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not able to get to record the path with the neuromorphic camera on 4/18 and 4/19 because I was sick.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faced an initial challenge of not using individually addressable LEDs, so I could not control just one LED in the strip. I had to change this and use individually addressable ones to light up a path.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assumed that the very compact LEDs might cause some errors when recording with the camera, as the lights may be too bright next to each other to interfere, so I separated them and soldered them further apart. It may be best to change the code to turn off an LED before the next one turns on.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