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AF73" w14:textId="2E350266" w:rsidR="00915382" w:rsidRPr="008C245D" w:rsidRDefault="00B063FA">
      <w:pPr>
        <w:rPr>
          <w:b/>
          <w:bCs/>
          <w:color w:val="FF0000"/>
          <w:sz w:val="28"/>
          <w:szCs w:val="28"/>
        </w:rPr>
      </w:pPr>
      <w:r w:rsidRPr="008C245D">
        <w:rPr>
          <w:b/>
          <w:bCs/>
          <w:color w:val="FF0000"/>
          <w:sz w:val="28"/>
          <w:szCs w:val="28"/>
        </w:rPr>
        <w:t>Excel Homework: Kickstart My Chart</w:t>
      </w:r>
    </w:p>
    <w:p w14:paraId="2CAD2F4A" w14:textId="590EF44F" w:rsidR="00B063FA" w:rsidRPr="00A478BF" w:rsidRDefault="00B063FA" w:rsidP="00B063FA">
      <w:pPr>
        <w:pStyle w:val="ListParagraph"/>
        <w:numPr>
          <w:ilvl w:val="0"/>
          <w:numId w:val="2"/>
        </w:numPr>
        <w:rPr>
          <w:b/>
          <w:bCs/>
        </w:rPr>
      </w:pPr>
      <w:r w:rsidRPr="00A478BF">
        <w:rPr>
          <w:b/>
          <w:bCs/>
        </w:rPr>
        <w:t>Given the provided data, what are three conclusions we can draw about Kickstarter campaigns?</w:t>
      </w:r>
    </w:p>
    <w:p w14:paraId="7011F3F6" w14:textId="30B5D59C" w:rsidR="00B063FA" w:rsidRDefault="00130987" w:rsidP="00B063FA">
      <w:pPr>
        <w:pStyle w:val="ListParagraph"/>
        <w:numPr>
          <w:ilvl w:val="0"/>
          <w:numId w:val="3"/>
        </w:numPr>
      </w:pPr>
      <w:r>
        <w:t xml:space="preserve">Backers - </w:t>
      </w:r>
      <w:r w:rsidR="00337236">
        <w:t xml:space="preserve">38% of </w:t>
      </w:r>
      <w:r w:rsidR="00A478BF">
        <w:t xml:space="preserve">total </w:t>
      </w:r>
      <w:r w:rsidR="00337236">
        <w:t xml:space="preserve">backers were directed to </w:t>
      </w:r>
      <w:r w:rsidR="00A478BF">
        <w:t xml:space="preserve">the </w:t>
      </w:r>
      <w:r w:rsidR="00337236">
        <w:t>technology</w:t>
      </w:r>
      <w:r w:rsidR="00A478BF">
        <w:t xml:space="preserve"> category, with 77% of those people leaving towards hardware.</w:t>
      </w:r>
    </w:p>
    <w:p w14:paraId="75A71377" w14:textId="17BB18CC" w:rsidR="00130987" w:rsidRDefault="00AA2B51" w:rsidP="00B063FA">
      <w:pPr>
        <w:pStyle w:val="ListParagraph"/>
        <w:numPr>
          <w:ilvl w:val="0"/>
          <w:numId w:val="3"/>
        </w:numPr>
      </w:pPr>
      <w:r>
        <w:t xml:space="preserve">Starters – 34% of total starters created Theatre based initiatives, with Plays making up 26% of the grand total of all initiatives. </w:t>
      </w:r>
    </w:p>
    <w:p w14:paraId="7FB2FFE8" w14:textId="552419E5" w:rsidR="00AA2B51" w:rsidRDefault="00AA2B51" w:rsidP="00AA2B51">
      <w:pPr>
        <w:pStyle w:val="ListParagraph"/>
        <w:jc w:val="center"/>
      </w:pPr>
      <w:r>
        <w:rPr>
          <w:noProof/>
        </w:rPr>
        <w:drawing>
          <wp:inline distT="0" distB="0" distL="0" distR="0" wp14:anchorId="1762A9B6" wp14:editId="1BB7F59E">
            <wp:extent cx="4359102" cy="2372400"/>
            <wp:effectExtent l="19050" t="19050" r="2286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102" cy="237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9BF24" w14:textId="77777777" w:rsidR="00AA2B51" w:rsidRDefault="00AA2B51" w:rsidP="00AA2B51">
      <w:pPr>
        <w:pStyle w:val="ListParagraph"/>
      </w:pPr>
    </w:p>
    <w:p w14:paraId="5F41677C" w14:textId="7B566265" w:rsidR="008337B9" w:rsidRDefault="00434950" w:rsidP="00482CDF">
      <w:pPr>
        <w:pStyle w:val="ListParagraph"/>
        <w:numPr>
          <w:ilvl w:val="0"/>
          <w:numId w:val="3"/>
        </w:numPr>
      </w:pPr>
      <w:r>
        <w:t>Kickstarter campaigns were most popular between 2014 – 2017, with 77% of all campaigns being run in this period.</w:t>
      </w:r>
    </w:p>
    <w:p w14:paraId="2385FE47" w14:textId="7A585ABC" w:rsidR="008337B9" w:rsidRDefault="00130987" w:rsidP="00130987">
      <w:pPr>
        <w:pStyle w:val="ListParagraph"/>
        <w:jc w:val="center"/>
      </w:pPr>
      <w:r>
        <w:rPr>
          <w:noProof/>
        </w:rPr>
        <w:drawing>
          <wp:inline distT="0" distB="0" distL="0" distR="0" wp14:anchorId="2F7E51CC" wp14:editId="06F67D48">
            <wp:extent cx="4362857" cy="237240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57" cy="237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EAB3E" w14:textId="77777777" w:rsidR="008C245D" w:rsidRDefault="008C245D" w:rsidP="008C245D"/>
    <w:p w14:paraId="2223A776" w14:textId="77777777" w:rsidR="008C245D" w:rsidRDefault="008C245D">
      <w:r>
        <w:br w:type="page"/>
      </w:r>
    </w:p>
    <w:p w14:paraId="5FF5CDD0" w14:textId="7ABC3AAB" w:rsidR="008337B9" w:rsidRDefault="008337B9" w:rsidP="00F30337">
      <w:pPr>
        <w:pStyle w:val="ListParagraph"/>
        <w:numPr>
          <w:ilvl w:val="0"/>
          <w:numId w:val="3"/>
        </w:numPr>
      </w:pPr>
      <w:r>
        <w:lastRenderedPageBreak/>
        <w:t>The United States (US) was by far the most popular country for launches – with over 74% of total campaigns being started in the US.</w:t>
      </w:r>
    </w:p>
    <w:p w14:paraId="4F99EDB7" w14:textId="7BBF2061" w:rsidR="008337B9" w:rsidRDefault="008337B9" w:rsidP="008337B9">
      <w:pPr>
        <w:jc w:val="center"/>
      </w:pPr>
      <w:r>
        <w:rPr>
          <w:noProof/>
        </w:rPr>
        <w:drawing>
          <wp:inline distT="0" distB="0" distL="0" distR="0" wp14:anchorId="70482981" wp14:editId="3F8B664A">
            <wp:extent cx="4363952" cy="2372995"/>
            <wp:effectExtent l="19050" t="19050" r="1778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02" cy="2379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CC28B" w14:textId="58576468" w:rsidR="00B063FA" w:rsidRDefault="00B063FA" w:rsidP="008337B9"/>
    <w:p w14:paraId="0AFC0320" w14:textId="55604615" w:rsidR="00B063FA" w:rsidRPr="00434950" w:rsidRDefault="00B063FA" w:rsidP="00B063FA">
      <w:pPr>
        <w:pStyle w:val="ListParagraph"/>
        <w:numPr>
          <w:ilvl w:val="0"/>
          <w:numId w:val="2"/>
        </w:numPr>
        <w:rPr>
          <w:b/>
          <w:bCs/>
        </w:rPr>
      </w:pPr>
      <w:r w:rsidRPr="00434950">
        <w:rPr>
          <w:b/>
          <w:bCs/>
        </w:rPr>
        <w:t>What are some limitations of this dataset?</w:t>
      </w:r>
    </w:p>
    <w:p w14:paraId="515FFEA7" w14:textId="2FC992FF" w:rsidR="006261E6" w:rsidRDefault="006261E6" w:rsidP="006261E6">
      <w:r>
        <w:t xml:space="preserve">I think that generally, the data is </w:t>
      </w:r>
      <w:proofErr w:type="gramStart"/>
      <w:r>
        <w:t>fairly robust</w:t>
      </w:r>
      <w:proofErr w:type="gramEnd"/>
      <w:r>
        <w:t xml:space="preserve">, with no obvious issues with data quality or dirty/reliable data. </w:t>
      </w:r>
    </w:p>
    <w:p w14:paraId="696D6992" w14:textId="27914C2B" w:rsidR="00B063FA" w:rsidRDefault="006261E6" w:rsidP="006261E6">
      <w:r>
        <w:t>The main issue I have with this data is that t</w:t>
      </w:r>
      <w:r w:rsidR="00B063FA">
        <w:t xml:space="preserve">here are multiple currency types in the data, </w:t>
      </w:r>
      <w:r w:rsidR="00325EA2">
        <w:t xml:space="preserve">therefore </w:t>
      </w:r>
      <w:r w:rsidR="00B063FA">
        <w:t xml:space="preserve">we are not able to compare </w:t>
      </w:r>
      <w:r>
        <w:t xml:space="preserve">any of the </w:t>
      </w:r>
      <w:r w:rsidR="00B063FA">
        <w:t xml:space="preserve">financial results – unless we were </w:t>
      </w:r>
      <w:r w:rsidR="00325EA2">
        <w:t xml:space="preserve">wanting to source some additional data to conduct lookups to </w:t>
      </w:r>
      <w:r w:rsidR="00B063FA">
        <w:t xml:space="preserve">identify the currency value </w:t>
      </w:r>
      <w:r w:rsidR="00325EA2">
        <w:t xml:space="preserve">on the donation date to covert </w:t>
      </w:r>
      <w:r w:rsidR="00B063FA">
        <w:t>back to a single currency type. For example, HKD to USD</w:t>
      </w:r>
      <w:r w:rsidR="00325EA2">
        <w:t xml:space="preserve">. There are sources available to do this, but we would not be able to do with current dataset. </w:t>
      </w:r>
    </w:p>
    <w:p w14:paraId="0C0A367B" w14:textId="77777777" w:rsidR="00B063FA" w:rsidRPr="00B063FA" w:rsidRDefault="00B063FA" w:rsidP="00B063FA">
      <w:pPr>
        <w:pStyle w:val="ListParagraph"/>
        <w:ind w:left="360"/>
      </w:pPr>
    </w:p>
    <w:p w14:paraId="0AED6E24" w14:textId="77777777" w:rsidR="009A0A90" w:rsidRDefault="009A0A90">
      <w:pPr>
        <w:rPr>
          <w:b/>
          <w:bCs/>
        </w:rPr>
      </w:pPr>
      <w:r>
        <w:rPr>
          <w:b/>
          <w:bCs/>
        </w:rPr>
        <w:br w:type="page"/>
      </w:r>
    </w:p>
    <w:p w14:paraId="0110A2EB" w14:textId="505C95D8" w:rsidR="00B063FA" w:rsidRPr="00E612DB" w:rsidRDefault="00B063FA" w:rsidP="00B063FA">
      <w:pPr>
        <w:pStyle w:val="ListParagraph"/>
        <w:numPr>
          <w:ilvl w:val="0"/>
          <w:numId w:val="2"/>
        </w:numPr>
        <w:rPr>
          <w:b/>
          <w:bCs/>
        </w:rPr>
      </w:pPr>
      <w:r w:rsidRPr="00E612DB">
        <w:rPr>
          <w:b/>
          <w:bCs/>
        </w:rPr>
        <w:lastRenderedPageBreak/>
        <w:t>What are some other possible tables and/or graphs that we could create?</w:t>
      </w:r>
    </w:p>
    <w:p w14:paraId="2D8502BC" w14:textId="6CDA1BC4" w:rsidR="009A0A90" w:rsidRDefault="009A0A90" w:rsidP="00B063FA">
      <w:pPr>
        <w:pStyle w:val="ListParagraph"/>
        <w:ind w:left="360"/>
      </w:pPr>
      <w:r>
        <w:t xml:space="preserve">A number of </w:t>
      </w:r>
      <w:proofErr w:type="gramStart"/>
      <w:r>
        <w:t>example</w:t>
      </w:r>
      <w:proofErr w:type="gramEnd"/>
      <w:r>
        <w:t xml:space="preserve"> charts we could use would include: </w:t>
      </w:r>
    </w:p>
    <w:p w14:paraId="066821AC" w14:textId="77777777" w:rsidR="009A0A90" w:rsidRDefault="009A0A90" w:rsidP="00B063FA">
      <w:pPr>
        <w:pStyle w:val="ListParagraph"/>
        <w:ind w:left="360"/>
      </w:pPr>
    </w:p>
    <w:p w14:paraId="79DD7D64" w14:textId="37DB6D74" w:rsidR="009A0A90" w:rsidRDefault="009A0A90" w:rsidP="009A0A90">
      <w:pPr>
        <w:pStyle w:val="ListParagraph"/>
        <w:numPr>
          <w:ilvl w:val="0"/>
          <w:numId w:val="3"/>
        </w:numPr>
      </w:pPr>
      <w:r w:rsidRPr="009A0A90">
        <w:rPr>
          <w:i/>
          <w:iCs/>
          <w:u w:val="single"/>
        </w:rPr>
        <w:t>Doughnut Chart</w:t>
      </w:r>
      <w:r w:rsidRPr="009A0A90">
        <w:t xml:space="preserve"> </w:t>
      </w:r>
      <w:r>
        <w:t>to easily show top performing categories, subcategories etc.</w:t>
      </w:r>
    </w:p>
    <w:p w14:paraId="4266A957" w14:textId="0C11B0C6" w:rsidR="009A0A90" w:rsidRDefault="009A0A90" w:rsidP="009A0A90">
      <w:pPr>
        <w:jc w:val="center"/>
      </w:pPr>
      <w:r>
        <w:rPr>
          <w:noProof/>
        </w:rPr>
        <w:drawing>
          <wp:inline distT="0" distB="0" distL="0" distR="0" wp14:anchorId="389D28E4" wp14:editId="6FBA124A">
            <wp:extent cx="3310211" cy="1800000"/>
            <wp:effectExtent l="19050" t="19050" r="2413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11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530EE" w14:textId="624668AB" w:rsidR="00B063FA" w:rsidRDefault="009A0A90" w:rsidP="00E51CFE">
      <w:pPr>
        <w:pStyle w:val="ListParagraph"/>
        <w:numPr>
          <w:ilvl w:val="0"/>
          <w:numId w:val="3"/>
        </w:numPr>
        <w:ind w:left="360"/>
      </w:pPr>
      <w:r>
        <w:t>Scatter Chart –</w:t>
      </w:r>
      <w:r w:rsidR="00D60A65">
        <w:t xml:space="preserve"> S</w:t>
      </w:r>
      <w:r>
        <w:t xml:space="preserve">hows an analysis </w:t>
      </w:r>
      <w:r w:rsidR="00E51CFE">
        <w:t>of the total backers and the total amount pledged. I note the data issues relating to currency, but this type of chart would be good to reflect this type of data.</w:t>
      </w:r>
    </w:p>
    <w:p w14:paraId="34160F47" w14:textId="435FCF5E" w:rsidR="00B063FA" w:rsidRDefault="009A0A90" w:rsidP="009A0A9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DA31CEB" wp14:editId="4F304B79">
            <wp:extent cx="3417939" cy="2057400"/>
            <wp:effectExtent l="19050" t="19050" r="11430" b="1905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45" cy="2061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6E08F" w14:textId="7E41A4CA" w:rsidR="00E51CFE" w:rsidRDefault="00E51CFE" w:rsidP="00E51CFE">
      <w:pPr>
        <w:pStyle w:val="ListParagraph"/>
        <w:ind w:left="360"/>
      </w:pPr>
    </w:p>
    <w:p w14:paraId="5FA7DF44" w14:textId="72338CD5" w:rsidR="00D60A65" w:rsidRDefault="00D60A65" w:rsidP="00D650F5">
      <w:pPr>
        <w:pStyle w:val="ListParagraph"/>
        <w:numPr>
          <w:ilvl w:val="0"/>
          <w:numId w:val="3"/>
        </w:numPr>
        <w:ind w:left="360"/>
      </w:pPr>
      <w:r>
        <w:t xml:space="preserve">Line Chart </w:t>
      </w:r>
      <w:r w:rsidR="00E51CFE">
        <w:t>–</w:t>
      </w:r>
      <w:r>
        <w:t xml:space="preserve"> below is showing </w:t>
      </w:r>
      <w:proofErr w:type="gramStart"/>
      <w:r>
        <w:t>an</w:t>
      </w:r>
      <w:proofErr w:type="gramEnd"/>
      <w:r>
        <w:t xml:space="preserve"> </w:t>
      </w:r>
      <w:r w:rsidR="00E51CFE">
        <w:t xml:space="preserve">shows an analysis of </w:t>
      </w:r>
      <w:r>
        <w:t xml:space="preserve">campaign result over the years. </w:t>
      </w:r>
      <w:proofErr w:type="gramStart"/>
      <w:r>
        <w:t>Is again is</w:t>
      </w:r>
      <w:proofErr w:type="gramEnd"/>
      <w:r>
        <w:t xml:space="preserve"> showing not only the annual results (year on year), it also shows how in 2014 – 2017 the number of campaigns </w:t>
      </w:r>
      <w:r w:rsidR="00D650F5">
        <w:t xml:space="preserve">run significantly increased. </w:t>
      </w:r>
    </w:p>
    <w:p w14:paraId="20049FD9" w14:textId="3EAEBB4B" w:rsidR="009A0A90" w:rsidRPr="00B063FA" w:rsidRDefault="00D650F5" w:rsidP="009A0A9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0540616" wp14:editId="427A4BAA">
            <wp:extent cx="2994470" cy="1800000"/>
            <wp:effectExtent l="19050" t="19050" r="15875" b="1016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7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46829" w14:textId="77777777" w:rsidR="00D650F5" w:rsidRDefault="00D650F5" w:rsidP="00D650F5">
      <w:pPr>
        <w:pStyle w:val="ListParagraph"/>
        <w:ind w:left="360"/>
      </w:pPr>
    </w:p>
    <w:p w14:paraId="5DBE9F35" w14:textId="649315EA" w:rsidR="00B063FA" w:rsidRDefault="00D650F5" w:rsidP="002959C2">
      <w:pPr>
        <w:pStyle w:val="ListParagraph"/>
        <w:numPr>
          <w:ilvl w:val="0"/>
          <w:numId w:val="3"/>
        </w:numPr>
        <w:ind w:left="360"/>
      </w:pPr>
      <w:r>
        <w:t xml:space="preserve">I would also significantly consider stacked column/bar charts, 2-axis bar/line charts (one of my personal favourites), as well as simple column charts. </w:t>
      </w:r>
    </w:p>
    <w:sectPr w:rsidR="00B0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2F8A"/>
    <w:multiLevelType w:val="multilevel"/>
    <w:tmpl w:val="DC5E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85FC8"/>
    <w:multiLevelType w:val="hybridMultilevel"/>
    <w:tmpl w:val="6A7811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C86B55"/>
    <w:multiLevelType w:val="hybridMultilevel"/>
    <w:tmpl w:val="C674E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FA"/>
    <w:rsid w:val="00130987"/>
    <w:rsid w:val="002A3800"/>
    <w:rsid w:val="00325EA2"/>
    <w:rsid w:val="00337236"/>
    <w:rsid w:val="00434950"/>
    <w:rsid w:val="006261E6"/>
    <w:rsid w:val="008337B9"/>
    <w:rsid w:val="008C245D"/>
    <w:rsid w:val="00915382"/>
    <w:rsid w:val="009A0A90"/>
    <w:rsid w:val="00A478BF"/>
    <w:rsid w:val="00AA2B51"/>
    <w:rsid w:val="00B063FA"/>
    <w:rsid w:val="00D60A65"/>
    <w:rsid w:val="00D650F5"/>
    <w:rsid w:val="00E51CFE"/>
    <w:rsid w:val="00E6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3845"/>
  <w15:chartTrackingRefBased/>
  <w15:docId w15:val="{24E53234-3945-443D-AABB-732B2949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Towers</dc:creator>
  <cp:keywords/>
  <dc:description/>
  <cp:lastModifiedBy>Grant Towers</cp:lastModifiedBy>
  <cp:revision>6</cp:revision>
  <dcterms:created xsi:type="dcterms:W3CDTF">2022-03-11T12:12:00Z</dcterms:created>
  <dcterms:modified xsi:type="dcterms:W3CDTF">2022-03-16T13:53:00Z</dcterms:modified>
</cp:coreProperties>
</file>