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[ 7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주차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22/07/18 ~ 22/07/22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프로젝트 수행 일지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] </w:t>
      </w:r>
    </w:p>
    <w:p>
      <w:pPr>
        <w:pStyle w:val="Normal.0"/>
        <w:rPr>
          <w:rFonts w:ascii="맑은 고딕" w:cs="맑은 고딕" w:hAnsi="맑은 고딕" w:eastAsia="맑은 고딕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5"/>
        <w:gridCol w:w="898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1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기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_ 3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회 차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_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이 광 진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파이썬 프로그래밍 언어활용 심화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before="240" w:after="240"/>
        <w:jc w:val="right"/>
        <w:rPr>
          <w:rFonts w:ascii="맑은 고딕" w:cs="맑은 고딕" w:hAnsi="맑은 고딕" w:eastAsia="맑은 고딕"/>
          <w:b w:val="1"/>
          <w:bCs w:val="1"/>
        </w:rPr>
      </w:pPr>
    </w:p>
    <w:tbl>
      <w:tblPr>
        <w:tblW w:w="106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5"/>
        <w:gridCol w:w="4695"/>
        <w:gridCol w:w="4620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0680"/>
            <w:gridSpan w:val="3"/>
            <w:tcBorders>
              <w:top w:val="single" w:color="7f7f7f" w:sz="12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수행 계획 및 현황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금주 프로젝트 수행 내용</w:t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프로젝트 수행 계획</w:t>
            </w:r>
          </w:p>
        </w:tc>
      </w:tr>
      <w:tr>
        <w:tblPrEx>
          <w:shd w:val="clear" w:color="auto" w:fill="ced7e7"/>
        </w:tblPrEx>
        <w:trPr>
          <w:trHeight w:val="10707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nil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에러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/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예외 처리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(Error/Exception Handling)</w:t>
            </w:r>
          </w:p>
          <w:p>
            <w:pPr>
              <w:pStyle w:val="Normal.0"/>
              <w:numPr>
                <w:ilvl w:val="0"/>
                <w:numId w:val="1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OOP(Objet-Oriented Programming,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객체 지향 프로그래밍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)</w:t>
            </w:r>
          </w:p>
          <w:p>
            <w:pPr>
              <w:pStyle w:val="Normal.0"/>
              <w:numPr>
                <w:ilvl w:val="0"/>
                <w:numId w:val="1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클래스와 메소드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객체지향</w:t>
            </w:r>
          </w:p>
          <w:p>
            <w:pPr>
              <w:pStyle w:val="Normal.0"/>
              <w:numPr>
                <w:ilvl w:val="0"/>
                <w:numId w:val="1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 w:eastAsia="ko-KR"/>
              </w:rPr>
              <w:t>List Comprehension &amp; Dictionary Comprehension</w:t>
            </w:r>
          </w:p>
          <w:p>
            <w:pPr>
              <w:pStyle w:val="Normal.0"/>
              <w:numPr>
                <w:ilvl w:val="0"/>
                <w:numId w:val="1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en-US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lambda [parameter] :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표현식</w:t>
            </w:r>
          </w:p>
          <w:p>
            <w:pPr>
              <w:pStyle w:val="Normal.0"/>
              <w:numPr>
                <w:ilvl w:val="0"/>
                <w:numId w:val="1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en-US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 w:eastAsia="ko-KR"/>
              </w:rPr>
              <w:t xml:space="preserve"> filter,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모듈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가상환경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- API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실습 및 모의고사를 진행하며 미비한 문제 재 풀이 및 이론 공부 복습하기</w:t>
            </w:r>
          </w:p>
          <w:p>
            <w:pPr>
              <w:pStyle w:val="Normal.0"/>
              <w:numPr>
                <w:ilvl w:val="0"/>
                <w:numId w:val="2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코드 디버깅 진행 과정에서 왜 틀렸는지를 논리적으로 생각하고 판단하는 연습 하기</w:t>
            </w:r>
          </w:p>
          <w:p>
            <w:pPr>
              <w:pStyle w:val="Normal.0"/>
              <w:numPr>
                <w:ilvl w:val="0"/>
                <w:numId w:val="2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u w:val="single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u w:val="single"/>
                <w:rtl w:val="0"/>
                <w:lang w:val="ko-KR" w:eastAsia="ko-KR"/>
              </w:rPr>
              <w:t>"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single"/>
                <w:rtl w:val="0"/>
                <w:lang w:val="ko-KR" w:eastAsia="ko-KR"/>
              </w:rPr>
              <w:t>코드의 상태를 신중하게 출력해가며 심사숙고하는 것보다 효과적인 디버깅 도구는 없습니다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single"/>
                <w:rtl w:val="0"/>
                <w:lang w:val="ko-KR" w:eastAsia="ko-KR"/>
              </w:rPr>
              <w:t>."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single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single"/>
                <w:rtl w:val="0"/>
                <w:lang w:val="ko-KR" w:eastAsia="ko-KR"/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single"/>
                <w:rtl w:val="0"/>
                <w:lang w:val="ko-KR" w:eastAsia="ko-KR"/>
              </w:rPr>
              <w:t>브라이언 커니핸</w:t>
            </w:r>
          </w:p>
          <w:p>
            <w:pPr>
              <w:pStyle w:val="Normal.0"/>
              <w:numPr>
                <w:ilvl w:val="0"/>
                <w:numId w:val="2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u w:val="single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u w:val="none"/>
                <w:rtl w:val="0"/>
                <w:lang w:val="ko-KR" w:eastAsia="ko-KR"/>
              </w:rPr>
              <w:t>객체지향에 대한 이해와 클래스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none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u w:val="none"/>
                <w:rtl w:val="0"/>
                <w:lang w:val="ko-KR" w:eastAsia="ko-KR"/>
              </w:rPr>
              <w:t>인스턴스에 대한 이해가 미흡한 부분 보완하기</w:t>
            </w:r>
          </w:p>
          <w:p>
            <w:pPr>
              <w:pStyle w:val="Normal.0"/>
              <w:numPr>
                <w:ilvl w:val="0"/>
                <w:numId w:val="2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</w:rPr>
            </w:pPr>
            <w:r>
              <w:rPr>
                <w:rStyle w:val="Hyperlink.0"/>
                <w:rFonts w:ascii="맑은 고딕" w:cs="맑은 고딕" w:hAnsi="맑은 고딕" w:eastAsia="맑은 고딕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rFonts w:ascii="맑은 고딕" w:cs="맑은 고딕" w:hAnsi="맑은 고딕" w:eastAsia="맑은 고딕"/>
                <w:b w:val="1"/>
                <w:bCs w:val="1"/>
              </w:rPr>
              <w:instrText xml:space="preserve"> HYPERLINK "https://ifttt.com"</w:instrText>
            </w:r>
            <w:r>
              <w:rPr>
                <w:rStyle w:val="Hyperlink.0"/>
                <w:rFonts w:ascii="맑은 고딕" w:cs="맑은 고딕" w:hAnsi="맑은 고딕" w:eastAsia="맑은 고딕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rFonts w:ascii="맑은 고딕" w:cs="맑은 고딕" w:hAnsi="맑은 고딕" w:eastAsia="맑은 고딕"/>
                <w:b w:val="1"/>
                <w:bCs w:val="1"/>
                <w:rtl w:val="0"/>
                <w:lang w:val="de-DE"/>
              </w:rPr>
              <w:t>https://ifttt.com</w:t>
            </w:r>
            <w:r>
              <w:rPr>
                <w:rFonts w:ascii="맑은 고딕" w:cs="맑은 고딕" w:hAnsi="맑은 고딕" w:eastAsia="맑은 고딕"/>
                <w:b w:val="1"/>
                <w:bCs w:val="1"/>
              </w:rPr>
              <w:fldChar w:fldCharType="end" w:fldLock="0"/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에서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 xml:space="preserve">api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활용방안에 대한 공부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</w:tr>
    </w:tbl>
    <w:p>
      <w:pPr>
        <w:pStyle w:val="Normal.0"/>
        <w:widowControl w:val="0"/>
        <w:spacing w:before="240" w:after="240" w:line="240" w:lineRule="auto"/>
        <w:jc w:val="right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tbl>
      <w:tblPr>
        <w:tblW w:w="1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80"/>
            <w:tcBorders>
              <w:top w:val="single" w:color="7f7f7f" w:sz="12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[ 8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1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주차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 xml:space="preserve">22/08/01 ~ 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‘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22/08/07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프로젝트 수행 일지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] </w:t>
      </w:r>
    </w:p>
    <w:p>
      <w:pPr>
        <w:pStyle w:val="Normal.0"/>
        <w:rPr>
          <w:rFonts w:ascii="맑은 고딕" w:cs="맑은 고딕" w:hAnsi="맑은 고딕" w:eastAsia="맑은 고딕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5"/>
        <w:gridCol w:w="898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1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기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_ 3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회 차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_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이 광 진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알고리즘을 통한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SW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문제해결 기초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before="240" w:after="240"/>
        <w:jc w:val="right"/>
        <w:rPr>
          <w:rFonts w:ascii="맑은 고딕" w:cs="맑은 고딕" w:hAnsi="맑은 고딕" w:eastAsia="맑은 고딕"/>
          <w:b w:val="1"/>
          <w:bCs w:val="1"/>
        </w:rPr>
      </w:pPr>
    </w:p>
    <w:tbl>
      <w:tblPr>
        <w:tblW w:w="106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5"/>
        <w:gridCol w:w="4695"/>
        <w:gridCol w:w="4620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0680"/>
            <w:gridSpan w:val="3"/>
            <w:tcBorders>
              <w:top w:val="single" w:color="7f7f7f" w:sz="12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수행 계획 및 현황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금주 프로젝트 수행 내용</w:t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프로젝트 수행 계획</w:t>
            </w:r>
          </w:p>
        </w:tc>
      </w:tr>
      <w:tr>
        <w:tblPrEx>
          <w:shd w:val="clear" w:color="auto" w:fill="ced7e7"/>
        </w:tblPrEx>
        <w:trPr>
          <w:trHeight w:val="7921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nil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데이터구조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&amp;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알고리즘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스택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큐 구조에 대한 이해 및 활용방안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힙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셋 구조에 대한 이해 및 활용방안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이차원리스트 및 입력받기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이중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for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문을 활용한 행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열 우선순회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전치와 회전</w:t>
            </w:r>
          </w:p>
          <w:p>
            <w:pPr>
              <w:pStyle w:val="Normal.0"/>
              <w:numPr>
                <w:ilvl w:val="0"/>
                <w:numId w:val="3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델타 탐색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spacing w:before="240" w:after="240"/>
              <w:ind w:left="0" w:right="0" w:firstLine="0"/>
              <w:jc w:val="left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-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스택과 큐에 대한 온전한 이해가 필요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 xml:space="preserve">BOJ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참고문제들을 다시 풀어보며 익히기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배열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연결리스트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힙 을 활용한 코드 작성 시 시간복잡도 고려하기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중복 제거 코드를 짤 때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 w:eastAsia="ko-KR"/>
              </w:rPr>
              <w:t xml:space="preserve">set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적극 활용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이차원리스트에 익숙해지기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관련 문제 풀이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문제 풀이 시 반드시 입력받기로 작성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델타 탐색 입력 값 위치 재확인</w:t>
            </w:r>
          </w:p>
        </w:tc>
      </w:tr>
    </w:tbl>
    <w:p>
      <w:pPr>
        <w:pStyle w:val="Normal.0"/>
        <w:widowControl w:val="0"/>
        <w:spacing w:before="240" w:after="240" w:line="240" w:lineRule="auto"/>
        <w:jc w:val="right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tbl>
      <w:tblPr>
        <w:tblW w:w="1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80"/>
            <w:tcBorders>
              <w:top w:val="single" w:color="7f7f7f" w:sz="12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20"/>
          <w:szCs w:val="20"/>
        </w:rPr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[ 8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월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2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주차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0"/>
          <w:szCs w:val="20"/>
          <w:rtl w:val="0"/>
          <w:lang w:val="ko-KR" w:eastAsia="ko-KR"/>
        </w:rPr>
        <w:t>22/08/08 ~ 22/08/12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프로젝트 수행 일지 </w:t>
      </w:r>
      <w:r>
        <w:rPr>
          <w:rFonts w:ascii="맑은 고딕" w:cs="맑은 고딕" w:hAnsi="맑은 고딕" w:eastAsia="맑은 고딕"/>
          <w:b w:val="1"/>
          <w:bCs w:val="1"/>
          <w:sz w:val="34"/>
          <w:szCs w:val="34"/>
          <w:rtl w:val="0"/>
          <w:lang w:val="ko-KR" w:eastAsia="ko-KR"/>
        </w:rPr>
        <w:t xml:space="preserve">] </w:t>
      </w:r>
    </w:p>
    <w:p>
      <w:pPr>
        <w:pStyle w:val="Normal.0"/>
        <w:rPr>
          <w:rFonts w:ascii="맑은 고딕" w:cs="맑은 고딕" w:hAnsi="맑은 고딕" w:eastAsia="맑은 고딕"/>
        </w:rPr>
      </w:pPr>
    </w:p>
    <w:tbl>
      <w:tblPr>
        <w:tblW w:w="107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5"/>
        <w:gridCol w:w="898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1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기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_ 3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회 차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 xml:space="preserve">_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7b7b7"/>
                <w:spacing w:val="0"/>
                <w:kern w:val="0"/>
                <w:position w:val="0"/>
                <w:sz w:val="20"/>
                <w:szCs w:val="20"/>
                <w:u w:val="none" w:color="b7b7b7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B7B7B7"/>
                  </w14:solidFill>
                </w14:textFill>
              </w:rPr>
              <w:t>이 광 진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7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9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알고리즘을 통한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SW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문제해결 활용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</w:rPr>
      </w:pPr>
    </w:p>
    <w:p>
      <w:pPr>
        <w:pStyle w:val="Normal.0"/>
        <w:spacing w:before="240" w:after="240"/>
        <w:jc w:val="right"/>
        <w:rPr>
          <w:rFonts w:ascii="맑은 고딕" w:cs="맑은 고딕" w:hAnsi="맑은 고딕" w:eastAsia="맑은 고딕"/>
          <w:b w:val="1"/>
          <w:bCs w:val="1"/>
        </w:rPr>
      </w:pPr>
    </w:p>
    <w:tbl>
      <w:tblPr>
        <w:tblW w:w="10680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5"/>
        <w:gridCol w:w="4695"/>
        <w:gridCol w:w="4620"/>
      </w:tblGrid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0680"/>
            <w:gridSpan w:val="3"/>
            <w:tcBorders>
              <w:top w:val="single" w:color="7f7f7f" w:sz="12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수행 계획 및 현황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이름</w:t>
            </w:r>
          </w:p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금주 프로젝트 수행 내용</w:t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프로젝트 수행 계획</w:t>
            </w:r>
          </w:p>
        </w:tc>
      </w:tr>
      <w:tr>
        <w:tblPrEx>
          <w:shd w:val="clear" w:color="auto" w:fill="ced7e7"/>
        </w:tblPrEx>
        <w:trPr>
          <w:trHeight w:val="5738" w:hRule="atLeast"/>
        </w:trPr>
        <w:tc>
          <w:tcPr>
            <w:tcW w:type="dxa" w:w="1365"/>
            <w:tcBorders>
              <w:top w:val="single" w:color="000000" w:sz="8" w:space="0" w:shadow="0" w:frame="0"/>
              <w:left w:val="nil"/>
              <w:bottom w:val="nil"/>
              <w:right w:val="dotted" w:color="7f7f7f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95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dotted" w:color="7f7f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numPr>
                <w:ilvl w:val="0"/>
                <w:numId w:val="5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부르트포스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Brute-Force)</w:t>
            </w:r>
          </w:p>
          <w:p>
            <w:pPr>
              <w:pStyle w:val="Normal.0"/>
              <w:numPr>
                <w:ilvl w:val="0"/>
                <w:numId w:val="5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en-US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델타 탐색</w:t>
            </w:r>
          </w:p>
          <w:p>
            <w:pPr>
              <w:pStyle w:val="Normal.0"/>
              <w:numPr>
                <w:ilvl w:val="0"/>
                <w:numId w:val="5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그래프에 대한 이해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표현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활용</w:t>
            </w:r>
          </w:p>
          <w:p>
            <w:pPr>
              <w:pStyle w:val="Normal.0"/>
              <w:numPr>
                <w:ilvl w:val="0"/>
                <w:numId w:val="5"/>
              </w:numPr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 w:eastAsia="ko-KR"/>
              </w:rPr>
              <w:t>DFS(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깊이우선탐색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)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 w:eastAsia="ko-KR"/>
              </w:rPr>
              <w:t>, BFS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(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너비우선탐색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)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-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단순구현 활용</w:t>
            </w: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spacing w:before="240" w:after="24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lang w:val="ko-KR" w:eastAsia="ko-KR"/>
              </w:rPr>
            </w:r>
          </w:p>
        </w:tc>
        <w:tc>
          <w:tcPr>
            <w:tcW w:type="dxa" w:w="4620"/>
            <w:tcBorders>
              <w:top w:val="single" w:color="000000" w:sz="8" w:space="0" w:shadow="0" w:frame="0"/>
              <w:left w:val="dotted" w:color="7f7f7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코드 작성 시 알고리즘이나 번뜩이는 아이디어보다는 우선은 구현에 초점을 맞춰 진행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그래프 노드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간선을 자유자재로 활용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인접행렬과 인접리스트 활용 예시를 문제를 통해 확인하기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모의고사에서 미비한 문제 재 풀이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DFS, BFS</w:t>
            </w: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에 대한 충분한 이해가 필요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before="240" w:after="240"/>
              <w:ind w:right="0"/>
              <w:jc w:val="left"/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 충분한 이해 후 관련 문제 반복 풀이 </w:t>
            </w:r>
          </w:p>
        </w:tc>
      </w:tr>
    </w:tbl>
    <w:p>
      <w:pPr>
        <w:pStyle w:val="Normal.0"/>
        <w:widowControl w:val="0"/>
        <w:spacing w:before="240" w:after="240" w:line="240" w:lineRule="auto"/>
        <w:jc w:val="right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tbl>
      <w:tblPr>
        <w:tblW w:w="106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0680"/>
            <w:tcBorders>
              <w:top w:val="single" w:color="7f7f7f" w:sz="12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