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67E" w:rsidRDefault="0013267E" w:rsidP="0013267E">
      <w:pPr>
        <w:pStyle w:val="1"/>
      </w:pPr>
      <w:r>
        <w:t>인식의 용이성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192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KWCAG2.1 검사항목1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>1. (적절한 대체 텍스트 제공)</w:t>
            </w:r>
            <w:r>
              <w:rPr>
                <w:b w:val="0"/>
                <w:bCs w:val="0"/>
              </w:rPr>
              <w:br/>
              <w:t xml:space="preserve">텍스트 아닌 </w:t>
            </w:r>
            <w:proofErr w:type="spellStart"/>
            <w:r>
              <w:rPr>
                <w:b w:val="0"/>
                <w:bCs w:val="0"/>
              </w:rPr>
              <w:t>콘텐츠는</w:t>
            </w:r>
            <w:proofErr w:type="spellEnd"/>
            <w:r>
              <w:rPr>
                <w:b w:val="0"/>
                <w:bCs w:val="0"/>
              </w:rPr>
              <w:t xml:space="preserve"> 그 의미나 용도를 이해할 수 있도록</w:t>
            </w:r>
            <w:r>
              <w:rPr>
                <w:b w:val="0"/>
                <w:bCs w:val="0"/>
              </w:rPr>
              <w:br/>
              <w:t>대체 텍스트를 제공해야 한다.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b w:val="0"/>
                <w:bCs w:val="0"/>
              </w:rPr>
            </w:pP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1-1. &lt;</w:t>
            </w:r>
            <w:proofErr w:type="spellStart"/>
            <w:r>
              <w:t>img</w:t>
            </w:r>
            <w:proofErr w:type="spellEnd"/>
            <w:r>
              <w:t>&gt;</w:t>
            </w:r>
            <w:proofErr w:type="gramStart"/>
            <w:r>
              <w:t>,&lt;</w:t>
            </w:r>
            <w:proofErr w:type="gramEnd"/>
            <w:r>
              <w:t>input type="image"&gt; 등 이미지 요소에 대해</w:t>
            </w:r>
            <w:r>
              <w:br/>
              <w:t>alt 속성을 제공하지 않거나 alt속성은 선언되었으나</w:t>
            </w:r>
            <w:r>
              <w:br/>
              <w:t xml:space="preserve">그 내용이 </w:t>
            </w:r>
            <w:proofErr w:type="spellStart"/>
            <w:r>
              <w:t>img</w:t>
            </w:r>
            <w:proofErr w:type="spellEnd"/>
            <w:r>
              <w:t>의 내용을 대체할 수 없는 경우</w:t>
            </w:r>
            <w:r>
              <w:br/>
              <w:t>그리고 오타로 표기되어 의미가 변경된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 xml:space="preserve">1-2 </w:t>
            </w:r>
            <w:proofErr w:type="spellStart"/>
            <w:r>
              <w:t>불릿이나</w:t>
            </w:r>
            <w:proofErr w:type="spellEnd"/>
            <w:r>
              <w:t xml:space="preserve"> 배경이미지 등 의미 없는 이미지에</w:t>
            </w:r>
            <w:r>
              <w:br/>
              <w:t>alt 속성을 제공하지 않거나 공백이 아닌</w:t>
            </w:r>
            <w:r>
              <w:br/>
              <w:t>불필요한 대체 텍스트를 제공한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1-3. &lt;</w:t>
            </w:r>
            <w:proofErr w:type="spellStart"/>
            <w:r>
              <w:t>longdesc</w:t>
            </w:r>
            <w:proofErr w:type="spellEnd"/>
            <w:r>
              <w:t>&gt; 속성을 이용했으나 파일이 연결되지 않은 경우</w:t>
            </w:r>
            <w:r>
              <w:br/>
              <w:t xml:space="preserve">또는 </w:t>
            </w:r>
            <w:proofErr w:type="spellStart"/>
            <w:r>
              <w:t>longdesc</w:t>
            </w:r>
            <w:proofErr w:type="spellEnd"/>
            <w:r>
              <w:t xml:space="preserve">로 연결된 파일의 내용이 </w:t>
            </w:r>
            <w:proofErr w:type="spellStart"/>
            <w:r>
              <w:t>longdesc</w:t>
            </w:r>
            <w:proofErr w:type="spellEnd"/>
            <w:r>
              <w:t>속성을 부여한</w:t>
            </w:r>
            <w:r>
              <w:br/>
            </w:r>
            <w:proofErr w:type="spellStart"/>
            <w:r>
              <w:t>img</w:t>
            </w:r>
            <w:proofErr w:type="spellEnd"/>
            <w:r>
              <w:t>가 가진 내용의 의미나 기능을 파악하기 어려운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1-4. &lt;area&gt; 요소나 &lt;</w:t>
            </w:r>
            <w:proofErr w:type="spellStart"/>
            <w:r>
              <w:t>longdesc</w:t>
            </w:r>
            <w:proofErr w:type="spellEnd"/>
            <w:r>
              <w:t>&gt; 속성을 사용하였으나</w:t>
            </w:r>
            <w:r>
              <w:br/>
              <w:t xml:space="preserve">area나 </w:t>
            </w:r>
            <w:proofErr w:type="spellStart"/>
            <w:r>
              <w:t>longdesc</w:t>
            </w:r>
            <w:proofErr w:type="spellEnd"/>
            <w:r>
              <w:t>의 서술 대상인 &lt;</w:t>
            </w:r>
            <w:proofErr w:type="spellStart"/>
            <w:r>
              <w:t>img</w:t>
            </w:r>
            <w:proofErr w:type="spellEnd"/>
            <w:r>
              <w:t>&gt; 요소 자체에</w:t>
            </w:r>
            <w:r>
              <w:br/>
              <w:t>alt 속성을 적절하게 제공하지 않은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 xml:space="preserve">1-5. </w:t>
            </w:r>
            <w:proofErr w:type="spellStart"/>
            <w:r>
              <w:t>이미지맵을</w:t>
            </w:r>
            <w:proofErr w:type="spellEnd"/>
            <w:r>
              <w:t xml:space="preserve"> 사용하여 조직의 관계나 프로세스 등</w:t>
            </w:r>
            <w:r>
              <w:br/>
              <w:t>복잡한 이미지의 내용을 대체텍스트로 설명하였으나,</w:t>
            </w:r>
            <w:r>
              <w:br/>
              <w:t>순서가 맞지 않거나 설명이 부족하여</w:t>
            </w:r>
            <w:r>
              <w:br/>
              <w:t>원래의 이미지의 내용을 대신할 수 없다고, 판단되는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 xml:space="preserve">1-6. </w:t>
            </w:r>
            <w:proofErr w:type="spellStart"/>
            <w:r>
              <w:t>img</w:t>
            </w:r>
            <w:proofErr w:type="spellEnd"/>
            <w:r>
              <w:t xml:space="preserve"> 요소의 대체텍스트를 title만으로 제공하는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1-7. QR코드 등과 같이 시각적인 정보만으로 확인이 가능한</w:t>
            </w:r>
            <w:r>
              <w:br/>
            </w:r>
            <w:proofErr w:type="spellStart"/>
            <w:r>
              <w:t>콘텐츠</w:t>
            </w:r>
            <w:proofErr w:type="spellEnd"/>
            <w:r>
              <w:t xml:space="preserve">(기능)의 이동 주소 </w:t>
            </w:r>
            <w:proofErr w:type="spellStart"/>
            <w:r>
              <w:t>정보등을</w:t>
            </w:r>
            <w:proofErr w:type="spellEnd"/>
            <w:r>
              <w:t xml:space="preserve"> 대체텍스트 또는</w:t>
            </w:r>
            <w:r>
              <w:br/>
              <w:t>설명, 링크 등으로 제공하지 않은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1-8. 배경 이미지가 의미 있는 정보를 제공하고 있으나</w:t>
            </w:r>
            <w:r>
              <w:br/>
              <w:t>이를 텍스트 형태의 정보로 제공하지 않은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1-9. 배경 이미지로 의미 있는 정보를 제공하고</w:t>
            </w:r>
            <w:r>
              <w:br/>
              <w:t>이를 텍스트 형태의 정보로 제공하고 있으나,</w:t>
            </w:r>
            <w:r>
              <w:br/>
              <w:t>그 텍스트 정보를 보조기기에서 확인할 수 없는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 xml:space="preserve">1-10. 사용자가 직접 대체 텍스트가 필요한 </w:t>
            </w:r>
            <w:proofErr w:type="spellStart"/>
            <w:r>
              <w:t>콘텐츠를</w:t>
            </w:r>
            <w:proofErr w:type="spellEnd"/>
            <w:r>
              <w:t xml:space="preserve"> 등록할 때</w:t>
            </w:r>
            <w:r>
              <w:br/>
              <w:t xml:space="preserve">(예: 게시판에 </w:t>
            </w:r>
            <w:proofErr w:type="spellStart"/>
            <w:r>
              <w:t>콘텐츠</w:t>
            </w:r>
            <w:proofErr w:type="spellEnd"/>
            <w:r>
              <w:t xml:space="preserve"> 등록), 해당 </w:t>
            </w:r>
            <w:proofErr w:type="spellStart"/>
            <w:r>
              <w:t>콘텐츠에</w:t>
            </w:r>
            <w:proofErr w:type="spellEnd"/>
            <w:r>
              <w:t xml:space="preserve"> 대한</w:t>
            </w:r>
            <w:r>
              <w:br/>
              <w:t xml:space="preserve">대체 </w:t>
            </w:r>
            <w:proofErr w:type="spellStart"/>
            <w:r>
              <w:t>콘텐츠를</w:t>
            </w:r>
            <w:proofErr w:type="spellEnd"/>
            <w:r>
              <w:t xml:space="preserve"> 입력 하는 기능을 제공하지 않은 경우</w:t>
            </w:r>
          </w:p>
        </w:tc>
      </w:tr>
    </w:tbl>
    <w:p w:rsidR="0013267E" w:rsidRDefault="0013267E" w:rsidP="0013267E">
      <w:pPr>
        <w:rPr>
          <w:vanish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004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KWCAG2.1 검사항목2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>2. (자막 제공)</w:t>
            </w:r>
            <w:r>
              <w:rPr>
                <w:b w:val="0"/>
                <w:bCs w:val="0"/>
              </w:rPr>
              <w:br/>
              <w:t xml:space="preserve">멀티미디어 </w:t>
            </w:r>
            <w:proofErr w:type="spellStart"/>
            <w:r>
              <w:rPr>
                <w:b w:val="0"/>
                <w:bCs w:val="0"/>
              </w:rPr>
              <w:t>콘텐츠에는</w:t>
            </w:r>
            <w:proofErr w:type="spellEnd"/>
            <w:r>
              <w:rPr>
                <w:b w:val="0"/>
                <w:bCs w:val="0"/>
              </w:rPr>
              <w:t xml:space="preserve"> 자막, 원고 또는 수화를 제공해야 한다.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left"/>
              <w:rPr>
                <w:b w:val="0"/>
                <w:bCs w:val="0"/>
              </w:rPr>
            </w:pPr>
            <w:r>
              <w:lastRenderedPageBreak/>
              <w:t xml:space="preserve">2-1. 멀티미디어 </w:t>
            </w:r>
            <w:proofErr w:type="spellStart"/>
            <w:r>
              <w:t>콘텐츠에</w:t>
            </w:r>
            <w:proofErr w:type="spellEnd"/>
            <w:r>
              <w:t xml:space="preserve"> 대체수단</w:t>
            </w:r>
            <w:r>
              <w:br/>
              <w:t>(자막, 원고, 수화 중 하나 이상)을 전혀 제공하지 않은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 xml:space="preserve">2-2. 멀티미디어 </w:t>
            </w:r>
            <w:proofErr w:type="spellStart"/>
            <w:r>
              <w:t>콘텐츠에</w:t>
            </w:r>
            <w:proofErr w:type="spellEnd"/>
            <w:r>
              <w:t xml:space="preserve"> 대한 대체 수단의 내용을 불충분</w:t>
            </w:r>
            <w:r>
              <w:br/>
              <w:t>또는 적절하지 않게 제공한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 xml:space="preserve">2-3. 사용자가 등록한 멀티미디어 </w:t>
            </w:r>
            <w:proofErr w:type="spellStart"/>
            <w:r>
              <w:t>콘텐츠에</w:t>
            </w:r>
            <w:proofErr w:type="spellEnd"/>
            <w:r>
              <w:t xml:space="preserve"> 대해</w:t>
            </w:r>
            <w:r>
              <w:br/>
              <w:t>관리자가 대체 수단 입력 기능을 제공하지 않은 경우</w:t>
            </w:r>
          </w:p>
        </w:tc>
      </w:tr>
    </w:tbl>
    <w:p w:rsidR="0013267E" w:rsidRDefault="0013267E" w:rsidP="0013267E">
      <w:pPr>
        <w:rPr>
          <w:vanish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983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KWCAG2.1 검사항목3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 xml:space="preserve">3. (색에 무관한 </w:t>
            </w:r>
            <w:proofErr w:type="spellStart"/>
            <w:r>
              <w:rPr>
                <w:b w:val="0"/>
                <w:bCs w:val="0"/>
              </w:rPr>
              <w:t>콘텐츠</w:t>
            </w:r>
            <w:proofErr w:type="spellEnd"/>
            <w:r>
              <w:rPr>
                <w:b w:val="0"/>
                <w:bCs w:val="0"/>
              </w:rPr>
              <w:t xml:space="preserve"> 인식)</w:t>
            </w:r>
            <w:r>
              <w:rPr>
                <w:b w:val="0"/>
                <w:bCs w:val="0"/>
              </w:rPr>
              <w:br/>
            </w:r>
            <w:proofErr w:type="spellStart"/>
            <w:r>
              <w:rPr>
                <w:b w:val="0"/>
                <w:bCs w:val="0"/>
              </w:rPr>
              <w:t>콘텐츠는</w:t>
            </w:r>
            <w:proofErr w:type="spellEnd"/>
            <w:r>
              <w:rPr>
                <w:b w:val="0"/>
                <w:bCs w:val="0"/>
              </w:rPr>
              <w:t xml:space="preserve"> 색에 관계없이 인식될 수 있어야 한다.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left"/>
              <w:rPr>
                <w:b w:val="0"/>
                <w:bCs w:val="0"/>
              </w:rPr>
            </w:pPr>
            <w:r>
              <w:t xml:space="preserve">3-1. 색상만으로 내용을 구분하거나 인식하도록 제공된 </w:t>
            </w:r>
            <w:proofErr w:type="spellStart"/>
            <w:r>
              <w:t>콘텐츠</w:t>
            </w:r>
            <w:proofErr w:type="spellEnd"/>
            <w:r>
              <w:br/>
              <w:t>(그래프, 차트, 지도, 필수 입력항목 등)를 제공한 경우</w:t>
            </w:r>
          </w:p>
        </w:tc>
      </w:tr>
    </w:tbl>
    <w:p w:rsidR="0013267E" w:rsidRDefault="0013267E" w:rsidP="0013267E">
      <w:pPr>
        <w:rPr>
          <w:vanish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440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KWCAG2.1 검사항목4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>4. (명확한 지시사항 제공)</w:t>
            </w:r>
            <w:r>
              <w:rPr>
                <w:b w:val="0"/>
                <w:bCs w:val="0"/>
              </w:rPr>
              <w:br/>
              <w:t>지시사항은 모양, 크기, 위치, 방향, 색, 소리 등에</w:t>
            </w:r>
            <w:r>
              <w:rPr>
                <w:b w:val="0"/>
                <w:bCs w:val="0"/>
              </w:rPr>
              <w:br/>
              <w:t>관계없이 인식될 수 있어야 한다.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left"/>
              <w:rPr>
                <w:b w:val="0"/>
                <w:bCs w:val="0"/>
              </w:rPr>
            </w:pPr>
            <w:r>
              <w:t>4-1. 색, 크기, 모양, 방향 등 지시사항을 시각정보로만 제공한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4-2. 소리 등 지시사항을 청각정보로만 제공한 경우</w:t>
            </w:r>
          </w:p>
        </w:tc>
      </w:tr>
    </w:tbl>
    <w:p w:rsidR="0013267E" w:rsidRDefault="0013267E" w:rsidP="0013267E">
      <w:pPr>
        <w:rPr>
          <w:vanish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278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KWCAG2.1 검사항목5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 xml:space="preserve">5. (텍스트 </w:t>
            </w:r>
            <w:proofErr w:type="spellStart"/>
            <w:r>
              <w:rPr>
                <w:b w:val="0"/>
                <w:bCs w:val="0"/>
              </w:rPr>
              <w:t>콘텐츠의</w:t>
            </w:r>
            <w:proofErr w:type="spellEnd"/>
            <w:r>
              <w:rPr>
                <w:b w:val="0"/>
                <w:bCs w:val="0"/>
              </w:rPr>
              <w:t xml:space="preserve"> 명도 대비)</w:t>
            </w:r>
            <w:r>
              <w:rPr>
                <w:b w:val="0"/>
                <w:bCs w:val="0"/>
              </w:rPr>
              <w:br/>
              <w:t xml:space="preserve">텍스트 </w:t>
            </w:r>
            <w:proofErr w:type="spellStart"/>
            <w:r>
              <w:rPr>
                <w:b w:val="0"/>
                <w:bCs w:val="0"/>
              </w:rPr>
              <w:t>콘텐츠와</w:t>
            </w:r>
            <w:proofErr w:type="spellEnd"/>
            <w:r>
              <w:rPr>
                <w:b w:val="0"/>
                <w:bCs w:val="0"/>
              </w:rPr>
              <w:t xml:space="preserve"> 배경 간의 명도 대비는4.5대 1 이상이어야 한다.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left"/>
              <w:rPr>
                <w:b w:val="0"/>
                <w:bCs w:val="0"/>
              </w:rPr>
            </w:pPr>
            <w:r>
              <w:t>5-1. 일반 텍스트의 경우 보통 크기</w:t>
            </w:r>
            <w:r>
              <w:br/>
              <w:t>(18pt 미만, 또는 굵은 14pt 미만)의 텍스트가</w:t>
            </w:r>
            <w:r>
              <w:br/>
              <w:t>4.5:1을 만족하지 않은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5-2. 일반 텍스트의 경우 텍스트의 크기가 18pt 이상,</w:t>
            </w:r>
            <w:r>
              <w:br/>
              <w:t>또는 굵은 14pt 이상의 텍스트가 3:1을 만족하지 않은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5-3. 이미지 텍스트의 경우 폰트 종류와 상관없이</w:t>
            </w:r>
            <w:r>
              <w:br/>
              <w:t>14pt 크기에 해당하는 18.66px 미만인 경우</w:t>
            </w:r>
            <w:r>
              <w:br/>
              <w:t>4.5:1 이상을 만족하지 않은 경우나, 18.66px 이상인 경우</w:t>
            </w:r>
            <w:r>
              <w:br/>
              <w:t>3:1 이상을 만족하지 않은 경우(굵은 14pt 기준은 적용하지 않음)</w:t>
            </w:r>
          </w:p>
        </w:tc>
      </w:tr>
    </w:tbl>
    <w:p w:rsidR="0013267E" w:rsidRDefault="0013267E" w:rsidP="0013267E">
      <w:pPr>
        <w:rPr>
          <w:vanish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432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KWCAG2.1 검사항목6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>6. (자동재생 금지)</w:t>
            </w:r>
            <w:r>
              <w:rPr>
                <w:b w:val="0"/>
                <w:bCs w:val="0"/>
              </w:rPr>
              <w:br/>
              <w:t>자동으로 소리가 재생되지 않아야 한다.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left"/>
              <w:rPr>
                <w:b w:val="0"/>
                <w:bCs w:val="0"/>
              </w:rPr>
            </w:pPr>
            <w:r>
              <w:t>6-1. 웹 페이지에서 자동적으로 재생되는</w:t>
            </w:r>
            <w:r>
              <w:br/>
              <w:t xml:space="preserve">3초 이상의 </w:t>
            </w:r>
            <w:proofErr w:type="spellStart"/>
            <w:r>
              <w:t>배경음</w:t>
            </w:r>
            <w:proofErr w:type="spellEnd"/>
            <w:r>
              <w:t xml:space="preserve"> </w:t>
            </w:r>
            <w:proofErr w:type="spellStart"/>
            <w:r>
              <w:t>콘텐츠를</w:t>
            </w:r>
            <w:proofErr w:type="spellEnd"/>
            <w:r>
              <w:t xml:space="preserve"> 제공하는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6-2. 마우스 오버 또는 키보드 초점을 받아</w:t>
            </w:r>
            <w:r>
              <w:br/>
              <w:t xml:space="preserve">자동적으로 </w:t>
            </w:r>
            <w:proofErr w:type="spellStart"/>
            <w:r>
              <w:t>배경음이</w:t>
            </w:r>
            <w:proofErr w:type="spellEnd"/>
            <w:r>
              <w:t xml:space="preserve"> 3초 이상 실행되는 경우</w:t>
            </w:r>
          </w:p>
        </w:tc>
      </w:tr>
    </w:tbl>
    <w:p w:rsidR="0013267E" w:rsidRDefault="0013267E" w:rsidP="0013267E">
      <w:pPr>
        <w:pStyle w:val="1"/>
      </w:pPr>
      <w:r>
        <w:t>운용의 용이성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7369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lastRenderedPageBreak/>
              <w:t>KWCAG2.1 검사항목7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>7. (</w:t>
            </w:r>
            <w:proofErr w:type="spellStart"/>
            <w:r>
              <w:rPr>
                <w:b w:val="0"/>
                <w:bCs w:val="0"/>
              </w:rPr>
              <w:t>콘텐츠</w:t>
            </w:r>
            <w:proofErr w:type="spellEnd"/>
            <w:r>
              <w:rPr>
                <w:b w:val="0"/>
                <w:bCs w:val="0"/>
              </w:rPr>
              <w:t xml:space="preserve"> 간의 구분)</w:t>
            </w:r>
            <w:r>
              <w:rPr>
                <w:b w:val="0"/>
                <w:bCs w:val="0"/>
              </w:rPr>
              <w:br/>
              <w:t xml:space="preserve">이웃한 </w:t>
            </w:r>
            <w:proofErr w:type="spellStart"/>
            <w:r>
              <w:rPr>
                <w:b w:val="0"/>
                <w:bCs w:val="0"/>
              </w:rPr>
              <w:t>콘텐츠는</w:t>
            </w:r>
            <w:proofErr w:type="spellEnd"/>
            <w:r>
              <w:rPr>
                <w:b w:val="0"/>
                <w:bCs w:val="0"/>
              </w:rPr>
              <w:t xml:space="preserve"> 구분될 수 있어야 한다.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 w:rsidP="0013267E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b w:val="0"/>
                <w:bCs w:val="0"/>
              </w:rPr>
            </w:pPr>
            <w:r>
              <w:t xml:space="preserve">7-1. 이웃한 </w:t>
            </w:r>
            <w:proofErr w:type="spellStart"/>
            <w:r>
              <w:t>콘텐츠를</w:t>
            </w:r>
            <w:proofErr w:type="spellEnd"/>
            <w:r>
              <w:t xml:space="preserve"> 아래 1가지 방법 이상으로 구분하지 않은 경우</w:t>
            </w:r>
          </w:p>
          <w:p w:rsidR="0013267E" w:rsidRDefault="0013267E" w:rsidP="0013267E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1-1) 테두리를 이용하여 구분함</w:t>
            </w:r>
          </w:p>
          <w:p w:rsidR="0013267E" w:rsidRDefault="0013267E" w:rsidP="0013267E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 xml:space="preserve">1-2) </w:t>
            </w:r>
            <w:proofErr w:type="spellStart"/>
            <w:r>
              <w:t>콘텐츠</w:t>
            </w:r>
            <w:proofErr w:type="spellEnd"/>
            <w:r>
              <w:t xml:space="preserve"> 사이에 시각적인 </w:t>
            </w:r>
            <w:proofErr w:type="spellStart"/>
            <w:r>
              <w:t>구분선을</w:t>
            </w:r>
            <w:proofErr w:type="spellEnd"/>
            <w:r>
              <w:t xml:space="preserve"> 삽입하여 구분함</w:t>
            </w:r>
          </w:p>
          <w:p w:rsidR="0013267E" w:rsidRDefault="0013267E" w:rsidP="0013267E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1-3) 서로 다른 무늬를 이용하여 구분함</w:t>
            </w:r>
          </w:p>
          <w:p w:rsidR="0013267E" w:rsidRDefault="0013267E" w:rsidP="0013267E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 xml:space="preserve">1-4) </w:t>
            </w:r>
            <w:proofErr w:type="spellStart"/>
            <w:r>
              <w:t>콘텐츠</w:t>
            </w:r>
            <w:proofErr w:type="spellEnd"/>
            <w:r>
              <w:t xml:space="preserve"> 배경색 간의 명도대비(채도)를 달리하여 구분함</w:t>
            </w:r>
          </w:p>
          <w:p w:rsidR="0013267E" w:rsidRDefault="0013267E" w:rsidP="0013267E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1-5) 줄 간격 및 글자 간격을 조절하여 구분함</w:t>
            </w:r>
          </w:p>
          <w:p w:rsidR="0013267E" w:rsidRDefault="0013267E" w:rsidP="0013267E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 xml:space="preserve">1-6) 기타 </w:t>
            </w:r>
            <w:proofErr w:type="spellStart"/>
            <w:r>
              <w:t>콘텐츠를</w:t>
            </w:r>
            <w:proofErr w:type="spellEnd"/>
            <w:r>
              <w:t xml:space="preserve"> 시각적으로 구분할 수 있는 방법 등</w:t>
            </w:r>
          </w:p>
        </w:tc>
      </w:tr>
    </w:tbl>
    <w:p w:rsidR="0013267E" w:rsidRDefault="0013267E" w:rsidP="0013267E">
      <w:pPr>
        <w:rPr>
          <w:vanish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723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KWCAG2.1 검사항목8-1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>8-1. (키보드 사용 보장)</w:t>
            </w:r>
            <w:r>
              <w:rPr>
                <w:b w:val="0"/>
                <w:bCs w:val="0"/>
              </w:rPr>
              <w:br/>
              <w:t>모든 기능은 키보드만으로도 사용 할 수 있어야 한다</w:t>
            </w:r>
            <w:proofErr w:type="gramStart"/>
            <w:r>
              <w:rPr>
                <w:b w:val="0"/>
                <w:bCs w:val="0"/>
              </w:rPr>
              <w:t>.(</w:t>
            </w:r>
            <w:proofErr w:type="gramEnd"/>
            <w:r>
              <w:rPr>
                <w:b w:val="0"/>
                <w:bCs w:val="0"/>
              </w:rPr>
              <w:t>PC웹)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left"/>
              <w:rPr>
                <w:b w:val="0"/>
                <w:bCs w:val="0"/>
              </w:rPr>
            </w:pPr>
            <w:r>
              <w:t>8-1-1. 키보드로 접근 및 운용이 불가능한 경우</w:t>
            </w:r>
          </w:p>
        </w:tc>
      </w:tr>
    </w:tbl>
    <w:p w:rsidR="0013267E" w:rsidRDefault="0013267E" w:rsidP="0013267E">
      <w:pPr>
        <w:rPr>
          <w:vanish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089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KWCAG2.1 검사항목8-2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>8-2. (누르기 동작 지원)</w:t>
            </w:r>
            <w:r>
              <w:rPr>
                <w:b w:val="0"/>
                <w:bCs w:val="0"/>
              </w:rPr>
              <w:br/>
              <w:t xml:space="preserve">터치(touch) 기반 </w:t>
            </w:r>
            <w:proofErr w:type="spellStart"/>
            <w:r>
              <w:rPr>
                <w:b w:val="0"/>
                <w:bCs w:val="0"/>
              </w:rPr>
              <w:t>모바일</w:t>
            </w:r>
            <w:proofErr w:type="spellEnd"/>
            <w:r>
              <w:rPr>
                <w:b w:val="0"/>
                <w:bCs w:val="0"/>
              </w:rPr>
              <w:t xml:space="preserve"> 기기의 모든 컨트롤은</w:t>
            </w:r>
            <w:r>
              <w:rPr>
                <w:b w:val="0"/>
                <w:bCs w:val="0"/>
              </w:rPr>
              <w:br/>
              <w:t>누르기 동작으로 제어할 수 있어야 한다</w:t>
            </w:r>
            <w:proofErr w:type="gramStart"/>
            <w:r>
              <w:rPr>
                <w:b w:val="0"/>
                <w:bCs w:val="0"/>
              </w:rPr>
              <w:t>.(</w:t>
            </w:r>
            <w:proofErr w:type="spellStart"/>
            <w:proofErr w:type="gramEnd"/>
            <w:r>
              <w:rPr>
                <w:b w:val="0"/>
                <w:bCs w:val="0"/>
              </w:rPr>
              <w:t>모바일</w:t>
            </w:r>
            <w:proofErr w:type="spellEnd"/>
            <w:r>
              <w:rPr>
                <w:b w:val="0"/>
                <w:bCs w:val="0"/>
              </w:rPr>
              <w:t xml:space="preserve"> 웹)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left"/>
              <w:rPr>
                <w:b w:val="0"/>
                <w:bCs w:val="0"/>
              </w:rPr>
            </w:pPr>
            <w:r>
              <w:t>8-2-1. 다중 누르기(Multi-touch) 동작을</w:t>
            </w:r>
            <w:r>
              <w:br/>
              <w:t>대체할 수 있는 방법을 제공하지 않은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8-2-2. 슬라이드(Slide), 끌기와 놓기(Drag and drop)</w:t>
            </w:r>
            <w:r>
              <w:br/>
              <w:t>등의 복잡한 동작을 단순한 누르기 동작으로</w:t>
            </w:r>
            <w:r>
              <w:br/>
              <w:t>대체할 수 있는 방법을 제공하지 않은 경우</w:t>
            </w:r>
          </w:p>
        </w:tc>
      </w:tr>
    </w:tbl>
    <w:p w:rsidR="0013267E" w:rsidRDefault="0013267E" w:rsidP="0013267E">
      <w:pPr>
        <w:rPr>
          <w:vanish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483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KWCAG2.1 검사항목9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>9. (초점 이동)</w:t>
            </w:r>
            <w:r>
              <w:rPr>
                <w:b w:val="0"/>
                <w:bCs w:val="0"/>
              </w:rPr>
              <w:br/>
              <w:t>키보드에 의한 초점은 논리적으로 이동해야 하며</w:t>
            </w:r>
            <w:r>
              <w:rPr>
                <w:b w:val="0"/>
                <w:bCs w:val="0"/>
              </w:rPr>
              <w:br/>
              <w:t>시각적으로 구별할 수 있어야 한다.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left"/>
              <w:rPr>
                <w:b w:val="0"/>
                <w:bCs w:val="0"/>
              </w:rPr>
            </w:pPr>
            <w:r>
              <w:t>9-1. 초점의 이동순서가 논리적이지 않으며 일관성이 없는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9-2. 초점 또는 키보드의 위치를 나타내는 요소가</w:t>
            </w:r>
            <w:r>
              <w:br/>
              <w:t>시각적으로 표시되지 않은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9-3. 텍스트 등 운용할 수 없는 요소에 초점이 되는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9-4. 좌·우 쓸기(이전항목, 다음 항목)동작을 할 경우</w:t>
            </w:r>
            <w:r>
              <w:br/>
              <w:t>초점의 이동순서가 논리적이지 않으며 일관성이 없는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9-5. 화면에 보이지 않거나 의미 없는 개체에 초점이 이동되는 경우</w:t>
            </w:r>
          </w:p>
        </w:tc>
      </w:tr>
    </w:tbl>
    <w:p w:rsidR="0013267E" w:rsidRDefault="0013267E" w:rsidP="0013267E">
      <w:pPr>
        <w:rPr>
          <w:vanish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7353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KWCAG2.1 검사항목10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>10. (조작 가능)</w:t>
            </w:r>
            <w:r>
              <w:rPr>
                <w:b w:val="0"/>
                <w:bCs w:val="0"/>
              </w:rPr>
              <w:br/>
              <w:t>사용자 입력 및 컨트롤은 조작 가능하도록 제공되어야 한다.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left"/>
              <w:rPr>
                <w:b w:val="0"/>
                <w:bCs w:val="0"/>
              </w:rPr>
            </w:pPr>
            <w:r>
              <w:lastRenderedPageBreak/>
              <w:t>10-1. 컨트롤의 크기가 대각선으로 6.0</w:t>
            </w:r>
            <w:r>
              <w:rPr>
                <w:rStyle w:val="hdn"/>
              </w:rPr>
              <w:t>밀리미터</w:t>
            </w:r>
            <w:r>
              <w:t>mm 이상 제공하지 않은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10-2. 링크, 사용자 입력, 기타 컨트롤의 테두리 안쪽으로</w:t>
            </w:r>
            <w:r>
              <w:br/>
              <w:t>1픽셀 이상의 여백을 제공하지 않은 경우</w:t>
            </w:r>
          </w:p>
        </w:tc>
      </w:tr>
    </w:tbl>
    <w:p w:rsidR="0013267E" w:rsidRDefault="0013267E" w:rsidP="0013267E">
      <w:pPr>
        <w:rPr>
          <w:vanish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960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KWCAG2.1 검사항목11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>11. (응답시간 조절)</w:t>
            </w:r>
            <w:r>
              <w:rPr>
                <w:b w:val="0"/>
                <w:bCs w:val="0"/>
              </w:rPr>
              <w:br/>
              <w:t xml:space="preserve">시간제한이 있는 </w:t>
            </w:r>
            <w:proofErr w:type="spellStart"/>
            <w:r>
              <w:rPr>
                <w:b w:val="0"/>
                <w:bCs w:val="0"/>
              </w:rPr>
              <w:t>콘텐츠는</w:t>
            </w:r>
            <w:proofErr w:type="spellEnd"/>
            <w:r>
              <w:rPr>
                <w:b w:val="0"/>
                <w:bCs w:val="0"/>
              </w:rPr>
              <w:t xml:space="preserve"> 응답시간을 조절할 수 있어야 한다.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left"/>
              <w:rPr>
                <w:b w:val="0"/>
                <w:bCs w:val="0"/>
              </w:rPr>
            </w:pPr>
            <w:r>
              <w:t xml:space="preserve">11-1. 시간제한이 있는 </w:t>
            </w:r>
            <w:proofErr w:type="spellStart"/>
            <w:r>
              <w:t>콘텐츠를</w:t>
            </w:r>
            <w:proofErr w:type="spellEnd"/>
            <w:r>
              <w:br/>
              <w:t>제어할 수 있는 수단을 제공하지 않은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11-2. 시간제한을 해제 또는 연장하는 방법에</w:t>
            </w:r>
            <w:r>
              <w:br/>
              <w:t>충분한 시간을 제공하지 않은 경우</w:t>
            </w:r>
          </w:p>
        </w:tc>
      </w:tr>
    </w:tbl>
    <w:p w:rsidR="0013267E" w:rsidRDefault="0013267E" w:rsidP="0013267E">
      <w:pPr>
        <w:rPr>
          <w:vanish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960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KWCAG2.1 검사항목12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>12. (정지 기능 제공)</w:t>
            </w:r>
            <w:r>
              <w:rPr>
                <w:b w:val="0"/>
                <w:bCs w:val="0"/>
              </w:rPr>
              <w:br/>
              <w:t xml:space="preserve">자동으로 변경되는 </w:t>
            </w:r>
            <w:proofErr w:type="spellStart"/>
            <w:r>
              <w:rPr>
                <w:b w:val="0"/>
                <w:bCs w:val="0"/>
              </w:rPr>
              <w:t>콘텐츠는</w:t>
            </w:r>
            <w:proofErr w:type="spellEnd"/>
            <w:r>
              <w:rPr>
                <w:b w:val="0"/>
                <w:bCs w:val="0"/>
              </w:rPr>
              <w:t xml:space="preserve"> 움직임을 제어할 수 있어야 한다.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left"/>
              <w:rPr>
                <w:b w:val="0"/>
                <w:bCs w:val="0"/>
              </w:rPr>
            </w:pPr>
            <w:r>
              <w:t xml:space="preserve">12-1. 시간에 따라 자동으로 변경되는 </w:t>
            </w:r>
            <w:proofErr w:type="spellStart"/>
            <w:r>
              <w:t>콘텐츠에</w:t>
            </w:r>
            <w:proofErr w:type="spellEnd"/>
            <w:r>
              <w:br/>
              <w:t>정지, 이전, 다음 기능이 없는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 xml:space="preserve">12-2. 시간에 따라 자동으로 변경되는 </w:t>
            </w:r>
            <w:proofErr w:type="spellStart"/>
            <w:r>
              <w:t>콘텐츠를</w:t>
            </w:r>
            <w:proofErr w:type="spellEnd"/>
            <w:r>
              <w:br/>
              <w:t>마우스와 키보드 또는 터치로 제어 불가능한 경우</w:t>
            </w:r>
          </w:p>
        </w:tc>
      </w:tr>
    </w:tbl>
    <w:p w:rsidR="0013267E" w:rsidRDefault="0013267E" w:rsidP="0013267E">
      <w:pPr>
        <w:rPr>
          <w:vanish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491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KWCAG2.1 검사항목13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>13. (깜빡임과 번쩍임 사용 제한)</w:t>
            </w:r>
            <w:r>
              <w:rPr>
                <w:b w:val="0"/>
                <w:bCs w:val="0"/>
              </w:rPr>
              <w:br/>
              <w:t>초당 3~50회 주기로 깜빡이거나</w:t>
            </w:r>
            <w:r>
              <w:rPr>
                <w:b w:val="0"/>
                <w:bCs w:val="0"/>
              </w:rPr>
              <w:br/>
              <w:t xml:space="preserve">번쩍이는 </w:t>
            </w:r>
            <w:proofErr w:type="spellStart"/>
            <w:r>
              <w:rPr>
                <w:b w:val="0"/>
                <w:bCs w:val="0"/>
              </w:rPr>
              <w:t>콘텐츠를</w:t>
            </w:r>
            <w:proofErr w:type="spellEnd"/>
            <w:r>
              <w:rPr>
                <w:b w:val="0"/>
                <w:bCs w:val="0"/>
              </w:rPr>
              <w:t xml:space="preserve"> 제공하지 않아야 한다.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left"/>
              <w:rPr>
                <w:b w:val="0"/>
                <w:bCs w:val="0"/>
              </w:rPr>
            </w:pPr>
            <w:r>
              <w:t xml:space="preserve">13-1. 사전 경고 없이 초당 3~50회 깜빡이는 </w:t>
            </w:r>
            <w:proofErr w:type="spellStart"/>
            <w:r>
              <w:t>콘텐츠가</w:t>
            </w:r>
            <w:proofErr w:type="spellEnd"/>
            <w:r>
              <w:t xml:space="preserve"> 존재할 경우</w:t>
            </w:r>
          </w:p>
        </w:tc>
      </w:tr>
    </w:tbl>
    <w:p w:rsidR="0013267E" w:rsidRDefault="0013267E" w:rsidP="0013267E">
      <w:pPr>
        <w:rPr>
          <w:vanish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299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KWCAG2.1 검사항목14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>14. (반복 영역 건너뛰기)</w:t>
            </w:r>
            <w:r>
              <w:rPr>
                <w:b w:val="0"/>
                <w:bCs w:val="0"/>
              </w:rPr>
              <w:br/>
            </w:r>
            <w:proofErr w:type="spellStart"/>
            <w:r>
              <w:rPr>
                <w:b w:val="0"/>
                <w:bCs w:val="0"/>
              </w:rPr>
              <w:t>콘텐츠의</w:t>
            </w:r>
            <w:proofErr w:type="spellEnd"/>
            <w:r>
              <w:rPr>
                <w:b w:val="0"/>
                <w:bCs w:val="0"/>
              </w:rPr>
              <w:t xml:space="preserve"> 반복되는 영역은 건너뛸 수 있어야 한다.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left"/>
              <w:rPr>
                <w:b w:val="0"/>
                <w:bCs w:val="0"/>
              </w:rPr>
            </w:pPr>
            <w:r>
              <w:t>14-1. 건너뛰기 링크를 제공하지 않은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14-2. 건너뛰기 링크의 제공방법이 적절하지 않은 경우</w:t>
            </w:r>
          </w:p>
        </w:tc>
      </w:tr>
    </w:tbl>
    <w:p w:rsidR="0013267E" w:rsidRDefault="0013267E" w:rsidP="0013267E">
      <w:pPr>
        <w:rPr>
          <w:vanish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004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KWCAG2.1 검사항목15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>15. (제목 제공)</w:t>
            </w:r>
            <w:r>
              <w:rPr>
                <w:b w:val="0"/>
                <w:bCs w:val="0"/>
              </w:rPr>
              <w:br/>
              <w:t xml:space="preserve">페이지, 프레임, </w:t>
            </w:r>
            <w:proofErr w:type="spellStart"/>
            <w:r>
              <w:rPr>
                <w:b w:val="0"/>
                <w:bCs w:val="0"/>
              </w:rPr>
              <w:t>콘텐츠</w:t>
            </w:r>
            <w:proofErr w:type="spellEnd"/>
            <w:r>
              <w:rPr>
                <w:b w:val="0"/>
                <w:bCs w:val="0"/>
              </w:rPr>
              <w:t xml:space="preserve"> 블록에는 적절한 제목을 제공해야 한다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left"/>
              <w:rPr>
                <w:b w:val="0"/>
                <w:bCs w:val="0"/>
              </w:rPr>
            </w:pPr>
            <w:r>
              <w:t>15-1. 페이지에 제목을 제공하지 않은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15-2. 페이지에 제목을 적절하게 제공하지 않은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15-3. 프레임 요소에 제목을 제공하지 않은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15-4. 프레임 요소에 제목을 적절하게 제공하지 않은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 xml:space="preserve">15-5. </w:t>
            </w:r>
            <w:proofErr w:type="spellStart"/>
            <w:r>
              <w:t>콘텐츠</w:t>
            </w:r>
            <w:proofErr w:type="spellEnd"/>
            <w:r>
              <w:t xml:space="preserve"> 블록에 제목을 제공하지 않은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 xml:space="preserve">15-6. </w:t>
            </w:r>
            <w:proofErr w:type="spellStart"/>
            <w:r>
              <w:t>콘텐츠</w:t>
            </w:r>
            <w:proofErr w:type="spellEnd"/>
            <w:r>
              <w:t xml:space="preserve"> 블록에 제목을 적절하게 제공하지 않은 경우</w:t>
            </w:r>
          </w:p>
        </w:tc>
      </w:tr>
    </w:tbl>
    <w:p w:rsidR="0013267E" w:rsidRDefault="0013267E" w:rsidP="0013267E">
      <w:pPr>
        <w:rPr>
          <w:vanish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099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KWCAG2.1 검사항목16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>16. (적절한 링크 텍스트)</w:t>
            </w:r>
            <w:r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lastRenderedPageBreak/>
              <w:t>링크 텍스트는 용도나 목적을 이해할 수 있도록 제공해야 한다.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left"/>
              <w:rPr>
                <w:b w:val="0"/>
                <w:bCs w:val="0"/>
              </w:rPr>
            </w:pPr>
            <w:r>
              <w:lastRenderedPageBreak/>
              <w:t>16-1. 목적이나 용도를 알기 어려운 링크 텍스트를 제공한 경우</w:t>
            </w:r>
          </w:p>
        </w:tc>
      </w:tr>
    </w:tbl>
    <w:p w:rsidR="0013267E" w:rsidRDefault="0013267E" w:rsidP="0013267E">
      <w:pPr>
        <w:pStyle w:val="1"/>
      </w:pPr>
      <w:r>
        <w:t>이해의 용이성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099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KWCAG2.1 검사항목17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>17. (기본 언어 표시)</w:t>
            </w:r>
            <w:r>
              <w:rPr>
                <w:b w:val="0"/>
                <w:bCs w:val="0"/>
              </w:rPr>
              <w:br/>
              <w:t>주로 사용하는 언어를 명시해야 한다.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left"/>
              <w:rPr>
                <w:b w:val="0"/>
                <w:bCs w:val="0"/>
              </w:rPr>
            </w:pPr>
            <w:r>
              <w:t>17-1. 문서 타입에 맞는 기본언어를 명시하지 않은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17-2. 문서 타입에 맞는 기본언어를 적절하지 않게 명시한 경우</w:t>
            </w:r>
          </w:p>
        </w:tc>
      </w:tr>
    </w:tbl>
    <w:p w:rsidR="0013267E" w:rsidRDefault="0013267E" w:rsidP="0013267E">
      <w:pPr>
        <w:rPr>
          <w:vanish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699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>18. (사용자 요구에 따른 실행)</w:t>
            </w:r>
            <w:r>
              <w:rPr>
                <w:b w:val="0"/>
                <w:bCs w:val="0"/>
              </w:rPr>
              <w:br/>
              <w:t>사용자가 의도하지 않은 기능(새 창, 초점 변화 등)은</w:t>
            </w:r>
            <w:r>
              <w:rPr>
                <w:b w:val="0"/>
                <w:bCs w:val="0"/>
              </w:rPr>
              <w:br/>
              <w:t>실행되지 않아야 한다.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left"/>
              <w:rPr>
                <w:b w:val="0"/>
                <w:bCs w:val="0"/>
              </w:rPr>
            </w:pPr>
            <w:r>
              <w:t>18-1. 사용자가 실행하지 않은 상황에서</w:t>
            </w:r>
            <w:r>
              <w:br/>
              <w:t>예측하지 않은 새 창이 열리는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18-2</w:t>
            </w:r>
            <w:proofErr w:type="gramStart"/>
            <w:r>
              <w:t>.웹</w:t>
            </w:r>
            <w:proofErr w:type="gramEnd"/>
            <w:r>
              <w:t xml:space="preserve"> 페이지 시작 시, 새 창</w:t>
            </w:r>
            <w:r>
              <w:br/>
              <w:t xml:space="preserve">또는 화면을 가리는 </w:t>
            </w:r>
            <w:proofErr w:type="spellStart"/>
            <w:r>
              <w:t>레이어</w:t>
            </w:r>
            <w:proofErr w:type="spellEnd"/>
            <w:r>
              <w:t xml:space="preserve"> 팝업을 제공하는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18-3. 사용자가 의도하지 않은 초점 변화나</w:t>
            </w:r>
            <w:r>
              <w:br/>
              <w:t>기능이 발생되어 맥락상 불편을 주는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18-4. 입력 서식의 값을 변경하는 것만으로 다른 페이지로 이동하거나</w:t>
            </w:r>
            <w:r>
              <w:br/>
              <w:t>현재 페이지의 의미가 완전히 바뀌는 경우.</w:t>
            </w:r>
          </w:p>
        </w:tc>
      </w:tr>
    </w:tbl>
    <w:p w:rsidR="0013267E" w:rsidRDefault="0013267E" w:rsidP="0013267E">
      <w:pPr>
        <w:rPr>
          <w:vanish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799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KWCAG2.1 검사항목19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>19. (</w:t>
            </w:r>
            <w:proofErr w:type="spellStart"/>
            <w:r>
              <w:rPr>
                <w:b w:val="0"/>
                <w:bCs w:val="0"/>
              </w:rPr>
              <w:t>콘텐츠의</w:t>
            </w:r>
            <w:proofErr w:type="spellEnd"/>
            <w:r>
              <w:rPr>
                <w:b w:val="0"/>
                <w:bCs w:val="0"/>
              </w:rPr>
              <w:t xml:space="preserve"> 선형화)</w:t>
            </w:r>
            <w:r>
              <w:rPr>
                <w:b w:val="0"/>
                <w:bCs w:val="0"/>
              </w:rPr>
              <w:br/>
            </w:r>
            <w:proofErr w:type="spellStart"/>
            <w:r>
              <w:rPr>
                <w:b w:val="0"/>
                <w:bCs w:val="0"/>
              </w:rPr>
              <w:t>콘텐츠는</w:t>
            </w:r>
            <w:proofErr w:type="spellEnd"/>
            <w:r>
              <w:rPr>
                <w:b w:val="0"/>
                <w:bCs w:val="0"/>
              </w:rPr>
              <w:t xml:space="preserve"> 논리적인 순서로 제공해야 한다.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left"/>
              <w:rPr>
                <w:b w:val="0"/>
                <w:bCs w:val="0"/>
              </w:rPr>
            </w:pPr>
            <w:r>
              <w:t xml:space="preserve">19-1. </w:t>
            </w:r>
            <w:proofErr w:type="spellStart"/>
            <w:r>
              <w:t>콘텐츠의</w:t>
            </w:r>
            <w:proofErr w:type="spellEnd"/>
            <w:r>
              <w:t xml:space="preserve"> 순서를 논리적으로 제공하지 않아</w:t>
            </w:r>
            <w:r>
              <w:br/>
              <w:t>전후 맥락을 이해할 수 없는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 xml:space="preserve">19-2. </w:t>
            </w:r>
            <w:proofErr w:type="spellStart"/>
            <w:r>
              <w:t>콘텐츠의</w:t>
            </w:r>
            <w:proofErr w:type="spellEnd"/>
            <w:r>
              <w:t xml:space="preserve"> 구조를 논리적으로 제공하지 않아</w:t>
            </w:r>
            <w:r>
              <w:br/>
              <w:t>주종 관계를 이해할 수 없는 경우</w:t>
            </w:r>
          </w:p>
        </w:tc>
      </w:tr>
    </w:tbl>
    <w:p w:rsidR="0013267E" w:rsidRDefault="0013267E" w:rsidP="0013267E">
      <w:pPr>
        <w:rPr>
          <w:vanish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367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KWCAG2.1 검사항목20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>20. (표의 구성)</w:t>
            </w:r>
            <w:r>
              <w:rPr>
                <w:b w:val="0"/>
                <w:bCs w:val="0"/>
              </w:rPr>
              <w:br/>
              <w:t>표는 이해하기 쉽게 구성해야 한다.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left"/>
              <w:rPr>
                <w:b w:val="0"/>
                <w:bCs w:val="0"/>
              </w:rPr>
            </w:pPr>
            <w:r>
              <w:t>20-1. 표의 제목과 요약정보를 제공하지 않은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20-2. 표의 제목과 요약정보가 불충분하거나</w:t>
            </w:r>
            <w:r>
              <w:br/>
              <w:t>적절하게 제공되지 않은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20-3. 제목 셀과 내용 셀을 구분하지 않거나 잘못 구분한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20-4. 다단, 병합 등 복잡한 표를 제공 시</w:t>
            </w:r>
            <w:r>
              <w:br/>
              <w:t>headers, id 속성을 통해 제목 셀과 내용 셀을 연결하지 않은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20-5. 표의 정보를 이해하기 어려운 중첩 표</w:t>
            </w:r>
            <w:r>
              <w:br/>
            </w:r>
            <w:r>
              <w:lastRenderedPageBreak/>
              <w:t>(표 안의 표)를 넣어 정보를 제공한 경우</w:t>
            </w:r>
          </w:p>
        </w:tc>
      </w:tr>
    </w:tbl>
    <w:p w:rsidR="0013267E" w:rsidRDefault="0013267E" w:rsidP="0013267E">
      <w:pPr>
        <w:rPr>
          <w:vanish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490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KWCAG2.1 검사항목21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>21. (레이블 제공)</w:t>
            </w:r>
            <w:r>
              <w:rPr>
                <w:b w:val="0"/>
                <w:bCs w:val="0"/>
              </w:rPr>
              <w:br/>
              <w:t>입력 서식에는 대응하는 레이블을 제공해야 한다.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left"/>
              <w:rPr>
                <w:b w:val="0"/>
                <w:bCs w:val="0"/>
              </w:rPr>
            </w:pPr>
            <w:r>
              <w:t>21-1. &lt;input&gt;, &lt;</w:t>
            </w:r>
            <w:proofErr w:type="spellStart"/>
            <w:r>
              <w:t>textarea</w:t>
            </w:r>
            <w:proofErr w:type="spellEnd"/>
            <w:r>
              <w:t>&gt;, &lt;select&gt; 요소에</w:t>
            </w:r>
            <w:r>
              <w:br/>
              <w:t>1:1 대응하는 &lt;label&gt;요소 또는</w:t>
            </w:r>
            <w:r>
              <w:br/>
              <w:t>title 속성을 제공하지 않거나 설명이 적절하지 않은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21-2. &lt;</w:t>
            </w:r>
            <w:proofErr w:type="spellStart"/>
            <w:r>
              <w:t>lable</w:t>
            </w:r>
            <w:proofErr w:type="spellEnd"/>
            <w:r>
              <w:t>&gt; 텍스트가 존재함에도 불구하고</w:t>
            </w:r>
            <w:r>
              <w:br/>
              <w:t>&lt;label&gt; 생략 후 title 속성만 사용한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21-3. &lt;input&gt;의 id와 &lt;label&gt;의 for가 다르거나,</w:t>
            </w:r>
            <w:r>
              <w:br/>
              <w:t>페이지 안에 같은 id가 있는 경우</w:t>
            </w:r>
          </w:p>
        </w:tc>
      </w:tr>
    </w:tbl>
    <w:p w:rsidR="0013267E" w:rsidRDefault="0013267E" w:rsidP="0013267E">
      <w:pPr>
        <w:rPr>
          <w:vanish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652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KWCAG2.1 검사항목22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>22. (오류 정정)</w:t>
            </w:r>
            <w:r>
              <w:rPr>
                <w:b w:val="0"/>
                <w:bCs w:val="0"/>
              </w:rPr>
              <w:br/>
              <w:t>입력 오류를 정정할 수 있는 방법을 제공해야 한다.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left"/>
              <w:rPr>
                <w:b w:val="0"/>
                <w:bCs w:val="0"/>
              </w:rPr>
            </w:pPr>
            <w:r>
              <w:t>22-1. 입력 오류 발생 시, 오류 원인 및 내용을</w:t>
            </w:r>
            <w:r>
              <w:br/>
              <w:t xml:space="preserve">적절한 설명 텍스트로 알려주지 </w:t>
            </w:r>
            <w:proofErr w:type="spellStart"/>
            <w:r>
              <w:t>않는거나</w:t>
            </w:r>
            <w:proofErr w:type="spellEnd"/>
            <w:r>
              <w:t xml:space="preserve"> 적절하지 않은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22-2. 입력 오류 발생 시, 정정할 수 있는 수단을 제공하지 않은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22-3. 오류 정보 확인 시,</w:t>
            </w:r>
            <w:r>
              <w:br/>
              <w:t>해당 입력 서식으로 초점이 이동하지 않는 경우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22-4. 입력 오류 발생 시 입력 내용이 모두 사라지는 경우</w:t>
            </w:r>
          </w:p>
        </w:tc>
      </w:tr>
    </w:tbl>
    <w:p w:rsidR="0013267E" w:rsidRDefault="0013267E" w:rsidP="0013267E">
      <w:pPr>
        <w:pStyle w:val="1"/>
      </w:pPr>
      <w:r>
        <w:t>견고성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110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KWCAG2.1 검사항목23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>23. (</w:t>
            </w:r>
            <w:proofErr w:type="spellStart"/>
            <w:r>
              <w:rPr>
                <w:b w:val="0"/>
                <w:bCs w:val="0"/>
              </w:rPr>
              <w:t>마크업</w:t>
            </w:r>
            <w:proofErr w:type="spellEnd"/>
            <w:r>
              <w:rPr>
                <w:b w:val="0"/>
                <w:bCs w:val="0"/>
              </w:rPr>
              <w:t xml:space="preserve"> 오류 방지)</w:t>
            </w:r>
            <w:r>
              <w:rPr>
                <w:b w:val="0"/>
                <w:bCs w:val="0"/>
              </w:rPr>
              <w:br/>
            </w:r>
            <w:proofErr w:type="spellStart"/>
            <w:r>
              <w:rPr>
                <w:b w:val="0"/>
                <w:bCs w:val="0"/>
              </w:rPr>
              <w:t>마크업</w:t>
            </w:r>
            <w:proofErr w:type="spellEnd"/>
            <w:r>
              <w:rPr>
                <w:b w:val="0"/>
                <w:bCs w:val="0"/>
              </w:rPr>
              <w:t xml:space="preserve"> 언어의 요소는 열고 닫음, 중첩 관계 및</w:t>
            </w:r>
            <w:r>
              <w:rPr>
                <w:b w:val="0"/>
                <w:bCs w:val="0"/>
              </w:rPr>
              <w:br/>
              <w:t>속성 선언에 오류가 없어야 한다.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left"/>
              <w:rPr>
                <w:b w:val="0"/>
                <w:bCs w:val="0"/>
              </w:rPr>
            </w:pPr>
            <w:r>
              <w:t>23-1. 태그의 열고 닫음 오류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23-2. 태그의 중첩 오류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23-3. 중복 선언된 속성 오류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r>
              <w:t>23-4. 한 페이지 안에 동일한 ID 값이 존재하는 경우</w:t>
            </w:r>
          </w:p>
        </w:tc>
      </w:tr>
    </w:tbl>
    <w:p w:rsidR="0013267E" w:rsidRDefault="0013267E" w:rsidP="0013267E">
      <w:pPr>
        <w:rPr>
          <w:vanish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660"/>
      </w:tblGrid>
      <w:tr w:rsidR="0013267E" w:rsidTr="0013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KWCAG2.1 검사항목24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center"/>
            </w:pPr>
            <w:r>
              <w:rPr>
                <w:b w:val="0"/>
                <w:bCs w:val="0"/>
              </w:rPr>
              <w:t xml:space="preserve">24. (웹 애플리케이션 </w:t>
            </w:r>
            <w:proofErr w:type="spellStart"/>
            <w:r>
              <w:rPr>
                <w:b w:val="0"/>
                <w:bCs w:val="0"/>
              </w:rPr>
              <w:t>접근성</w:t>
            </w:r>
            <w:proofErr w:type="spellEnd"/>
            <w:r>
              <w:rPr>
                <w:b w:val="0"/>
                <w:bCs w:val="0"/>
              </w:rPr>
              <w:t xml:space="preserve"> 준수)</w:t>
            </w:r>
            <w:r>
              <w:rPr>
                <w:b w:val="0"/>
                <w:bCs w:val="0"/>
              </w:rPr>
              <w:br/>
            </w:r>
            <w:proofErr w:type="spellStart"/>
            <w:r>
              <w:rPr>
                <w:b w:val="0"/>
                <w:bCs w:val="0"/>
              </w:rPr>
              <w:t>콘텐츠에</w:t>
            </w:r>
            <w:proofErr w:type="spellEnd"/>
            <w:r>
              <w:rPr>
                <w:b w:val="0"/>
                <w:bCs w:val="0"/>
              </w:rPr>
              <w:t xml:space="preserve"> 포함된 웹 애플리케이션은 </w:t>
            </w:r>
            <w:proofErr w:type="spellStart"/>
            <w:r>
              <w:rPr>
                <w:b w:val="0"/>
                <w:bCs w:val="0"/>
              </w:rPr>
              <w:t>접근성이</w:t>
            </w:r>
            <w:proofErr w:type="spellEnd"/>
            <w:r>
              <w:rPr>
                <w:b w:val="0"/>
                <w:bCs w:val="0"/>
              </w:rPr>
              <w:t xml:space="preserve"> 있어야 한다.</w:t>
            </w:r>
          </w:p>
        </w:tc>
      </w:tr>
      <w:tr w:rsidR="0013267E" w:rsidTr="0013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267E" w:rsidRDefault="0013267E">
            <w:pPr>
              <w:jc w:val="left"/>
              <w:rPr>
                <w:b w:val="0"/>
                <w:bCs w:val="0"/>
              </w:rPr>
            </w:pPr>
            <w:r>
              <w:t xml:space="preserve">24-1. 웹 애플리케이션이 </w:t>
            </w:r>
            <w:bookmarkStart w:id="0" w:name="_GoBack"/>
            <w:bookmarkEnd w:id="0"/>
            <w:r>
              <w:t xml:space="preserve">자체적인 </w:t>
            </w:r>
            <w:proofErr w:type="spellStart"/>
            <w:r>
              <w:t>접근성이</w:t>
            </w:r>
            <w:proofErr w:type="spellEnd"/>
            <w:r>
              <w:t xml:space="preserve"> 없으며</w:t>
            </w:r>
            <w:r>
              <w:br/>
              <w:t xml:space="preserve">사용자가 선택할 수 있는 대체 </w:t>
            </w:r>
            <w:proofErr w:type="spellStart"/>
            <w:r>
              <w:t>콘텐츠가</w:t>
            </w:r>
            <w:proofErr w:type="spellEnd"/>
            <w:r>
              <w:t xml:space="preserve"> 존재하지 않거나</w:t>
            </w:r>
            <w:r>
              <w:br/>
              <w:t>적절하지 않게 제공한 경우</w:t>
            </w:r>
          </w:p>
        </w:tc>
      </w:tr>
    </w:tbl>
    <w:p w:rsidR="00BE6AE6" w:rsidRPr="0013267E" w:rsidRDefault="00BE6AE6" w:rsidP="0013267E"/>
    <w:sectPr w:rsidR="00BE6AE6" w:rsidRPr="001326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606AE"/>
    <w:multiLevelType w:val="multilevel"/>
    <w:tmpl w:val="DA64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11051"/>
    <w:multiLevelType w:val="multilevel"/>
    <w:tmpl w:val="4B1A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7E"/>
    <w:rsid w:val="0013267E"/>
    <w:rsid w:val="00BE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97822-50EA-4E42-BADA-35871FC7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326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267E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3267E"/>
    <w:rPr>
      <w:color w:val="0000FF"/>
      <w:u w:val="single"/>
    </w:rPr>
  </w:style>
  <w:style w:type="character" w:customStyle="1" w:styleId="hdn">
    <w:name w:val="hdn"/>
    <w:basedOn w:val="a0"/>
    <w:rsid w:val="0013267E"/>
  </w:style>
  <w:style w:type="table" w:styleId="10">
    <w:name w:val="Grid Table 1 Light"/>
    <w:basedOn w:val="a1"/>
    <w:uiPriority w:val="46"/>
    <w:rsid w:val="001326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찬우</dc:creator>
  <cp:keywords/>
  <dc:description/>
  <cp:lastModifiedBy>배 찬우</cp:lastModifiedBy>
  <cp:revision>1</cp:revision>
  <dcterms:created xsi:type="dcterms:W3CDTF">2020-06-30T06:48:00Z</dcterms:created>
  <dcterms:modified xsi:type="dcterms:W3CDTF">2020-06-30T06:54:00Z</dcterms:modified>
</cp:coreProperties>
</file>