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57C76C" w14:textId="77777777" w:rsidR="00CA3B22" w:rsidRPr="00984BD4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48"/>
        </w:rPr>
      </w:pPr>
      <w:bookmarkStart w:id="0" w:name="_Hlk75288108"/>
      <w:bookmarkEnd w:id="0"/>
      <w:r w:rsidRPr="00984BD4">
        <w:rPr>
          <w:rFonts w:ascii="Times New Roman" w:eastAsia="標楷體" w:hAnsi="Times New Roman" w:cs="Times New Roman"/>
          <w:sz w:val="48"/>
        </w:rPr>
        <w:t>Excel</w:t>
      </w:r>
      <w:r w:rsidRPr="00984BD4">
        <w:rPr>
          <w:rFonts w:ascii="Times New Roman" w:eastAsia="標楷體" w:hAnsi="Times New Roman" w:cs="Times New Roman"/>
          <w:sz w:val="48"/>
        </w:rPr>
        <w:t>整合式公差分析程式說明書</w:t>
      </w:r>
    </w:p>
    <w:p w14:paraId="308A5EA4" w14:textId="77777777" w:rsidR="00CA3B22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475D7C57" w14:textId="77777777" w:rsidR="00CA3B22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6877E960" w14:textId="77777777" w:rsidR="00CA3B22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5B40E48F" w14:textId="77777777" w:rsidR="00CA3B22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638D363C" w14:textId="77777777" w:rsidR="00CA3B22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3B669867" w14:textId="77777777" w:rsidR="00CA3B22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69F183E1" w14:textId="77777777" w:rsidR="00CA3B22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715D2E1F" w14:textId="77777777" w:rsidR="00CA3B22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noProof/>
          <w:sz w:val="28"/>
        </w:rPr>
        <w:drawing>
          <wp:inline distT="0" distB="0" distL="0" distR="0" wp14:anchorId="02152600" wp14:editId="005F6E39">
            <wp:extent cx="3255000" cy="2667000"/>
            <wp:effectExtent l="0" t="0" r="317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684" cy="267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3DDF" w14:textId="77777777" w:rsidR="00CA3B22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29B548FD" w14:textId="77777777" w:rsidR="00CA3B22" w:rsidRDefault="00CA3B22" w:rsidP="00CA3B22">
      <w:pPr>
        <w:spacing w:line="360" w:lineRule="auto"/>
        <w:rPr>
          <w:rFonts w:ascii="Times New Roman" w:eastAsia="標楷體" w:hAnsi="Times New Roman" w:cs="Times New Roman"/>
          <w:sz w:val="28"/>
        </w:rPr>
      </w:pPr>
    </w:p>
    <w:p w14:paraId="2ABDD57F" w14:textId="77777777" w:rsidR="00CA3B22" w:rsidRDefault="00CA3B22" w:rsidP="00CA3B22">
      <w:pPr>
        <w:spacing w:line="360" w:lineRule="auto"/>
        <w:rPr>
          <w:rFonts w:ascii="Times New Roman" w:eastAsia="標楷體" w:hAnsi="Times New Roman" w:cs="Times New Roman"/>
          <w:sz w:val="28"/>
        </w:rPr>
      </w:pPr>
    </w:p>
    <w:p w14:paraId="4FB43CD5" w14:textId="77777777" w:rsidR="00CA3B22" w:rsidRDefault="00CA3B22" w:rsidP="00CA3B22">
      <w:pPr>
        <w:spacing w:line="360" w:lineRule="auto"/>
        <w:rPr>
          <w:rFonts w:ascii="Times New Roman" w:eastAsia="標楷體" w:hAnsi="Times New Roman" w:cs="Times New Roman"/>
          <w:sz w:val="28"/>
        </w:rPr>
      </w:pPr>
    </w:p>
    <w:p w14:paraId="508E8D19" w14:textId="77777777" w:rsidR="00CA3B22" w:rsidRDefault="00CA3B22" w:rsidP="00CA3B22">
      <w:pPr>
        <w:spacing w:line="360" w:lineRule="auto"/>
        <w:jc w:val="both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學生</w:t>
      </w:r>
      <w:r>
        <w:rPr>
          <w:rFonts w:ascii="Times New Roman" w:eastAsia="標楷體" w:hAnsi="Times New Roman" w:cs="Times New Roman"/>
          <w:sz w:val="28"/>
        </w:rPr>
        <w:t>姓名</w:t>
      </w:r>
      <w:r>
        <w:rPr>
          <w:rFonts w:ascii="Times New Roman" w:eastAsia="標楷體" w:hAnsi="Times New Roman" w:cs="Times New Roman"/>
          <w:sz w:val="28"/>
        </w:rPr>
        <w:t xml:space="preserve">: </w:t>
      </w:r>
      <w:r>
        <w:rPr>
          <w:rFonts w:ascii="Times New Roman" w:eastAsia="標楷體" w:hAnsi="Times New Roman" w:cs="Times New Roman" w:hint="eastAsia"/>
          <w:sz w:val="28"/>
        </w:rPr>
        <w:t>張</w:t>
      </w:r>
      <w:r>
        <w:rPr>
          <w:rFonts w:ascii="Times New Roman" w:eastAsia="標楷體" w:hAnsi="Times New Roman" w:cs="Times New Roman"/>
          <w:sz w:val="28"/>
        </w:rPr>
        <w:t>文哲</w:t>
      </w:r>
    </w:p>
    <w:p w14:paraId="07C7CA22" w14:textId="77777777" w:rsidR="00CA3B22" w:rsidRDefault="00CA3B22" w:rsidP="00CA3B22">
      <w:pPr>
        <w:spacing w:line="360" w:lineRule="auto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/>
          <w:sz w:val="28"/>
        </w:rPr>
        <w:t>指導老師</w:t>
      </w:r>
      <w:r>
        <w:rPr>
          <w:rFonts w:ascii="Times New Roman" w:eastAsia="標楷體" w:hAnsi="Times New Roman" w:cs="Times New Roman"/>
          <w:sz w:val="28"/>
        </w:rPr>
        <w:t xml:space="preserve">: </w:t>
      </w:r>
      <w:r>
        <w:rPr>
          <w:rFonts w:ascii="Times New Roman" w:eastAsia="標楷體" w:hAnsi="Times New Roman" w:cs="Times New Roman"/>
          <w:sz w:val="28"/>
        </w:rPr>
        <w:t>蔡志成</w:t>
      </w:r>
      <w:r>
        <w:rPr>
          <w:rFonts w:ascii="Times New Roman" w:eastAsia="標楷體" w:hAnsi="Times New Roman" w:cs="Times New Roman"/>
          <w:sz w:val="28"/>
        </w:rPr>
        <w:t xml:space="preserve"> </w:t>
      </w:r>
      <w:r>
        <w:rPr>
          <w:rFonts w:ascii="Times New Roman" w:eastAsia="標楷體" w:hAnsi="Times New Roman" w:cs="Times New Roman"/>
          <w:sz w:val="28"/>
        </w:rPr>
        <w:t>教授</w:t>
      </w:r>
    </w:p>
    <w:p w14:paraId="16A229DC" w14:textId="77777777" w:rsidR="00CA3B22" w:rsidRPr="0008460E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</w:p>
    <w:p w14:paraId="662C968A" w14:textId="77777777" w:rsidR="00CA3B22" w:rsidRPr="0008460E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  <w:r w:rsidRPr="0008460E">
        <w:rPr>
          <w:rFonts w:ascii="Times New Roman" w:eastAsia="標楷體" w:hAnsi="Times New Roman" w:cs="Times New Roman"/>
          <w:sz w:val="28"/>
        </w:rPr>
        <w:t>國立中興大學機械工程學系</w:t>
      </w:r>
    </w:p>
    <w:p w14:paraId="5798201F" w14:textId="77777777" w:rsidR="00CA3B22" w:rsidRPr="0008460E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  <w:sz w:val="28"/>
        </w:rPr>
      </w:pPr>
      <w:r w:rsidRPr="0008460E">
        <w:rPr>
          <w:rFonts w:ascii="Times New Roman" w:eastAsia="標楷體" w:hAnsi="Times New Roman" w:cs="Times New Roman"/>
          <w:sz w:val="28"/>
        </w:rPr>
        <w:t>製造與公差工程研究室</w:t>
      </w:r>
    </w:p>
    <w:p w14:paraId="08FDDCD9" w14:textId="77777777" w:rsidR="00CA3B22" w:rsidRDefault="00CA3B22" w:rsidP="00CA3B22">
      <w:pPr>
        <w:pStyle w:val="a7"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  <w:sz w:val="32"/>
        </w:rPr>
      </w:pPr>
      <w:r>
        <w:rPr>
          <w:rFonts w:ascii="Times New Roman" w:eastAsia="標楷體" w:hAnsi="Times New Roman" w:cs="Times New Roman" w:hint="eastAsia"/>
          <w:sz w:val="32"/>
        </w:rPr>
        <w:lastRenderedPageBreak/>
        <w:t>軟體使用操作流程</w:t>
      </w:r>
    </w:p>
    <w:p w14:paraId="0E0E29EE" w14:textId="77777777" w:rsidR="00CA3B22" w:rsidRDefault="00CA3B22" w:rsidP="00CA3B22">
      <w:p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本章將介紹本軟體的使用情況、使用流程以及使用方法，並且透過一個實際案例示範軟體的使用過程。</w:t>
      </w:r>
    </w:p>
    <w:p w14:paraId="506B52AC" w14:textId="77777777" w:rsidR="00CA3B22" w:rsidRDefault="00CA3B22" w:rsidP="00CA3B22">
      <w:pPr>
        <w:pStyle w:val="a7"/>
        <w:numPr>
          <w:ilvl w:val="0"/>
          <w:numId w:val="3"/>
        </w:numPr>
        <w:spacing w:line="360" w:lineRule="auto"/>
        <w:ind w:leftChars="0" w:left="0" w:firstLine="0"/>
        <w:rPr>
          <w:rFonts w:ascii="Times New Roman" w:eastAsia="標楷體" w:hAnsi="Times New Roman" w:cs="Times New Roman"/>
          <w:sz w:val="28"/>
        </w:rPr>
      </w:pPr>
      <w:r w:rsidRPr="000F17F0">
        <w:rPr>
          <w:rFonts w:ascii="Times New Roman" w:eastAsia="標楷體" w:hAnsi="Times New Roman" w:cs="Times New Roman" w:hint="eastAsia"/>
          <w:sz w:val="28"/>
        </w:rPr>
        <w:t>使用環境</w:t>
      </w:r>
    </w:p>
    <w:p w14:paraId="404F67B4" w14:textId="77777777" w:rsidR="00CA3B22" w:rsidRDefault="00CA3B22" w:rsidP="00CA3B22">
      <w:pPr>
        <w:pStyle w:val="a7"/>
        <w:numPr>
          <w:ilvl w:val="0"/>
          <w:numId w:val="2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作業系統</w:t>
      </w:r>
      <w:r>
        <w:rPr>
          <w:rFonts w:ascii="Times New Roman" w:eastAsia="標楷體" w:hAnsi="Times New Roman" w:cs="Times New Roman" w:hint="eastAsia"/>
        </w:rPr>
        <w:t>: W</w:t>
      </w:r>
      <w:r>
        <w:rPr>
          <w:rFonts w:ascii="Times New Roman" w:eastAsia="標楷體" w:hAnsi="Times New Roman" w:cs="Times New Roman"/>
        </w:rPr>
        <w:t>indow10</w:t>
      </w:r>
      <w:r>
        <w:rPr>
          <w:rFonts w:ascii="Times New Roman" w:eastAsia="標楷體" w:hAnsi="Times New Roman" w:cs="Times New Roman" w:hint="eastAsia"/>
        </w:rPr>
        <w:t xml:space="preserve"> (64</w:t>
      </w:r>
      <w:r>
        <w:rPr>
          <w:rFonts w:ascii="Times New Roman" w:eastAsia="標楷體" w:hAnsi="Times New Roman" w:cs="Times New Roman" w:hint="eastAsia"/>
        </w:rPr>
        <w:t>位元</w:t>
      </w:r>
      <w:r>
        <w:rPr>
          <w:rFonts w:ascii="Times New Roman" w:eastAsia="標楷體" w:hAnsi="Times New Roman" w:cs="Times New Roman" w:hint="eastAsia"/>
        </w:rPr>
        <w:t>)</w:t>
      </w:r>
    </w:p>
    <w:p w14:paraId="414A285A" w14:textId="77777777" w:rsidR="00CA3B22" w:rsidRDefault="00CA3B22" w:rsidP="00CA3B22">
      <w:pPr>
        <w:pStyle w:val="a7"/>
        <w:numPr>
          <w:ilvl w:val="0"/>
          <w:numId w:val="2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版本</w:t>
      </w:r>
      <w:r>
        <w:rPr>
          <w:rFonts w:ascii="Times New Roman" w:eastAsia="標楷體" w:hAnsi="Times New Roman" w:cs="Times New Roman" w:hint="eastAsia"/>
        </w:rPr>
        <w:t>: 2016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2019</w:t>
      </w:r>
      <w:r>
        <w:rPr>
          <w:rFonts w:ascii="Times New Roman" w:eastAsia="標楷體" w:hAnsi="Times New Roman" w:cs="Times New Roman" w:hint="eastAsia"/>
        </w:rPr>
        <w:t>年版</w:t>
      </w:r>
      <w:r>
        <w:rPr>
          <w:rFonts w:ascii="Times New Roman" w:eastAsia="標楷體" w:hAnsi="Times New Roman" w:cs="Times New Roman" w:hint="eastAsia"/>
        </w:rPr>
        <w:t>o</w:t>
      </w:r>
      <w:r>
        <w:rPr>
          <w:rFonts w:ascii="Times New Roman" w:eastAsia="標楷體" w:hAnsi="Times New Roman" w:cs="Times New Roman"/>
        </w:rPr>
        <w:t>ffice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檔案類型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/>
        </w:rPr>
        <w:t xml:space="preserve"> .xlsx</w:t>
      </w:r>
      <w:r>
        <w:rPr>
          <w:rFonts w:ascii="Times New Roman" w:eastAsia="標楷體" w:hAnsi="Times New Roman" w:cs="Times New Roman" w:hint="eastAsia"/>
        </w:rPr>
        <w:t>)</w:t>
      </w:r>
    </w:p>
    <w:p w14:paraId="54FAD4DE" w14:textId="0A6FAFC3" w:rsidR="00CA3B22" w:rsidRPr="00FA602E" w:rsidRDefault="00CA3B22" w:rsidP="00CA3B22">
      <w:p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目前軟體在以上使用環境皆可正常運行，而其他的作業系統或是其他</w:t>
      </w:r>
      <w:r w:rsidR="00841AB9">
        <w:rPr>
          <w:rFonts w:ascii="Times New Roman" w:eastAsia="標楷體" w:hAnsi="Times New Roman" w:cs="Times New Roman" w:hint="eastAsia"/>
        </w:rPr>
        <w:t>年</w:t>
      </w:r>
      <w:r>
        <w:rPr>
          <w:rFonts w:ascii="Times New Roman" w:eastAsia="標楷體" w:hAnsi="Times New Roman" w:cs="Times New Roman" w:hint="eastAsia"/>
        </w:rPr>
        <w:t>板</w:t>
      </w:r>
      <w:r>
        <w:rPr>
          <w:rFonts w:ascii="Times New Roman" w:eastAsia="標楷體" w:hAnsi="Times New Roman" w:cs="Times New Roman" w:hint="eastAsia"/>
        </w:rPr>
        <w:t>office</w:t>
      </w:r>
      <w:r>
        <w:rPr>
          <w:rFonts w:ascii="Times New Roman" w:eastAsia="標楷體" w:hAnsi="Times New Roman" w:cs="Times New Roman" w:hint="eastAsia"/>
        </w:rPr>
        <w:t>還未確定可運行，但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檔案類型一定要是</w:t>
      </w:r>
      <w:r>
        <w:rPr>
          <w:rFonts w:ascii="Times New Roman" w:eastAsia="標楷體" w:hAnsi="Times New Roman" w:cs="Times New Roman" w:hint="eastAsia"/>
        </w:rPr>
        <w:t>(</w:t>
      </w:r>
      <w:r w:rsidRPr="00FA602E">
        <w:rPr>
          <w:rFonts w:ascii="Times New Roman" w:eastAsia="標楷體" w:hAnsi="Times New Roman" w:cs="Times New Roman"/>
          <w:color w:val="FF0000"/>
        </w:rPr>
        <w:t>.</w:t>
      </w:r>
      <w:r w:rsidRPr="00FA602E">
        <w:rPr>
          <w:rFonts w:ascii="Times New Roman" w:eastAsia="標楷體" w:hAnsi="Times New Roman" w:cs="Times New Roman" w:hint="eastAsia"/>
          <w:color w:val="FF0000"/>
        </w:rPr>
        <w:t>x</w:t>
      </w:r>
      <w:r w:rsidRPr="00FA602E">
        <w:rPr>
          <w:rFonts w:ascii="Times New Roman" w:eastAsia="標楷體" w:hAnsi="Times New Roman" w:cs="Times New Roman"/>
          <w:color w:val="FF0000"/>
        </w:rPr>
        <w:t>lsx</w:t>
      </w:r>
      <w:r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>。</w:t>
      </w:r>
    </w:p>
    <w:p w14:paraId="35C53020" w14:textId="77777777" w:rsidR="00CA3B22" w:rsidRDefault="00CA3B22" w:rsidP="00CA3B22">
      <w:pPr>
        <w:pStyle w:val="a7"/>
        <w:numPr>
          <w:ilvl w:val="0"/>
          <w:numId w:val="3"/>
        </w:numPr>
        <w:spacing w:line="360" w:lineRule="auto"/>
        <w:ind w:leftChars="0" w:left="0" w:firstLine="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前置作業</w:t>
      </w:r>
    </w:p>
    <w:p w14:paraId="68D40F8B" w14:textId="77777777" w:rsidR="00CA3B22" w:rsidRDefault="00CA3B22" w:rsidP="00CA3B22">
      <w:pPr>
        <w:pStyle w:val="a7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</w:rPr>
        <w:t>分析前置作業</w:t>
      </w:r>
    </w:p>
    <w:p w14:paraId="2A65321F" w14:textId="77777777" w:rsidR="00CA3B22" w:rsidRDefault="00CA3B22" w:rsidP="00CA3B22">
      <w:pPr>
        <w:pStyle w:val="a7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在使用此分析軟體前必須先完成公差分析的前置作業，包括產品零件分解、特徵分解、建構公差網路圖、尋找關鍵路徑等等，詳細說明可閱讀</w:t>
      </w:r>
      <w:r>
        <w:rPr>
          <w:rFonts w:ascii="Times New Roman" w:eastAsia="標楷體" w:hAnsi="Times New Roman" w:cs="Times New Roman" w:hint="eastAsia"/>
        </w:rPr>
        <w:t>[</w:t>
      </w:r>
      <w:r>
        <w:rPr>
          <w:rFonts w:ascii="Times New Roman" w:eastAsia="標楷體" w:hAnsi="Times New Roman" w:cs="Times New Roman" w:hint="eastAsia"/>
        </w:rPr>
        <w:t>侯靖男，</w:t>
      </w:r>
      <w:r>
        <w:rPr>
          <w:rFonts w:ascii="Times New Roman" w:eastAsia="標楷體" w:hAnsi="Times New Roman" w:cs="Times New Roman" w:hint="eastAsia"/>
        </w:rPr>
        <w:t>1993</w:t>
      </w:r>
      <w:r>
        <w:rPr>
          <w:rFonts w:ascii="Times New Roman" w:eastAsia="標楷體" w:hAnsi="Times New Roman" w:cs="Times New Roman" w:hint="eastAsia"/>
        </w:rPr>
        <w:t>年</w:t>
      </w:r>
      <w:r>
        <w:rPr>
          <w:rFonts w:ascii="Times New Roman" w:eastAsia="標楷體" w:hAnsi="Times New Roman" w:cs="Times New Roman" w:hint="eastAsia"/>
        </w:rPr>
        <w:t>]</w:t>
      </w:r>
      <w:r>
        <w:rPr>
          <w:rFonts w:ascii="Times New Roman" w:eastAsia="標楷體" w:hAnsi="Times New Roman" w:cs="Times New Roman" w:hint="eastAsia"/>
        </w:rPr>
        <w:t>論文內有完整介紹公差分析方法及流程。</w:t>
      </w:r>
    </w:p>
    <w:p w14:paraId="074094F3" w14:textId="77777777" w:rsidR="00CA3B22" w:rsidRDefault="00CA3B22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343152C8" wp14:editId="6341947A">
            <wp:extent cx="4594860" cy="1676165"/>
            <wp:effectExtent l="0" t="0" r="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145" cy="168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DEE8" w14:textId="77777777" w:rsidR="00CA3B22" w:rsidRDefault="00CA3B22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4.1</w:t>
      </w:r>
      <w:r>
        <w:rPr>
          <w:rFonts w:ascii="Times New Roman" w:eastAsia="標楷體" w:hAnsi="Times New Roman" w:cs="Times New Roman" w:hint="eastAsia"/>
        </w:rPr>
        <w:t>、公差分析前置作業流程</w:t>
      </w:r>
    </w:p>
    <w:p w14:paraId="10DA3FB4" w14:textId="77777777" w:rsidR="00CA3B22" w:rsidRDefault="00CA3B22" w:rsidP="00CA3B22">
      <w:pPr>
        <w:pStyle w:val="a7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資料輸入法則</w:t>
      </w:r>
    </w:p>
    <w:p w14:paraId="1FCA9291" w14:textId="77777777" w:rsidR="00CA3B22" w:rsidRDefault="00CA3B22" w:rsidP="00CA3B22">
      <w:p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本軟體會根據使用者在</w:t>
      </w:r>
      <w:r>
        <w:rPr>
          <w:rFonts w:ascii="Times New Roman" w:eastAsia="標楷體" w:hAnsi="Times New Roman" w:cs="Times New Roman" w:hint="eastAsia"/>
        </w:rPr>
        <w:t>Excel(.xlsx)</w:t>
      </w:r>
      <w:r>
        <w:rPr>
          <w:rFonts w:ascii="Times New Roman" w:eastAsia="標楷體" w:hAnsi="Times New Roman" w:cs="Times New Roman" w:hint="eastAsia"/>
        </w:rPr>
        <w:t>檔案內所輸入的資料，讀取公差分析所需資訊，再進行程式分析，以下將說明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檔案的輸入格式。</w:t>
      </w:r>
    </w:p>
    <w:p w14:paraId="396584AA" w14:textId="77777777" w:rsidR="00CA3B22" w:rsidRDefault="00CA3B22" w:rsidP="00CA3B22">
      <w:pPr>
        <w:spacing w:line="360" w:lineRule="auto"/>
        <w:rPr>
          <w:rFonts w:ascii="Times New Roman" w:eastAsia="標楷體" w:hAnsi="Times New Roman" w:cs="Times New Roman"/>
        </w:rPr>
      </w:pPr>
    </w:p>
    <w:p w14:paraId="069F4C3F" w14:textId="77777777" w:rsidR="00CA3B22" w:rsidRDefault="00CA3B22" w:rsidP="00CA3B22">
      <w:pPr>
        <w:spacing w:line="360" w:lineRule="auto"/>
        <w:rPr>
          <w:rFonts w:ascii="Times New Roman" w:eastAsia="標楷體" w:hAnsi="Times New Roman" w:cs="Times New Roman"/>
        </w:rPr>
      </w:pPr>
    </w:p>
    <w:p w14:paraId="283CC23D" w14:textId="71817826" w:rsidR="00CA3B22" w:rsidRDefault="00BF53A7" w:rsidP="00CA3B22">
      <w:pPr>
        <w:spacing w:line="360" w:lineRule="auto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  <w:sz w:val="32"/>
        </w:rPr>
        <w:lastRenderedPageBreak/>
        <w:drawing>
          <wp:inline distT="0" distB="0" distL="0" distR="0" wp14:anchorId="0EEB504E" wp14:editId="74748125">
            <wp:extent cx="4389120" cy="455676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5E39" w14:textId="77777777" w:rsidR="00CA3B22" w:rsidRDefault="00CA3B22" w:rsidP="00CA3B22">
      <w:pPr>
        <w:spacing w:line="360" w:lineRule="auto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4.2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資料輸入格式</w:t>
      </w:r>
    </w:p>
    <w:p w14:paraId="62CF9628" w14:textId="77777777" w:rsidR="00CA3B22" w:rsidRDefault="00CA3B22" w:rsidP="00CA3B22">
      <w:pPr>
        <w:pStyle w:val="a7"/>
        <w:numPr>
          <w:ilvl w:val="0"/>
          <w:numId w:val="5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</w:rPr>
      </w:pPr>
      <w:r w:rsidRPr="00154B05">
        <w:rPr>
          <w:rFonts w:ascii="Times New Roman" w:eastAsia="標楷體" w:hAnsi="Times New Roman" w:cs="Times New Roman" w:hint="eastAsia"/>
          <w:sz w:val="28"/>
        </w:rPr>
        <w:t>標題欄</w:t>
      </w:r>
    </w:p>
    <w:p w14:paraId="50C07A7C" w14:textId="77777777" w:rsidR="00CA3B22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此處為標題欄位，程式不會讀取。</w:t>
      </w:r>
      <w:r>
        <w:rPr>
          <w:rFonts w:ascii="Times New Roman" w:eastAsia="標楷體" w:hAnsi="Times New Roman" w:cs="Times New Roman" w:hint="eastAsia"/>
        </w:rPr>
        <w:t>(D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 w:hint="eastAsia"/>
        </w:rPr>
        <w:t>欄為空，留給使用者註記用</w:t>
      </w:r>
      <w:r>
        <w:rPr>
          <w:rFonts w:ascii="Times New Roman" w:eastAsia="標楷體" w:hAnsi="Times New Roman" w:cs="Times New Roman" w:hint="eastAsia"/>
        </w:rPr>
        <w:t>)</w:t>
      </w:r>
    </w:p>
    <w:p w14:paraId="0327CDDA" w14:textId="77777777" w:rsidR="00CA3B22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位置</w:t>
      </w:r>
      <w:r>
        <w:rPr>
          <w:rFonts w:ascii="Times New Roman" w:eastAsia="標楷體" w:hAnsi="Times New Roman" w:cs="Times New Roman" w:hint="eastAsia"/>
        </w:rPr>
        <w:t>:</w:t>
      </w:r>
    </w:p>
    <w:p w14:paraId="2910DFC4" w14:textId="77777777" w:rsidR="00CA3B22" w:rsidRDefault="00CA3B22" w:rsidP="00CA3B22">
      <w:pPr>
        <w:pStyle w:val="a7"/>
        <w:spacing w:line="360" w:lineRule="auto"/>
        <w:ind w:leftChars="40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A1 </w:t>
      </w:r>
      <w:r w:rsidRPr="008F4959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“</w:t>
      </w:r>
      <w:r>
        <w:rPr>
          <w:rFonts w:ascii="Times New Roman" w:eastAsia="標楷體" w:hAnsi="Times New Roman" w:cs="Times New Roman" w:hint="eastAsia"/>
        </w:rPr>
        <w:t>路徑代碼</w:t>
      </w:r>
      <w:r>
        <w:rPr>
          <w:rFonts w:ascii="Times New Roman" w:eastAsia="標楷體" w:hAnsi="Times New Roman" w:cs="Times New Roman"/>
        </w:rPr>
        <w:t>”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B1</w:t>
      </w:r>
      <w:r w:rsidRPr="008F4959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“</w:t>
      </w:r>
      <w:r>
        <w:rPr>
          <w:rFonts w:ascii="Times New Roman" w:eastAsia="標楷體" w:hAnsi="Times New Roman" w:cs="Times New Roman" w:hint="eastAsia"/>
        </w:rPr>
        <w:t>平移、旋轉、公差值</w:t>
      </w:r>
      <w:r>
        <w:rPr>
          <w:rFonts w:ascii="Times New Roman" w:eastAsia="標楷體" w:hAnsi="Times New Roman" w:cs="Times New Roman"/>
        </w:rPr>
        <w:t>”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C1</w:t>
      </w:r>
      <w:r w:rsidRPr="008F4959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“</w:t>
      </w:r>
      <w:r>
        <w:rPr>
          <w:rFonts w:ascii="Times New Roman" w:eastAsia="標楷體" w:hAnsi="Times New Roman" w:cs="Times New Roman" w:hint="eastAsia"/>
        </w:rPr>
        <w:t>偏差值</w:t>
      </w:r>
      <w:r>
        <w:rPr>
          <w:rFonts w:ascii="Times New Roman" w:eastAsia="標楷體" w:hAnsi="Times New Roman" w:cs="Times New Roman"/>
        </w:rPr>
        <w:t>”</w:t>
      </w:r>
    </w:p>
    <w:p w14:paraId="07652532" w14:textId="77777777" w:rsidR="00CA3B22" w:rsidRPr="008F4959" w:rsidRDefault="00CA3B22" w:rsidP="00CA3B22">
      <w:pPr>
        <w:pStyle w:val="a7"/>
        <w:spacing w:line="360" w:lineRule="auto"/>
        <w:ind w:leftChars="40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F1</w:t>
      </w:r>
      <w:r w:rsidRPr="008F4959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“</w:t>
      </w:r>
      <w:r>
        <w:rPr>
          <w:rFonts w:ascii="Times New Roman" w:eastAsia="標楷體" w:hAnsi="Times New Roman" w:cs="Times New Roman" w:hint="eastAsia"/>
        </w:rPr>
        <w:t>取樣數</w:t>
      </w:r>
      <w:r>
        <w:rPr>
          <w:rFonts w:ascii="Times New Roman" w:eastAsia="標楷體" w:hAnsi="Times New Roman" w:cs="Times New Roman"/>
        </w:rPr>
        <w:t>”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G1</w:t>
      </w:r>
      <w:r w:rsidRPr="008F4959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“</w:t>
      </w:r>
      <w:r>
        <w:rPr>
          <w:rFonts w:ascii="Times New Roman" w:eastAsia="標楷體" w:hAnsi="Times New Roman" w:cs="Times New Roman" w:hint="eastAsia"/>
        </w:rPr>
        <w:t>標準差</w:t>
      </w:r>
      <w:r>
        <w:rPr>
          <w:rFonts w:ascii="Times New Roman" w:eastAsia="標楷體" w:hAnsi="Times New Roman" w:cs="Times New Roman"/>
        </w:rPr>
        <w:t>”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H1</w:t>
      </w:r>
      <w:r w:rsidRPr="008F4959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“</w:t>
      </w:r>
      <w:r>
        <w:rPr>
          <w:rFonts w:ascii="Times New Roman" w:eastAsia="標楷體" w:hAnsi="Times New Roman" w:cs="Times New Roman" w:hint="eastAsia"/>
        </w:rPr>
        <w:t>代碼數</w:t>
      </w:r>
      <w:r>
        <w:rPr>
          <w:rFonts w:ascii="Times New Roman" w:eastAsia="標楷體" w:hAnsi="Times New Roman" w:cs="Times New Roman"/>
        </w:rPr>
        <w:t>”</w:t>
      </w:r>
    </w:p>
    <w:p w14:paraId="4E50A21D" w14:textId="77777777" w:rsidR="00CA3B22" w:rsidRPr="009A4657" w:rsidRDefault="00CA3B22" w:rsidP="00CA3B22">
      <w:pPr>
        <w:pStyle w:val="a7"/>
        <w:numPr>
          <w:ilvl w:val="0"/>
          <w:numId w:val="5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</w:rPr>
      </w:pPr>
      <w:r w:rsidRPr="009A4657">
        <w:rPr>
          <w:rFonts w:ascii="Times New Roman" w:eastAsia="標楷體" w:hAnsi="Times New Roman" w:cs="Times New Roman" w:hint="eastAsia"/>
          <w:sz w:val="28"/>
        </w:rPr>
        <w:t>路徑代碼</w:t>
      </w:r>
    </w:p>
    <w:p w14:paraId="06682029" w14:textId="77777777" w:rsidR="00CA3B22" w:rsidRDefault="00CA3B22" w:rsidP="00CA3B22">
      <w:pPr>
        <w:pStyle w:val="a7"/>
        <w:numPr>
          <w:ilvl w:val="0"/>
          <w:numId w:val="6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填寫位置</w:t>
      </w:r>
      <w:r>
        <w:rPr>
          <w:rFonts w:ascii="Times New Roman" w:eastAsia="標楷體" w:hAnsi="Times New Roman" w:cs="Times New Roman" w:hint="eastAsia"/>
        </w:rPr>
        <w:t xml:space="preserve">: </w:t>
      </w:r>
    </w:p>
    <w:p w14:paraId="63A66E67" w14:textId="77777777" w:rsidR="00CA3B22" w:rsidRPr="0045700D" w:rsidRDefault="00CA3B22" w:rsidP="00CA3B22">
      <w:pPr>
        <w:pStyle w:val="a7"/>
        <w:spacing w:line="360" w:lineRule="auto"/>
        <w:ind w:leftChars="0" w:left="8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表格</w:t>
      </w:r>
      <w:r>
        <w:rPr>
          <w:rFonts w:ascii="Times New Roman" w:eastAsia="標楷體" w:hAnsi="Times New Roman" w:cs="Times New Roman" w:hint="eastAsia"/>
        </w:rPr>
        <w:t>A2 ~ A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-1</w:t>
      </w:r>
      <w:r>
        <w:rPr>
          <w:rFonts w:ascii="Times New Roman" w:eastAsia="標楷體" w:hAnsi="Times New Roman" w:cs="Times New Roman" w:hint="eastAsia"/>
        </w:rPr>
        <w:t>為路徑的所經過的平移、旋轉、公差的總數</w:t>
      </w:r>
      <w:r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>，依照路徑排序由上往下填寫。</w:t>
      </w:r>
    </w:p>
    <w:p w14:paraId="02E65763" w14:textId="77777777" w:rsidR="00CA3B22" w:rsidRDefault="00CA3B22" w:rsidP="00CA3B22">
      <w:pPr>
        <w:pStyle w:val="a7"/>
        <w:numPr>
          <w:ilvl w:val="0"/>
          <w:numId w:val="6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代碼之涵義</w:t>
      </w:r>
      <w:r>
        <w:rPr>
          <w:rFonts w:ascii="Times New Roman" w:eastAsia="標楷體" w:hAnsi="Times New Roman" w:cs="Times New Roman" w:hint="eastAsia"/>
        </w:rPr>
        <w:t>:</w:t>
      </w:r>
    </w:p>
    <w:p w14:paraId="59B32F01" w14:textId="77777777" w:rsidR="00CA3B22" w:rsidRPr="00364F55" w:rsidRDefault="00CA3B22" w:rsidP="00CA3B22">
      <w:pPr>
        <w:pStyle w:val="a7"/>
        <w:numPr>
          <w:ilvl w:val="0"/>
          <w:numId w:val="7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ideal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平移</w:t>
      </w:r>
      <w:r>
        <w:rPr>
          <w:rFonts w:ascii="Times New Roman" w:eastAsia="標楷體" w:hAnsi="Times New Roman" w:cs="Times New Roman" w:hint="eastAsia"/>
        </w:rPr>
        <w:t>o</w:t>
      </w:r>
      <w:r>
        <w:rPr>
          <w:rFonts w:ascii="Times New Roman" w:eastAsia="標楷體" w:hAnsi="Times New Roman" w:cs="Times New Roman"/>
        </w:rPr>
        <w:t>r</w:t>
      </w:r>
      <w:r>
        <w:rPr>
          <w:rFonts w:ascii="Times New Roman" w:eastAsia="標楷體" w:hAnsi="Times New Roman" w:cs="Times New Roman" w:hint="eastAsia"/>
        </w:rPr>
        <w:t>旋轉</w:t>
      </w:r>
      <w:r>
        <w:rPr>
          <w:rFonts w:ascii="Times New Roman" w:eastAsia="標楷體" w:hAnsi="Times New Roman" w:cs="Times New Roman" w:hint="eastAsia"/>
        </w:rPr>
        <w:t>)</w:t>
      </w:r>
    </w:p>
    <w:p w14:paraId="4A1F227D" w14:textId="77777777" w:rsidR="00CA3B22" w:rsidRPr="00364F55" w:rsidRDefault="00CA3B22" w:rsidP="00CA3B22">
      <w:pPr>
        <w:pStyle w:val="a7"/>
        <w:spacing w:line="360" w:lineRule="auto"/>
        <w:ind w:leftChars="55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平移</w:t>
      </w:r>
      <w:r>
        <w:rPr>
          <w:rFonts w:ascii="Times New Roman" w:eastAsia="標楷體" w:hAnsi="Times New Roman" w:cs="Times New Roman" w:hint="eastAsia"/>
        </w:rPr>
        <w:t>: t</w:t>
      </w:r>
      <w:r>
        <w:rPr>
          <w:rFonts w:ascii="Times New Roman" w:eastAsia="標楷體" w:hAnsi="Times New Roman" w:cs="Times New Roman"/>
        </w:rPr>
        <w:t>raX</w:t>
      </w:r>
      <w:r>
        <w:rPr>
          <w:rFonts w:ascii="Times New Roman" w:eastAsia="標楷體" w:hAnsi="Times New Roman" w:cs="Times New Roman" w:hint="eastAsia"/>
        </w:rPr>
        <w:t>、</w:t>
      </w:r>
      <w:r w:rsidRPr="00364F55">
        <w:rPr>
          <w:rFonts w:ascii="Times New Roman" w:eastAsia="標楷體" w:hAnsi="Times New Roman" w:cs="Times New Roman" w:hint="eastAsia"/>
        </w:rPr>
        <w:t>t</w:t>
      </w:r>
      <w:r w:rsidRPr="00364F55">
        <w:rPr>
          <w:rFonts w:ascii="Times New Roman" w:eastAsia="標楷體" w:hAnsi="Times New Roman" w:cs="Times New Roman"/>
        </w:rPr>
        <w:t>raY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raZ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 w:hint="eastAsia"/>
        </w:rPr>
        <w:t xml:space="preserve"> X</w:t>
      </w:r>
      <w:r>
        <w:rPr>
          <w:rFonts w:ascii="Times New Roman" w:eastAsia="標楷體" w:hAnsi="Times New Roman" w:cs="Times New Roman" w:hint="eastAsia"/>
        </w:rPr>
        <w:t>、</w:t>
      </w:r>
      <w:r w:rsidRPr="00364F55">
        <w:rPr>
          <w:rFonts w:ascii="Times New Roman" w:eastAsia="標楷體" w:hAnsi="Times New Roman" w:cs="Times New Roman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 w:rsidRPr="00364F55">
        <w:rPr>
          <w:rFonts w:ascii="Times New Roman" w:eastAsia="標楷體" w:hAnsi="Times New Roman" w:cs="Times New Roman" w:hint="eastAsia"/>
        </w:rPr>
        <w:t>方向</w:t>
      </w:r>
      <w:r>
        <w:rPr>
          <w:rFonts w:ascii="Times New Roman" w:eastAsia="標楷體" w:hAnsi="Times New Roman" w:cs="Times New Roman" w:hint="eastAsia"/>
        </w:rPr>
        <w:t>之</w:t>
      </w:r>
      <w:r w:rsidRPr="00364F55">
        <w:rPr>
          <w:rFonts w:ascii="Times New Roman" w:eastAsia="標楷體" w:hAnsi="Times New Roman" w:cs="Times New Roman" w:hint="eastAsia"/>
        </w:rPr>
        <w:t>平移</w:t>
      </w:r>
      <w:r>
        <w:rPr>
          <w:rFonts w:ascii="Times New Roman" w:eastAsia="標楷體" w:hAnsi="Times New Roman" w:cs="Times New Roman" w:hint="eastAsia"/>
        </w:rPr>
        <w:t>(X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需大寫</w:t>
      </w:r>
      <w:r>
        <w:rPr>
          <w:rFonts w:ascii="Times New Roman" w:eastAsia="標楷體" w:hAnsi="Times New Roman" w:cs="Times New Roman" w:hint="eastAsia"/>
        </w:rPr>
        <w:t>)</w:t>
      </w:r>
    </w:p>
    <w:p w14:paraId="277B002F" w14:textId="77777777" w:rsidR="00CA3B22" w:rsidRDefault="00CA3B22" w:rsidP="00CA3B22">
      <w:pPr>
        <w:pStyle w:val="a7"/>
        <w:spacing w:line="360" w:lineRule="auto"/>
        <w:ind w:leftChars="55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旋轉</w:t>
      </w:r>
      <w:r>
        <w:rPr>
          <w:rFonts w:ascii="Times New Roman" w:eastAsia="標楷體" w:hAnsi="Times New Roman" w:cs="Times New Roman" w:hint="eastAsia"/>
        </w:rPr>
        <w:t>: r</w:t>
      </w:r>
      <w:r>
        <w:rPr>
          <w:rFonts w:ascii="Times New Roman" w:eastAsia="標楷體" w:hAnsi="Times New Roman" w:cs="Times New Roman"/>
        </w:rPr>
        <w:t>otX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r</w:t>
      </w:r>
      <w:r>
        <w:rPr>
          <w:rFonts w:ascii="Times New Roman" w:eastAsia="標楷體" w:hAnsi="Times New Roman" w:cs="Times New Roman"/>
        </w:rPr>
        <w:t>otY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r</w:t>
      </w:r>
      <w:r>
        <w:rPr>
          <w:rFonts w:ascii="Times New Roman" w:eastAsia="標楷體" w:hAnsi="Times New Roman" w:cs="Times New Roman"/>
        </w:rPr>
        <w:t xml:space="preserve">otZ 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軸之旋轉</w:t>
      </w:r>
      <w:r>
        <w:rPr>
          <w:rFonts w:ascii="Times New Roman" w:eastAsia="標楷體" w:hAnsi="Times New Roman" w:cs="Times New Roman" w:hint="eastAsia"/>
        </w:rPr>
        <w:t>(X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需大寫</w:t>
      </w:r>
      <w:r>
        <w:rPr>
          <w:rFonts w:ascii="Times New Roman" w:eastAsia="標楷體" w:hAnsi="Times New Roman" w:cs="Times New Roman" w:hint="eastAsia"/>
        </w:rPr>
        <w:t>)</w:t>
      </w:r>
    </w:p>
    <w:p w14:paraId="34C2DEB2" w14:textId="77777777" w:rsidR="00CA3B22" w:rsidRDefault="00CA3B22" w:rsidP="00CA3B22">
      <w:pPr>
        <w:pStyle w:val="a7"/>
        <w:numPr>
          <w:ilvl w:val="0"/>
          <w:numId w:val="7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elta_T(</w:t>
      </w:r>
      <w:r>
        <w:rPr>
          <w:rFonts w:ascii="標楷體" w:eastAsia="標楷體" w:hAnsi="標楷體" w:cs="Times New Roman" w:hint="eastAsia"/>
        </w:rPr>
        <w:t>△</w:t>
      </w:r>
      <w:r>
        <w:rPr>
          <w:rFonts w:ascii="Times New Roman" w:eastAsia="標楷體" w:hAnsi="Times New Roman" w:cs="Times New Roman"/>
        </w:rPr>
        <w:t>T)</w:t>
      </w:r>
      <w:r>
        <w:rPr>
          <w:rFonts w:ascii="Times New Roman" w:eastAsia="標楷體" w:hAnsi="Times New Roman" w:cs="Times New Roman" w:hint="eastAsia"/>
        </w:rPr>
        <w:t>公差</w:t>
      </w:r>
    </w:p>
    <w:p w14:paraId="32E6216A" w14:textId="77777777" w:rsidR="00CA3B22" w:rsidRDefault="00CA3B22" w:rsidP="00CA3B22">
      <w:pPr>
        <w:pStyle w:val="a7"/>
        <w:spacing w:line="360" w:lineRule="auto"/>
        <w:ind w:leftChars="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距離公差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/>
        </w:rPr>
        <w:t>disX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isY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 xml:space="preserve">isZ 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 w:hint="eastAsia"/>
        </w:rPr>
        <w:t>、</w:t>
      </w:r>
      <w:r w:rsidRPr="00364F55">
        <w:rPr>
          <w:rFonts w:ascii="Times New Roman" w:eastAsia="標楷體" w:hAnsi="Times New Roman" w:cs="Times New Roman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方向的距離公差</w:t>
      </w:r>
      <w:r>
        <w:rPr>
          <w:rFonts w:ascii="Times New Roman" w:eastAsia="標楷體" w:hAnsi="Times New Roman" w:cs="Times New Roman" w:hint="eastAsia"/>
        </w:rPr>
        <w:t>(X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需大寫</w:t>
      </w:r>
      <w:r>
        <w:rPr>
          <w:rFonts w:ascii="Times New Roman" w:eastAsia="標楷體" w:hAnsi="Times New Roman" w:cs="Times New Roman" w:hint="eastAsia"/>
        </w:rPr>
        <w:t>)</w:t>
      </w:r>
    </w:p>
    <w:p w14:paraId="419CB5AD" w14:textId="77777777" w:rsidR="00CA3B22" w:rsidRDefault="00CA3B22" w:rsidP="00CA3B22">
      <w:pPr>
        <w:pStyle w:val="a7"/>
        <w:spacing w:line="360" w:lineRule="auto"/>
        <w:ind w:leftChars="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平面度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/>
        </w:rPr>
        <w:t>flaX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f</w:t>
      </w:r>
      <w:r>
        <w:rPr>
          <w:rFonts w:ascii="Times New Roman" w:eastAsia="標楷體" w:hAnsi="Times New Roman" w:cs="Times New Roman"/>
        </w:rPr>
        <w:t>laY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f</w:t>
      </w:r>
      <w:r>
        <w:rPr>
          <w:rFonts w:ascii="Times New Roman" w:eastAsia="標楷體" w:hAnsi="Times New Roman" w:cs="Times New Roman"/>
        </w:rPr>
        <w:t xml:space="preserve">laZ 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 xml:space="preserve"> 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方向的平面度公差</w:t>
      </w:r>
      <w:r>
        <w:rPr>
          <w:rFonts w:ascii="Times New Roman" w:eastAsia="標楷體" w:hAnsi="Times New Roman" w:cs="Times New Roman" w:hint="eastAsia"/>
        </w:rPr>
        <w:t>(X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Z</w:t>
      </w:r>
      <w:r>
        <w:rPr>
          <w:rFonts w:ascii="Times New Roman" w:eastAsia="標楷體" w:hAnsi="Times New Roman" w:cs="Times New Roman" w:hint="eastAsia"/>
        </w:rPr>
        <w:t>需大寫</w:t>
      </w:r>
      <w:r>
        <w:rPr>
          <w:rFonts w:ascii="Times New Roman" w:eastAsia="標楷體" w:hAnsi="Times New Roman" w:cs="Times New Roman" w:hint="eastAsia"/>
        </w:rPr>
        <w:t>)</w:t>
      </w:r>
    </w:p>
    <w:p w14:paraId="33F28358" w14:textId="77777777" w:rsidR="00CA3B22" w:rsidRDefault="00CA3B22" w:rsidP="00CA3B22">
      <w:pPr>
        <w:pStyle w:val="a7"/>
        <w:spacing w:line="360" w:lineRule="auto"/>
        <w:ind w:leftChars="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角度類公差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傾斜度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ang</w:t>
      </w:r>
      <w:r>
        <w:rPr>
          <w:rFonts w:ascii="Times New Roman" w:eastAsia="標楷體" w:hAnsi="Times New Roman" w:cs="Times New Roman" w:hint="eastAsia"/>
        </w:rPr>
        <w:t>，垂直度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per</w:t>
      </w:r>
      <w:r>
        <w:rPr>
          <w:rFonts w:ascii="Times New Roman" w:eastAsia="標楷體" w:hAnsi="Times New Roman" w:cs="Times New Roman" w:hint="eastAsia"/>
        </w:rPr>
        <w:t>，平行度</w:t>
      </w:r>
      <w:r w:rsidRPr="007D7D97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par(</w:t>
      </w:r>
      <w:r>
        <w:rPr>
          <w:rFonts w:ascii="Times New Roman" w:eastAsia="標楷體" w:hAnsi="Times New Roman" w:cs="Times New Roman" w:hint="eastAsia"/>
        </w:rPr>
        <w:t>均小寫</w:t>
      </w:r>
      <w:r>
        <w:rPr>
          <w:rFonts w:ascii="Times New Roman" w:eastAsia="標楷體" w:hAnsi="Times New Roman" w:cs="Times New Roman" w:hint="eastAsia"/>
        </w:rPr>
        <w:t>)</w:t>
      </w:r>
    </w:p>
    <w:p w14:paraId="79A5841B" w14:textId="244CC9A9" w:rsidR="00CA3B22" w:rsidRDefault="00CA3B22" w:rsidP="00CA3B22">
      <w:pPr>
        <w:pStyle w:val="a7"/>
        <w:spacing w:line="360" w:lineRule="auto"/>
        <w:ind w:leftChars="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圓偏轉類公差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軸向圓偏轉</w:t>
      </w:r>
      <w:r w:rsidRPr="003757E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cra</w:t>
      </w:r>
      <w:r>
        <w:rPr>
          <w:rFonts w:ascii="Times New Roman" w:eastAsia="標楷體" w:hAnsi="Times New Roman" w:cs="Times New Roman" w:hint="eastAsia"/>
        </w:rPr>
        <w:t>，徑向圓偏轉</w:t>
      </w:r>
      <w:r w:rsidRPr="003757E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crd</w:t>
      </w:r>
      <w:r w:rsidR="00841AB9">
        <w:rPr>
          <w:rFonts w:ascii="Times New Roman" w:eastAsia="標楷體" w:hAnsi="Times New Roman" w:cs="Times New Roman"/>
        </w:rPr>
        <w:t>(</w:t>
      </w:r>
      <w:r w:rsidR="00841AB9">
        <w:rPr>
          <w:rFonts w:ascii="Times New Roman" w:eastAsia="標楷體" w:hAnsi="Times New Roman" w:cs="Times New Roman" w:hint="eastAsia"/>
        </w:rPr>
        <w:t>均小寫</w:t>
      </w:r>
      <w:r w:rsidR="00841AB9">
        <w:rPr>
          <w:rFonts w:ascii="Times New Roman" w:eastAsia="標楷體" w:hAnsi="Times New Roman" w:cs="Times New Roman" w:hint="eastAsia"/>
        </w:rPr>
        <w:t>)</w:t>
      </w:r>
    </w:p>
    <w:p w14:paraId="5DCA0867" w14:textId="30E10C52" w:rsidR="00CA3B22" w:rsidRDefault="00CA3B22" w:rsidP="00CA3B22">
      <w:pPr>
        <w:pStyle w:val="a7"/>
        <w:spacing w:line="360" w:lineRule="auto"/>
        <w:ind w:leftChars="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同心度</w:t>
      </w:r>
      <w:r w:rsidRPr="003757E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co</w:t>
      </w:r>
      <w:r>
        <w:rPr>
          <w:rFonts w:ascii="Times New Roman" w:eastAsia="標楷體" w:hAnsi="Times New Roman" w:cs="Times New Roman" w:hint="eastAsia"/>
        </w:rPr>
        <w:t>，圓柱度</w:t>
      </w:r>
      <w:r w:rsidRPr="003757E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cy</w:t>
      </w:r>
      <w:r>
        <w:rPr>
          <w:rFonts w:ascii="Times New Roman" w:eastAsia="標楷體" w:hAnsi="Times New Roman" w:cs="Times New Roman" w:hint="eastAsia"/>
        </w:rPr>
        <w:t>，真直度</w:t>
      </w:r>
      <w:r w:rsidRPr="003757E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str</w:t>
      </w:r>
      <w:r>
        <w:rPr>
          <w:rFonts w:ascii="Times New Roman" w:eastAsia="標楷體" w:hAnsi="Times New Roman" w:cs="Times New Roman" w:hint="eastAsia"/>
        </w:rPr>
        <w:t>，位置度</w:t>
      </w:r>
      <w:r w:rsidRPr="00BD4899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>pos</w:t>
      </w:r>
      <w:r w:rsidR="00841AB9">
        <w:rPr>
          <w:rFonts w:ascii="Times New Roman" w:eastAsia="標楷體" w:hAnsi="Times New Roman" w:cs="Times New Roman"/>
        </w:rPr>
        <w:t>(</w:t>
      </w:r>
      <w:r w:rsidR="00841AB9">
        <w:rPr>
          <w:rFonts w:ascii="Times New Roman" w:eastAsia="標楷體" w:hAnsi="Times New Roman" w:cs="Times New Roman" w:hint="eastAsia"/>
        </w:rPr>
        <w:t>均小寫</w:t>
      </w:r>
      <w:r w:rsidR="00841AB9">
        <w:rPr>
          <w:rFonts w:ascii="Times New Roman" w:eastAsia="標楷體" w:hAnsi="Times New Roman" w:cs="Times New Roman" w:hint="eastAsia"/>
        </w:rPr>
        <w:t>)</w:t>
      </w:r>
    </w:p>
    <w:p w14:paraId="2AB1365B" w14:textId="44A27AE8" w:rsidR="00CA3B22" w:rsidRDefault="00CA3B22" w:rsidP="00CA3B22">
      <w:pPr>
        <w:pStyle w:val="a7"/>
        <w:spacing w:line="360" w:lineRule="auto"/>
        <w:ind w:leftChars="0" w:left="132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直徑公差</w:t>
      </w:r>
      <w:r w:rsidRPr="0045700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 xml:space="preserve"> dia</w:t>
      </w:r>
      <w:r>
        <w:rPr>
          <w:rFonts w:ascii="Times New Roman" w:eastAsia="標楷體" w:hAnsi="Times New Roman" w:cs="Times New Roman" w:hint="eastAsia"/>
        </w:rPr>
        <w:t>，半徑公差</w:t>
      </w:r>
      <w:r w:rsidRPr="0045700D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/>
        </w:rPr>
        <w:t xml:space="preserve"> rad</w:t>
      </w:r>
      <w:r w:rsidR="00841AB9">
        <w:rPr>
          <w:rFonts w:ascii="Times New Roman" w:eastAsia="標楷體" w:hAnsi="Times New Roman" w:cs="Times New Roman"/>
        </w:rPr>
        <w:t>(</w:t>
      </w:r>
      <w:r w:rsidR="00841AB9">
        <w:rPr>
          <w:rFonts w:ascii="Times New Roman" w:eastAsia="標楷體" w:hAnsi="Times New Roman" w:cs="Times New Roman" w:hint="eastAsia"/>
        </w:rPr>
        <w:t>均小寫</w:t>
      </w:r>
      <w:r w:rsidR="00841AB9">
        <w:rPr>
          <w:rFonts w:ascii="Times New Roman" w:eastAsia="標楷體" w:hAnsi="Times New Roman" w:cs="Times New Roman" w:hint="eastAsia"/>
        </w:rPr>
        <w:t>)</w:t>
      </w:r>
    </w:p>
    <w:p w14:paraId="6B7EF9DA" w14:textId="77777777" w:rsidR="00CA3B22" w:rsidRDefault="00CA3B22" w:rsidP="00CA3B22">
      <w:pPr>
        <w:pStyle w:val="a7"/>
        <w:numPr>
          <w:ilvl w:val="0"/>
          <w:numId w:val="7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代碼編號</w:t>
      </w:r>
    </w:p>
    <w:p w14:paraId="01441443" w14:textId="77777777" w:rsidR="00CA3B22" w:rsidRDefault="00CA3B22" w:rsidP="00CA3B22">
      <w:pPr>
        <w:pStyle w:val="a7"/>
        <w:spacing w:line="360" w:lineRule="auto"/>
        <w:ind w:leftChars="600" w:left="14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一條路徑中極有可能公差會重複使用，例如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兩個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方向的距離公差，因此必須依照路徑排序，將重複類型的公差代碼進行</w:t>
      </w:r>
      <w:r w:rsidRPr="0045700D">
        <w:rPr>
          <w:rFonts w:ascii="Times New Roman" w:eastAsia="標楷體" w:hAnsi="Times New Roman" w:cs="Times New Roman" w:hint="eastAsia"/>
          <w:color w:val="FF0000"/>
        </w:rPr>
        <w:t>編號</w:t>
      </w:r>
      <w:r>
        <w:rPr>
          <w:rFonts w:ascii="Times New Roman" w:eastAsia="標楷體" w:hAnsi="Times New Roman" w:cs="Times New Roman" w:hint="eastAsia"/>
        </w:rPr>
        <w:t>，如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/>
        </w:rPr>
        <w:t>disY1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/>
        </w:rPr>
        <w:t>isY2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>ng1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/>
        </w:rPr>
        <w:t>per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等等，只要是公差代碼就編號就算只有一個。</w:t>
      </w:r>
    </w:p>
    <w:p w14:paraId="749DFE35" w14:textId="77777777" w:rsidR="009D1A9B" w:rsidRDefault="009D1A9B" w:rsidP="009D1A9B">
      <w:pPr>
        <w:pStyle w:val="a7"/>
        <w:numPr>
          <w:ilvl w:val="0"/>
          <w:numId w:val="5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平移、旋轉、公差值</w:t>
      </w:r>
    </w:p>
    <w:p w14:paraId="6C2E3C66" w14:textId="77777777" w:rsidR="009D1A9B" w:rsidRDefault="009D1A9B" w:rsidP="009D1A9B">
      <w:pPr>
        <w:pStyle w:val="a7"/>
        <w:numPr>
          <w:ilvl w:val="0"/>
          <w:numId w:val="8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填寫位置</w:t>
      </w:r>
      <w:r>
        <w:rPr>
          <w:rFonts w:ascii="Times New Roman" w:eastAsia="標楷體" w:hAnsi="Times New Roman" w:cs="Times New Roman" w:hint="eastAsia"/>
        </w:rPr>
        <w:t>:</w:t>
      </w:r>
    </w:p>
    <w:p w14:paraId="44D00CB7" w14:textId="77777777" w:rsidR="009D1A9B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表格</w:t>
      </w:r>
      <w:r>
        <w:rPr>
          <w:rFonts w:ascii="Times New Roman" w:eastAsia="標楷體" w:hAnsi="Times New Roman" w:cs="Times New Roman" w:hint="eastAsia"/>
        </w:rPr>
        <w:t>B2 ~ B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-1</w:t>
      </w:r>
      <w:r>
        <w:rPr>
          <w:rFonts w:ascii="Times New Roman" w:eastAsia="標楷體" w:hAnsi="Times New Roman" w:cs="Times New Roman" w:hint="eastAsia"/>
        </w:rPr>
        <w:t>為路徑的所經過的平移、旋轉、公差的總數</w:t>
      </w:r>
      <w:r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>，依照路徑排序由上往下填寫。</w:t>
      </w:r>
    </w:p>
    <w:p w14:paraId="7C84A577" w14:textId="77777777" w:rsidR="009D1A9B" w:rsidRPr="005D5864" w:rsidRDefault="009D1A9B" w:rsidP="009D1A9B">
      <w:pPr>
        <w:pStyle w:val="a7"/>
        <w:numPr>
          <w:ilvl w:val="0"/>
          <w:numId w:val="8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填寫方式</w:t>
      </w:r>
    </w:p>
    <w:p w14:paraId="07CCB008" w14:textId="77777777" w:rsidR="009D1A9B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平移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直接輸入平移距離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單位</w:t>
      </w:r>
      <w:r>
        <w:rPr>
          <w:rFonts w:ascii="Times New Roman" w:eastAsia="標楷體" w:hAnsi="Times New Roman" w:cs="Times New Roman" w:hint="eastAsia"/>
        </w:rPr>
        <w:t>:m</w:t>
      </w:r>
      <w:r>
        <w:rPr>
          <w:rFonts w:ascii="Times New Roman" w:eastAsia="標楷體" w:hAnsi="Times New Roman" w:cs="Times New Roman"/>
        </w:rPr>
        <w:t>m</w:t>
      </w:r>
      <w:r>
        <w:rPr>
          <w:rFonts w:ascii="Times New Roman" w:eastAsia="標楷體" w:hAnsi="Times New Roman" w:cs="Times New Roman" w:hint="eastAsia"/>
        </w:rPr>
        <w:t>)</w:t>
      </w:r>
    </w:p>
    <w:p w14:paraId="5289E8AA" w14:textId="77777777" w:rsidR="009D1A9B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旋轉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直接輸入旋轉角度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單位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度</w:t>
      </w:r>
      <w:r>
        <w:rPr>
          <w:rFonts w:ascii="Times New Roman" w:eastAsia="標楷體" w:hAnsi="Times New Roman" w:cs="Times New Roman" w:hint="eastAsia"/>
        </w:rPr>
        <w:t>)</w:t>
      </w:r>
    </w:p>
    <w:p w14:paraId="0FAF9FB9" w14:textId="77777777" w:rsidR="009D1A9B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距離公差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輸入</w:t>
      </w:r>
      <w:r w:rsidRPr="00154B05">
        <w:rPr>
          <w:rFonts w:ascii="Times New Roman" w:eastAsia="標楷體" w:hAnsi="Times New Roman" w:cs="Times New Roman" w:hint="eastAsia"/>
          <w:color w:val="FF0000"/>
        </w:rPr>
        <w:t>公差帶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 xml:space="preserve">EX: </w:t>
      </w:r>
      <m:oMath>
        <m:r>
          <w:rPr>
            <w:rFonts w:ascii="Cambria Math" w:eastAsia="標楷體" w:hAnsi="Cambria Math" w:cs="Times New Roman"/>
          </w:rPr>
          <m:t>±0.02</m:t>
        </m:r>
      </m:oMath>
      <w:r w:rsidRPr="005D5864">
        <w:rPr>
          <w:rFonts w:ascii="Times New Roman" w:eastAsia="標楷體" w:hAnsi="Times New Roman" w:cs="Times New Roman"/>
        </w:rPr>
        <w:sym w:font="Wingdings" w:char="F0E0"/>
      </w:r>
      <w:r>
        <w:rPr>
          <w:rFonts w:ascii="Times New Roman" w:eastAsia="標楷體" w:hAnsi="Times New Roman" w:cs="Times New Roman" w:hint="eastAsia"/>
        </w:rPr>
        <w:t>輸入</w:t>
      </w:r>
      <w:r>
        <w:rPr>
          <w:rFonts w:ascii="Times New Roman" w:eastAsia="標楷體" w:hAnsi="Times New Roman" w:cs="Times New Roman" w:hint="eastAsia"/>
        </w:rPr>
        <w:t>0.04)</w:t>
      </w:r>
      <w:r w:rsidRPr="005D5864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單位</w:t>
      </w:r>
      <w:r>
        <w:rPr>
          <w:rFonts w:ascii="Times New Roman" w:eastAsia="標楷體" w:hAnsi="Times New Roman" w:cs="Times New Roman" w:hint="eastAsia"/>
        </w:rPr>
        <w:t>:m</w:t>
      </w:r>
      <w:r>
        <w:rPr>
          <w:rFonts w:ascii="Times New Roman" w:eastAsia="標楷體" w:hAnsi="Times New Roman" w:cs="Times New Roman"/>
        </w:rPr>
        <w:t>m</w:t>
      </w:r>
      <w:r>
        <w:rPr>
          <w:rFonts w:ascii="Times New Roman" w:eastAsia="標楷體" w:hAnsi="Times New Roman" w:cs="Times New Roman" w:hint="eastAsia"/>
        </w:rPr>
        <w:t>)</w:t>
      </w:r>
    </w:p>
    <w:p w14:paraId="5F8F2724" w14:textId="77777777" w:rsidR="009D1A9B" w:rsidRPr="009763D5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  <w:strike/>
        </w:rPr>
      </w:pPr>
      <w:r w:rsidRPr="009763D5">
        <w:rPr>
          <w:rFonts w:ascii="Times New Roman" w:eastAsia="標楷體" w:hAnsi="Times New Roman" w:cs="Times New Roman" w:hint="eastAsia"/>
          <w:strike/>
        </w:rPr>
        <w:t>角度類公差</w:t>
      </w:r>
      <w:r w:rsidRPr="009763D5">
        <w:rPr>
          <w:rFonts w:ascii="Times New Roman" w:eastAsia="標楷體" w:hAnsi="Times New Roman" w:cs="Times New Roman" w:hint="eastAsia"/>
          <w:strike/>
        </w:rPr>
        <w:t xml:space="preserve">: </w:t>
      </w:r>
      <m:oMath>
        <m:f>
          <m:fPr>
            <m:ctrlPr>
              <w:rPr>
                <w:rFonts w:ascii="Cambria Math" w:eastAsia="標楷體" w:hAnsi="Cambria Math" w:cs="Times New Roman"/>
                <w:strike/>
                <w:color w:val="FF0000"/>
                <w:sz w:val="32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trike/>
                <w:color w:val="FF0000"/>
                <w:sz w:val="32"/>
              </w:rPr>
              <m:t>工程圖上標註之公差值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trike/>
                <w:color w:val="FF0000"/>
                <w:sz w:val="32"/>
              </w:rPr>
              <m:t>轉換為弧度之距離值</m:t>
            </m:r>
          </m:den>
        </m:f>
      </m:oMath>
      <w:r w:rsidRPr="009763D5">
        <w:rPr>
          <w:rFonts w:ascii="Times New Roman" w:eastAsia="標楷體" w:hAnsi="Times New Roman" w:cs="Times New Roman" w:hint="eastAsia"/>
          <w:strike/>
        </w:rPr>
        <w:t>，</w:t>
      </w:r>
      <w:r w:rsidRPr="009763D5">
        <w:rPr>
          <w:rFonts w:ascii="Times New Roman" w:eastAsia="標楷體" w:hAnsi="Times New Roman" w:cs="Times New Roman" w:hint="eastAsia"/>
          <w:strike/>
        </w:rPr>
        <w:t xml:space="preserve">(EX: </w:t>
      </w:r>
      <w:r w:rsidRPr="009763D5">
        <w:rPr>
          <w:rFonts w:ascii="Times New Roman" w:eastAsia="標楷體" w:hAnsi="Times New Roman" w:cs="Times New Roman" w:hint="eastAsia"/>
          <w:strike/>
        </w:rPr>
        <w:t>如下圖斜面標註傾斜度為</w:t>
      </w:r>
      <w:r w:rsidRPr="009763D5">
        <w:rPr>
          <w:rFonts w:ascii="Times New Roman" w:eastAsia="標楷體" w:hAnsi="Times New Roman" w:cs="Times New Roman" w:hint="eastAsia"/>
          <w:strike/>
        </w:rPr>
        <w:t>0.3</w:t>
      </w:r>
      <w:r w:rsidRPr="009763D5">
        <w:rPr>
          <w:rFonts w:ascii="Times New Roman" w:eastAsia="標楷體" w:hAnsi="Times New Roman" w:cs="Times New Roman" w:hint="eastAsia"/>
          <w:strike/>
        </w:rPr>
        <w:t>，該斜面距離若為</w:t>
      </w:r>
      <w:r w:rsidRPr="009763D5">
        <w:rPr>
          <w:rFonts w:ascii="Times New Roman" w:eastAsia="標楷體" w:hAnsi="Times New Roman" w:cs="Times New Roman" w:hint="eastAsia"/>
          <w:strike/>
        </w:rPr>
        <w:t>50</w:t>
      </w:r>
      <w:r w:rsidRPr="009763D5">
        <w:rPr>
          <w:rFonts w:ascii="Times New Roman" w:eastAsia="標楷體" w:hAnsi="Times New Roman" w:cs="Times New Roman" w:hint="eastAsia"/>
          <w:strike/>
        </w:rPr>
        <w:t>，則輸入</w:t>
      </w:r>
      <w:r w:rsidRPr="009763D5">
        <w:rPr>
          <w:rFonts w:ascii="Times New Roman" w:eastAsia="標楷體" w:hAnsi="Times New Roman" w:cs="Times New Roman"/>
          <w:strike/>
        </w:rPr>
        <w:sym w:font="Wingdings" w:char="F0E0"/>
      </w:r>
      <m:oMath>
        <m:f>
          <m:fPr>
            <m:ctrlPr>
              <w:rPr>
                <w:rFonts w:ascii="Cambria Math" w:eastAsia="標楷體" w:hAnsi="Cambria Math" w:cs="Times New Roman"/>
                <w:strike/>
                <w:sz w:val="28"/>
              </w:rPr>
            </m:ctrlPr>
          </m:fPr>
          <m:num>
            <m:r>
              <w:rPr>
                <w:rFonts w:ascii="Cambria Math" w:eastAsia="標楷體" w:hAnsi="Cambria Math" w:cs="Times New Roman" w:hint="eastAsia"/>
                <w:strike/>
                <w:sz w:val="28"/>
              </w:rPr>
              <m:t>0.3</m:t>
            </m:r>
          </m:num>
          <m:den>
            <m:r>
              <w:rPr>
                <w:rFonts w:ascii="Cambria Math" w:eastAsia="標楷體" w:hAnsi="Cambria Math" w:cs="Times New Roman" w:hint="eastAsia"/>
                <w:strike/>
                <w:sz w:val="28"/>
              </w:rPr>
              <m:t>50</m:t>
            </m:r>
          </m:den>
        </m:f>
      </m:oMath>
      <w:r w:rsidRPr="009763D5">
        <w:rPr>
          <w:rFonts w:ascii="Times New Roman" w:eastAsia="標楷體" w:hAnsi="Times New Roman" w:cs="Times New Roman" w:hint="eastAsia"/>
          <w:strike/>
        </w:rPr>
        <w:t>)</w:t>
      </w:r>
      <w:r w:rsidRPr="009763D5">
        <w:rPr>
          <w:rFonts w:ascii="Times New Roman" w:eastAsia="標楷體" w:hAnsi="Times New Roman" w:cs="Times New Roman" w:hint="eastAsia"/>
          <w:strike/>
        </w:rPr>
        <w:t>，斜度度、垂直度、平行度皆照此規則。</w:t>
      </w:r>
    </w:p>
    <w:p w14:paraId="11DD6CFE" w14:textId="77777777" w:rsidR="009D1A9B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/>
          <w:noProof/>
          <w:sz w:val="28"/>
        </w:rPr>
        <w:lastRenderedPageBreak/>
        <w:drawing>
          <wp:inline distT="0" distB="0" distL="0" distR="0" wp14:anchorId="6427308A" wp14:editId="4E7E151E">
            <wp:extent cx="2324100" cy="196596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B08BD" w14:textId="77777777" w:rsidR="009D1A9B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  <w:strike/>
        </w:rPr>
      </w:pPr>
      <w:r w:rsidRPr="009763D5">
        <w:rPr>
          <w:rFonts w:ascii="Times New Roman" w:eastAsia="標楷體" w:hAnsi="Times New Roman" w:cs="Times New Roman" w:hint="eastAsia"/>
          <w:strike/>
        </w:rPr>
        <w:t>其他以上未提到的公差</w:t>
      </w:r>
      <w:r w:rsidRPr="009763D5">
        <w:rPr>
          <w:rFonts w:ascii="Times New Roman" w:eastAsia="標楷體" w:hAnsi="Times New Roman" w:cs="Times New Roman" w:hint="eastAsia"/>
          <w:strike/>
        </w:rPr>
        <w:t>:</w:t>
      </w:r>
      <w:r w:rsidRPr="009763D5">
        <w:rPr>
          <w:rFonts w:ascii="Times New Roman" w:eastAsia="標楷體" w:hAnsi="Times New Roman" w:cs="Times New Roman"/>
          <w:strike/>
        </w:rPr>
        <w:t xml:space="preserve"> </w:t>
      </w:r>
      <w:r w:rsidRPr="009763D5">
        <w:rPr>
          <w:rFonts w:ascii="Times New Roman" w:eastAsia="標楷體" w:hAnsi="Times New Roman" w:cs="Times New Roman" w:hint="eastAsia"/>
          <w:strike/>
        </w:rPr>
        <w:t>直接輸入工程圖上的數值即可，</w:t>
      </w:r>
      <w:r w:rsidRPr="009763D5">
        <w:rPr>
          <w:rFonts w:ascii="Times New Roman" w:eastAsia="標楷體" w:hAnsi="Times New Roman" w:cs="Times New Roman" w:hint="eastAsia"/>
          <w:strike/>
        </w:rPr>
        <w:t xml:space="preserve">(EX: </w:t>
      </w:r>
      <w:r w:rsidRPr="009763D5">
        <w:rPr>
          <w:rFonts w:ascii="Times New Roman" w:eastAsia="標楷體" w:hAnsi="Times New Roman" w:cs="Times New Roman" w:hint="eastAsia"/>
          <w:strike/>
        </w:rPr>
        <w:t>圖上標註同心度</w:t>
      </w:r>
      <w:r w:rsidRPr="009763D5">
        <w:rPr>
          <w:rFonts w:ascii="Times New Roman" w:eastAsia="標楷體" w:hAnsi="Times New Roman" w:cs="Times New Roman" w:hint="eastAsia"/>
          <w:strike/>
        </w:rPr>
        <w:t>0.1</w:t>
      </w:r>
      <w:r w:rsidRPr="009763D5">
        <w:rPr>
          <w:rFonts w:ascii="Times New Roman" w:eastAsia="標楷體" w:hAnsi="Times New Roman" w:cs="Times New Roman" w:hint="eastAsia"/>
          <w:strike/>
        </w:rPr>
        <w:t>，則直接輸入</w:t>
      </w:r>
      <w:r w:rsidRPr="009763D5">
        <w:rPr>
          <w:rFonts w:ascii="Times New Roman" w:eastAsia="標楷體" w:hAnsi="Times New Roman" w:cs="Times New Roman" w:hint="eastAsia"/>
          <w:strike/>
        </w:rPr>
        <w:t>0.1)</w:t>
      </w:r>
      <w:r w:rsidRPr="009763D5">
        <w:rPr>
          <w:rFonts w:ascii="Times New Roman" w:eastAsia="標楷體" w:hAnsi="Times New Roman" w:cs="Times New Roman" w:hint="eastAsia"/>
          <w:strike/>
        </w:rPr>
        <w:t>。</w:t>
      </w:r>
    </w:p>
    <w:p w14:paraId="1A7B2AE8" w14:textId="77777777" w:rsidR="009D1A9B" w:rsidRPr="009763D5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角度類公差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直接輸入工程圖上所標註的公差值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單位</w:t>
      </w:r>
      <w:r>
        <w:rPr>
          <w:rFonts w:ascii="Times New Roman" w:eastAsia="標楷體" w:hAnsi="Times New Roman" w:cs="Times New Roman" w:hint="eastAsia"/>
        </w:rPr>
        <w:t>:m</w:t>
      </w:r>
      <w:r>
        <w:rPr>
          <w:rFonts w:ascii="Times New Roman" w:eastAsia="標楷體" w:hAnsi="Times New Roman" w:cs="Times New Roman"/>
        </w:rPr>
        <w:t>m</w:t>
      </w:r>
      <w:r>
        <w:rPr>
          <w:rFonts w:ascii="Times New Roman" w:eastAsia="標楷體" w:hAnsi="Times New Roman" w:cs="Times New Roman" w:hint="eastAsia"/>
        </w:rPr>
        <w:t>)</w:t>
      </w:r>
    </w:p>
    <w:p w14:paraId="0229BDA8" w14:textId="77777777" w:rsidR="009D1A9B" w:rsidRDefault="009D1A9B" w:rsidP="009D1A9B">
      <w:pPr>
        <w:pStyle w:val="a7"/>
        <w:numPr>
          <w:ilvl w:val="0"/>
          <w:numId w:val="5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sz w:val="28"/>
        </w:rPr>
        <w:t>偏差值</w:t>
      </w:r>
    </w:p>
    <w:p w14:paraId="165D926D" w14:textId="77777777" w:rsidR="009D1A9B" w:rsidRDefault="009D1A9B" w:rsidP="009D1A9B">
      <w:pPr>
        <w:pStyle w:val="a7"/>
        <w:numPr>
          <w:ilvl w:val="0"/>
          <w:numId w:val="9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填寫位置</w:t>
      </w:r>
      <w:r>
        <w:rPr>
          <w:rFonts w:ascii="Times New Roman" w:eastAsia="標楷體" w:hAnsi="Times New Roman" w:cs="Times New Roman" w:hint="eastAsia"/>
        </w:rPr>
        <w:t>:</w:t>
      </w:r>
    </w:p>
    <w:p w14:paraId="1EC72283" w14:textId="77777777" w:rsidR="009D1A9B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表格</w:t>
      </w:r>
      <w:r>
        <w:rPr>
          <w:rFonts w:ascii="Times New Roman" w:eastAsia="標楷體" w:hAnsi="Times New Roman" w:cs="Times New Roman" w:hint="eastAsia"/>
        </w:rPr>
        <w:t>C2 ~ C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-1</w:t>
      </w:r>
      <w:r>
        <w:rPr>
          <w:rFonts w:ascii="Times New Roman" w:eastAsia="標楷體" w:hAnsi="Times New Roman" w:cs="Times New Roman" w:hint="eastAsia"/>
        </w:rPr>
        <w:t>為路徑的所經過的平移、旋轉、公差的總數</w:t>
      </w:r>
      <w:r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>，依照路徑排序由上往下填寫。</w:t>
      </w:r>
    </w:p>
    <w:p w14:paraId="5883CDEF" w14:textId="77777777" w:rsidR="009D1A9B" w:rsidRDefault="009D1A9B" w:rsidP="009D1A9B">
      <w:pPr>
        <w:pStyle w:val="a7"/>
        <w:numPr>
          <w:ilvl w:val="0"/>
          <w:numId w:val="9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填寫方式</w:t>
      </w:r>
      <w:r>
        <w:rPr>
          <w:rFonts w:ascii="Times New Roman" w:eastAsia="標楷體" w:hAnsi="Times New Roman" w:cs="Times New Roman" w:hint="eastAsia"/>
        </w:rPr>
        <w:t>:</w:t>
      </w:r>
    </w:p>
    <w:p w14:paraId="53803B91" w14:textId="77777777" w:rsidR="009D1A9B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此處主要處理</w:t>
      </w:r>
      <w:r w:rsidRPr="00154B05">
        <w:rPr>
          <w:rFonts w:ascii="Times New Roman" w:eastAsia="標楷體" w:hAnsi="Times New Roman" w:cs="Times New Roman" w:hint="eastAsia"/>
          <w:color w:val="FF0000"/>
        </w:rPr>
        <w:t>距離公差</w:t>
      </w:r>
      <w:r>
        <w:rPr>
          <w:rFonts w:ascii="Times New Roman" w:eastAsia="標楷體" w:hAnsi="Times New Roman" w:cs="Times New Roman" w:hint="eastAsia"/>
        </w:rPr>
        <w:t>出現</w:t>
      </w:r>
      <w:r w:rsidRPr="00591313">
        <w:rPr>
          <w:rFonts w:ascii="Times New Roman" w:eastAsia="標楷體" w:hAnsi="Times New Roman" w:cs="Times New Roman" w:hint="eastAsia"/>
          <w:color w:val="FF0000"/>
        </w:rPr>
        <w:t>非對稱</w:t>
      </w:r>
      <w:r>
        <w:rPr>
          <w:rFonts w:ascii="Times New Roman" w:eastAsia="標楷體" w:hAnsi="Times New Roman" w:cs="Times New Roman" w:hint="eastAsia"/>
        </w:rPr>
        <w:t>公差之情況，所以除了距離公差，其他欄位均給與</w:t>
      </w:r>
      <w:r>
        <w:rPr>
          <w:rFonts w:ascii="Times New Roman" w:eastAsia="標楷體" w:hAnsi="Times New Roman" w:cs="Times New Roman" w:hint="eastAsia"/>
        </w:rPr>
        <w:t>0</w:t>
      </w:r>
      <w:r>
        <w:rPr>
          <w:rFonts w:ascii="Times New Roman" w:eastAsia="標楷體" w:hAnsi="Times New Roman" w:cs="Times New Roman" w:hint="eastAsia"/>
        </w:rPr>
        <w:t>或留空即可。</w:t>
      </w:r>
    </w:p>
    <w:p w14:paraId="7979F92C" w14:textId="166DC2C2" w:rsidR="009D1A9B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 w:hint="eastAsia"/>
        </w:rPr>
        <w:t xml:space="preserve">EX: </w:t>
      </w:r>
      <w:r>
        <w:rPr>
          <w:rFonts w:ascii="Times New Roman" w:eastAsia="標楷體" w:hAnsi="Times New Roman" w:cs="Times New Roman" w:hint="eastAsia"/>
        </w:rPr>
        <w:t>有一非對稱距離公差為</w:t>
      </w:r>
      <w:r>
        <w:rPr>
          <w:rFonts w:ascii="Times New Roman" w:eastAsia="標楷體" w:hAnsi="Times New Roman" w:cs="Times New Roman" w:hint="eastAsia"/>
        </w:rPr>
        <w:t>(-0.02</w:t>
      </w:r>
      <w:r>
        <w:rPr>
          <w:rFonts w:ascii="Times New Roman" w:eastAsia="標楷體" w:hAnsi="Times New Roman" w:cs="Times New Roman"/>
        </w:rPr>
        <w:t>, +0.04)</w:t>
      </w:r>
      <w:r>
        <w:rPr>
          <w:rFonts w:ascii="Times New Roman" w:eastAsia="標楷體" w:hAnsi="Times New Roman" w:cs="Times New Roman" w:hint="eastAsia"/>
        </w:rPr>
        <w:t>，此時偏差值為</w:t>
      </w:r>
      <w:r w:rsidRPr="008D5505">
        <w:rPr>
          <w:rFonts w:ascii="Times New Roman" w:eastAsia="標楷體" w:hAnsi="Times New Roman" w:cs="Times New Roman"/>
        </w:rPr>
        <w:sym w:font="Wingdings" w:char="F0E0"/>
      </w:r>
      <m:oMath>
        <m:f>
          <m:fPr>
            <m:ctrlPr>
              <w:rPr>
                <w:rFonts w:ascii="Cambria Math" w:eastAsia="標楷體" w:hAnsi="Cambria Math" w:cs="Times New Roman"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 w:hint="eastAsia"/>
                <w:color w:val="FF0000"/>
              </w:rPr>
              <m:t>最小值</m:t>
            </m:r>
            <m:r>
              <m:rPr>
                <m:sty m:val="p"/>
              </m:rPr>
              <w:rPr>
                <w:rFonts w:ascii="Cambria Math" w:eastAsia="標楷體" w:hAnsi="Cambria Math" w:cs="Times New Roman" w:hint="eastAsia"/>
                <w:color w:val="FF0000"/>
              </w:rPr>
              <m:t>+</m:t>
            </m:r>
            <m:r>
              <m:rPr>
                <m:sty m:val="p"/>
              </m:rPr>
              <w:rPr>
                <w:rFonts w:ascii="Cambria Math" w:eastAsia="標楷體" w:hAnsi="Cambria Math" w:cs="Times New Roman" w:hint="eastAsia"/>
                <w:color w:val="FF0000"/>
              </w:rPr>
              <m:t>最大值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 w:hint="eastAsia"/>
                <w:color w:val="FF0000"/>
              </w:rPr>
              <m:t>2</m:t>
            </m:r>
          </m:den>
        </m:f>
      </m:oMath>
      <w:r>
        <w:rPr>
          <w:rFonts w:ascii="Times New Roman" w:eastAsia="標楷體" w:hAnsi="Times New Roman" w:cs="Times New Roman" w:hint="eastAsia"/>
          <w:color w:val="000000" w:themeColor="text1"/>
        </w:rPr>
        <w:t>，也就是</w:t>
      </w:r>
      <w:r>
        <w:rPr>
          <w:rFonts w:ascii="Times New Roman" w:eastAsia="標楷體" w:hAnsi="Times New Roman" w:cs="Times New Roman" w:hint="eastAsia"/>
          <w:color w:val="000000" w:themeColor="text1"/>
        </w:rPr>
        <w:t>0.01</w:t>
      </w:r>
      <w:r>
        <w:rPr>
          <w:rFonts w:ascii="Times New Roman" w:eastAsia="標楷體" w:hAnsi="Times New Roman" w:cs="Times New Roman" w:hint="eastAsia"/>
          <w:color w:val="000000" w:themeColor="text1"/>
        </w:rPr>
        <w:t>；若為</w:t>
      </w:r>
      <w:r>
        <w:rPr>
          <w:rFonts w:ascii="Times New Roman" w:eastAsia="標楷體" w:hAnsi="Times New Roman" w:cs="Times New Roman" w:hint="eastAsia"/>
          <w:color w:val="000000" w:themeColor="text1"/>
        </w:rPr>
        <w:t>(-0.06</w:t>
      </w:r>
      <w:r>
        <w:rPr>
          <w:rFonts w:ascii="Times New Roman" w:eastAsia="標楷體" w:hAnsi="Times New Roman" w:cs="Times New Roman"/>
          <w:color w:val="000000" w:themeColor="text1"/>
        </w:rPr>
        <w:t>, 0.04</w:t>
      </w:r>
      <w:r>
        <w:rPr>
          <w:rFonts w:ascii="Times New Roman" w:eastAsia="標楷體" w:hAnsi="Times New Roman" w:cs="Times New Roman" w:hint="eastAsia"/>
          <w:color w:val="000000" w:themeColor="text1"/>
        </w:rPr>
        <w:t>)</w:t>
      </w:r>
      <w:r>
        <w:rPr>
          <w:rFonts w:ascii="Times New Roman" w:eastAsia="標楷體" w:hAnsi="Times New Roman" w:cs="Times New Roman" w:hint="eastAsia"/>
          <w:color w:val="000000" w:themeColor="text1"/>
        </w:rPr>
        <w:t>則偏差值為</w:t>
      </w:r>
      <w:r>
        <w:rPr>
          <w:rFonts w:ascii="Times New Roman" w:eastAsia="標楷體" w:hAnsi="Times New Roman" w:cs="Times New Roman" w:hint="eastAsia"/>
          <w:color w:val="000000" w:themeColor="text1"/>
        </w:rPr>
        <w:t>-0.01</w:t>
      </w:r>
      <w:r>
        <w:rPr>
          <w:rFonts w:ascii="Times New Roman" w:eastAsia="標楷體" w:hAnsi="Times New Roman" w:cs="Times New Roman" w:hint="eastAsia"/>
          <w:color w:val="000000" w:themeColor="text1"/>
        </w:rPr>
        <w:t>，若為對稱公差則為</w:t>
      </w:r>
      <w:r>
        <w:rPr>
          <w:rFonts w:ascii="Times New Roman" w:eastAsia="標楷體" w:hAnsi="Times New Roman" w:cs="Times New Roman" w:hint="eastAsia"/>
          <w:color w:val="000000" w:themeColor="text1"/>
        </w:rPr>
        <w:t>0</w:t>
      </w:r>
      <w:r>
        <w:rPr>
          <w:rFonts w:ascii="Times New Roman" w:eastAsia="標楷體" w:hAnsi="Times New Roman" w:cs="Times New Roman" w:hint="eastAsia"/>
          <w:color w:val="000000" w:themeColor="text1"/>
        </w:rPr>
        <w:t>，以此類推。</w:t>
      </w:r>
    </w:p>
    <w:p w14:paraId="402119C8" w14:textId="77777777" w:rsidR="00BF53A7" w:rsidRPr="00B17607" w:rsidRDefault="00BF53A7" w:rsidP="00BF53A7">
      <w:pPr>
        <w:pStyle w:val="a7"/>
        <w:numPr>
          <w:ilvl w:val="0"/>
          <w:numId w:val="9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>#</w:t>
      </w:r>
      <w:r>
        <w:rPr>
          <w:rFonts w:ascii="Times New Roman" w:eastAsia="標楷體" w:hAnsi="Times New Roman" w:cs="Times New Roman" w:hint="eastAsia"/>
          <w:color w:val="000000" w:themeColor="text1"/>
        </w:rPr>
        <w:t>單點分析模式此欄保留</w:t>
      </w:r>
      <w:r w:rsidRPr="00B17607">
        <w:rPr>
          <w:rFonts w:ascii="Times New Roman" w:eastAsia="標楷體" w:hAnsi="Times New Roman" w:cs="Times New Roman" w:hint="eastAsia"/>
          <w:color w:val="FF0000"/>
        </w:rPr>
        <w:t>數值</w:t>
      </w:r>
      <w:r w:rsidRPr="00B17607">
        <w:rPr>
          <w:rFonts w:ascii="Times New Roman" w:eastAsia="標楷體" w:hAnsi="Times New Roman" w:cs="Times New Roman" w:hint="eastAsia"/>
          <w:color w:val="FF0000"/>
        </w:rPr>
        <w:t>0</w:t>
      </w:r>
      <w:r>
        <w:rPr>
          <w:rFonts w:ascii="Times New Roman" w:eastAsia="標楷體" w:hAnsi="Times New Roman" w:cs="Times New Roman" w:hint="eastAsia"/>
          <w:color w:val="000000" w:themeColor="text1"/>
        </w:rPr>
        <w:t>即可。</w:t>
      </w:r>
    </w:p>
    <w:p w14:paraId="0BD54B32" w14:textId="50E6E240" w:rsidR="00BF53A7" w:rsidRDefault="00BF53A7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  <w:color w:val="000000" w:themeColor="text1"/>
        </w:rPr>
      </w:pPr>
    </w:p>
    <w:p w14:paraId="44828DDD" w14:textId="77777777" w:rsidR="00BF53A7" w:rsidRPr="00BF53A7" w:rsidRDefault="00BF53A7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 w:hint="eastAsia"/>
          <w:color w:val="000000" w:themeColor="text1"/>
        </w:rPr>
      </w:pPr>
    </w:p>
    <w:p w14:paraId="57590279" w14:textId="77777777" w:rsidR="009D1A9B" w:rsidRDefault="009D1A9B" w:rsidP="009D1A9B">
      <w:pPr>
        <w:pStyle w:val="a7"/>
        <w:numPr>
          <w:ilvl w:val="0"/>
          <w:numId w:val="5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角度公差之距離</w:t>
      </w:r>
    </w:p>
    <w:p w14:paraId="0CC0AE9B" w14:textId="77777777" w:rsidR="009D1A9B" w:rsidRPr="009763D5" w:rsidRDefault="009D1A9B" w:rsidP="009D1A9B">
      <w:pPr>
        <w:pStyle w:val="a7"/>
        <w:numPr>
          <w:ilvl w:val="0"/>
          <w:numId w:val="13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9763D5">
        <w:rPr>
          <w:rFonts w:ascii="Times New Roman" w:eastAsia="標楷體" w:hAnsi="Times New Roman" w:cs="Times New Roman" w:hint="eastAsia"/>
        </w:rPr>
        <w:t>填寫位置</w:t>
      </w:r>
      <w:r w:rsidRPr="009763D5">
        <w:rPr>
          <w:rFonts w:ascii="Times New Roman" w:eastAsia="標楷體" w:hAnsi="Times New Roman" w:cs="Times New Roman" w:hint="eastAsia"/>
        </w:rPr>
        <w:t>:</w:t>
      </w:r>
    </w:p>
    <w:p w14:paraId="56F73132" w14:textId="355A0421" w:rsidR="009D1A9B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表格</w:t>
      </w:r>
      <w:r>
        <w:rPr>
          <w:rFonts w:ascii="Times New Roman" w:eastAsia="標楷體" w:hAnsi="Times New Roman" w:cs="Times New Roman" w:hint="eastAsia"/>
        </w:rPr>
        <w:t>D2 ~ D</w:t>
      </w: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，僅角度類公差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如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/>
        </w:rPr>
        <w:t>ang, per, par</w:t>
      </w:r>
      <w:r>
        <w:rPr>
          <w:rFonts w:ascii="Times New Roman" w:eastAsia="標楷體" w:hAnsi="Times New Roman" w:cs="Times New Roman" w:hint="eastAsia"/>
        </w:rPr>
        <w:t>等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需填寫角度公差要被除的距離。</w:t>
      </w:r>
    </w:p>
    <w:p w14:paraId="595D2A66" w14:textId="77777777" w:rsidR="009D1A9B" w:rsidRPr="008C0FB7" w:rsidRDefault="009D1A9B" w:rsidP="009D1A9B">
      <w:pPr>
        <w:pStyle w:val="a7"/>
        <w:spacing w:line="360" w:lineRule="auto"/>
        <w:ind w:leftChars="0" w:left="960"/>
        <w:rPr>
          <w:rFonts w:ascii="Times New Roman" w:eastAsia="標楷體" w:hAnsi="Times New Roman" w:cs="Times New Roman"/>
        </w:rPr>
      </w:pPr>
    </w:p>
    <w:p w14:paraId="46238B81" w14:textId="77777777" w:rsidR="00CA3B22" w:rsidRDefault="00CA3B22" w:rsidP="00CA3B22">
      <w:pPr>
        <w:pStyle w:val="a7"/>
        <w:numPr>
          <w:ilvl w:val="0"/>
          <w:numId w:val="3"/>
        </w:numPr>
        <w:spacing w:line="360" w:lineRule="auto"/>
        <w:ind w:leftChars="0" w:left="0" w:firstLine="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lastRenderedPageBreak/>
        <w:t>使用流程範例</w:t>
      </w:r>
    </w:p>
    <w:p w14:paraId="5CABBA37" w14:textId="77777777" w:rsidR="00CA3B22" w:rsidRPr="0058251D" w:rsidRDefault="00CA3B22" w:rsidP="00CA3B22">
      <w:pPr>
        <w:pStyle w:val="a7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本公差分析軟體最後有整合成一個使用者介面，並且將整個程式包裝成執行檔</w:t>
      </w:r>
      <w:r>
        <w:rPr>
          <w:rFonts w:ascii="Times New Roman" w:eastAsia="標楷體" w:hAnsi="Times New Roman" w:cs="Times New Roman" w:hint="eastAsia"/>
        </w:rPr>
        <w:t>(.</w:t>
      </w:r>
      <w:r>
        <w:rPr>
          <w:rFonts w:ascii="Times New Roman" w:eastAsia="標楷體" w:hAnsi="Times New Roman" w:cs="Times New Roman"/>
        </w:rPr>
        <w:t>exe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，所以使用者實際在進行公差分析時，不需要安裝任何程式，只需有</w:t>
      </w:r>
      <w:r>
        <w:rPr>
          <w:rFonts w:ascii="Times New Roman" w:eastAsia="標楷體" w:hAnsi="Times New Roman" w:cs="Times New Roman"/>
        </w:rPr>
        <w:t>Office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Excel</w:t>
      </w:r>
      <w:r>
        <w:rPr>
          <w:rFonts w:ascii="Times New Roman" w:eastAsia="標楷體" w:hAnsi="Times New Roman" w:cs="Times New Roman" w:hint="eastAsia"/>
        </w:rPr>
        <w:t>軟體以及本程式檔即可進行分析，以下將透過簡單的範例說明如何透過本程式進行分析。</w:t>
      </w:r>
    </w:p>
    <w:p w14:paraId="4313C578" w14:textId="77777777" w:rsidR="00CA3B22" w:rsidRDefault="00CA3B22" w:rsidP="00CA3B22">
      <w:pPr>
        <w:pStyle w:val="a7"/>
        <w:spacing w:line="360" w:lineRule="auto"/>
        <w:ind w:leftChars="0" w:left="0"/>
        <w:rPr>
          <w:rFonts w:ascii="Times New Roman" w:eastAsia="標楷體" w:hAnsi="Times New Roman" w:cs="Times New Roman"/>
          <w:sz w:val="28"/>
        </w:rPr>
      </w:pPr>
    </w:p>
    <w:p w14:paraId="688B5F3D" w14:textId="77777777" w:rsidR="00CA3B22" w:rsidRDefault="00CA3B22" w:rsidP="00CA3B22">
      <w:pPr>
        <w:pStyle w:val="a7"/>
        <w:numPr>
          <w:ilvl w:val="0"/>
          <w:numId w:val="10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E</w:t>
      </w:r>
      <w:r>
        <w:rPr>
          <w:rFonts w:ascii="Times New Roman" w:eastAsia="標楷體" w:hAnsi="Times New Roman" w:cs="Times New Roman"/>
          <w:sz w:val="28"/>
        </w:rPr>
        <w:t>xcel</w:t>
      </w:r>
      <w:r>
        <w:rPr>
          <w:rFonts w:ascii="Times New Roman" w:eastAsia="標楷體" w:hAnsi="Times New Roman" w:cs="Times New Roman" w:hint="eastAsia"/>
          <w:sz w:val="28"/>
        </w:rPr>
        <w:t>公差資料</w:t>
      </w:r>
      <w:r>
        <w:rPr>
          <w:rFonts w:ascii="Times New Roman" w:eastAsia="標楷體" w:hAnsi="Times New Roman" w:cs="Times New Roman" w:hint="eastAsia"/>
          <w:sz w:val="28"/>
        </w:rPr>
        <w:t>:</w:t>
      </w:r>
    </w:p>
    <w:p w14:paraId="45D18E69" w14:textId="77777777" w:rsidR="00CA3B22" w:rsidRDefault="00CA3B22" w:rsidP="00CA3B22">
      <w:pPr>
        <w:pStyle w:val="a7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進行分析前必須先完成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公差資料的輸入，將欲分析的公差路徑轉換為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公差資料的格式，詳細輸入法則上一節已有說明，輸入完成後如圖</w:t>
      </w:r>
      <w:r>
        <w:rPr>
          <w:rFonts w:ascii="Times New Roman" w:eastAsia="標楷體" w:hAnsi="Times New Roman" w:cs="Times New Roman" w:hint="eastAsia"/>
        </w:rPr>
        <w:t>4.3</w:t>
      </w:r>
      <w:r>
        <w:rPr>
          <w:rFonts w:ascii="Times New Roman" w:eastAsia="標楷體" w:hAnsi="Times New Roman" w:cs="Times New Roman" w:hint="eastAsia"/>
        </w:rPr>
        <w:t>。</w:t>
      </w:r>
    </w:p>
    <w:p w14:paraId="13513787" w14:textId="7FC548D5" w:rsidR="00CA3B22" w:rsidRDefault="00BF53A7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4E881335" wp14:editId="5555AD99">
            <wp:extent cx="3764280" cy="3619500"/>
            <wp:effectExtent l="0" t="0" r="762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BE04E" w14:textId="77777777" w:rsidR="00CA3B22" w:rsidRDefault="00CA3B22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4.3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公差資料輸入完成</w:t>
      </w:r>
    </w:p>
    <w:p w14:paraId="0168D4E6" w14:textId="77777777" w:rsidR="00CA3B22" w:rsidRPr="00EB42A9" w:rsidRDefault="00CA3B22" w:rsidP="00CA3B22">
      <w:pPr>
        <w:pStyle w:val="a7"/>
        <w:numPr>
          <w:ilvl w:val="0"/>
          <w:numId w:val="10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sz w:val="28"/>
        </w:rPr>
        <w:t>公差分析介面</w:t>
      </w:r>
    </w:p>
    <w:p w14:paraId="7D36D8EC" w14:textId="3F1E149D" w:rsidR="009D1A9B" w:rsidRPr="00742DAB" w:rsidRDefault="009D1A9B" w:rsidP="009D1A9B">
      <w:pPr>
        <w:pStyle w:val="a7"/>
        <w:numPr>
          <w:ilvl w:val="0"/>
          <w:numId w:val="15"/>
        </w:numPr>
        <w:spacing w:line="360" w:lineRule="auto"/>
        <w:ind w:leftChars="0"/>
        <w:rPr>
          <w:rFonts w:ascii="Times New Roman" w:eastAsia="標楷體" w:hAnsi="Times New Roman" w:cs="Times New Roman"/>
          <w:color w:val="FF0000"/>
        </w:rPr>
      </w:pPr>
      <w:r w:rsidRPr="00742DAB">
        <w:rPr>
          <w:rFonts w:ascii="Times New Roman" w:eastAsia="標楷體" w:hAnsi="Times New Roman" w:cs="Times New Roman" w:hint="eastAsia"/>
          <w:color w:val="FF0000"/>
        </w:rPr>
        <w:t>注意</w:t>
      </w:r>
      <w:r w:rsidRPr="00742DAB">
        <w:rPr>
          <w:rFonts w:ascii="Times New Roman" w:eastAsia="標楷體" w:hAnsi="Times New Roman" w:cs="Times New Roman" w:hint="eastAsia"/>
          <w:color w:val="FF0000"/>
        </w:rPr>
        <w:t xml:space="preserve">!! : </w:t>
      </w:r>
      <w:r w:rsidRPr="00742DAB">
        <w:rPr>
          <w:rFonts w:ascii="Times New Roman" w:eastAsia="標楷體" w:hAnsi="Times New Roman" w:cs="Times New Roman" w:hint="eastAsia"/>
          <w:color w:val="FF0000"/>
        </w:rPr>
        <w:t>因公差分析軟體後續</w:t>
      </w:r>
      <w:bookmarkStart w:id="1" w:name="_Hlk95484792"/>
      <w:bookmarkStart w:id="2" w:name="_GoBack"/>
      <w:r w:rsidRPr="00742DAB">
        <w:rPr>
          <w:rFonts w:ascii="Times New Roman" w:eastAsia="標楷體" w:hAnsi="Times New Roman" w:cs="Times New Roman" w:hint="eastAsia"/>
          <w:color w:val="FF0000"/>
        </w:rPr>
        <w:t>有更新</w:t>
      </w:r>
      <w:r w:rsidR="00BF53A7">
        <w:rPr>
          <w:rFonts w:ascii="Times New Roman" w:eastAsia="標楷體" w:hAnsi="Times New Roman" w:cs="Times New Roman" w:hint="eastAsia"/>
          <w:color w:val="FF0000"/>
        </w:rPr>
        <w:t>v</w:t>
      </w:r>
      <w:r w:rsidR="00BF53A7">
        <w:rPr>
          <w:rFonts w:ascii="Times New Roman" w:eastAsia="標楷體" w:hAnsi="Times New Roman" w:cs="Times New Roman"/>
          <w:color w:val="FF0000"/>
        </w:rPr>
        <w:t>3</w:t>
      </w:r>
      <w:r w:rsidR="00BF53A7">
        <w:rPr>
          <w:rFonts w:ascii="Times New Roman" w:eastAsia="標楷體" w:hAnsi="Times New Roman" w:cs="Times New Roman" w:hint="eastAsia"/>
          <w:color w:val="FF0000"/>
        </w:rPr>
        <w:t>版本以上</w:t>
      </w:r>
      <w:r w:rsidRPr="00742DAB">
        <w:rPr>
          <w:rFonts w:ascii="Times New Roman" w:eastAsia="標楷體" w:hAnsi="Times New Roman" w:cs="Times New Roman" w:hint="eastAsia"/>
          <w:color w:val="FF0000"/>
        </w:rPr>
        <w:t>(202</w:t>
      </w:r>
      <w:r w:rsidR="00BF53A7">
        <w:rPr>
          <w:rFonts w:ascii="Times New Roman" w:eastAsia="標楷體" w:hAnsi="Times New Roman" w:cs="Times New Roman"/>
          <w:color w:val="FF0000"/>
        </w:rPr>
        <w:t>2</w:t>
      </w:r>
      <w:r w:rsidRPr="00742DAB">
        <w:rPr>
          <w:rFonts w:ascii="Times New Roman" w:eastAsia="標楷體" w:hAnsi="Times New Roman" w:cs="Times New Roman" w:hint="eastAsia"/>
          <w:color w:val="FF0000"/>
        </w:rPr>
        <w:t>/</w:t>
      </w:r>
      <w:r w:rsidR="00BF53A7">
        <w:rPr>
          <w:rFonts w:ascii="Times New Roman" w:eastAsia="標楷體" w:hAnsi="Times New Roman" w:cs="Times New Roman"/>
          <w:color w:val="FF0000"/>
        </w:rPr>
        <w:t>2</w:t>
      </w:r>
      <w:r w:rsidRPr="00742DAB">
        <w:rPr>
          <w:rFonts w:ascii="Times New Roman" w:eastAsia="標楷體" w:hAnsi="Times New Roman" w:cs="Times New Roman" w:hint="eastAsia"/>
          <w:color w:val="FF0000"/>
        </w:rPr>
        <w:t>/</w:t>
      </w:r>
      <w:r w:rsidR="00BF53A7">
        <w:rPr>
          <w:rFonts w:ascii="Times New Roman" w:eastAsia="標楷體" w:hAnsi="Times New Roman" w:cs="Times New Roman"/>
          <w:color w:val="FF0000"/>
        </w:rPr>
        <w:t>9</w:t>
      </w:r>
      <w:r w:rsidRPr="00742DAB">
        <w:rPr>
          <w:rFonts w:ascii="Times New Roman" w:eastAsia="標楷體" w:hAnsi="Times New Roman" w:cs="Times New Roman" w:hint="eastAsia"/>
          <w:color w:val="FF0000"/>
        </w:rPr>
        <w:t>)</w:t>
      </w:r>
      <w:bookmarkEnd w:id="1"/>
      <w:bookmarkEnd w:id="2"/>
      <w:r w:rsidRPr="00742DAB">
        <w:rPr>
          <w:rFonts w:ascii="Times New Roman" w:eastAsia="標楷體" w:hAnsi="Times New Roman" w:cs="Times New Roman" w:hint="eastAsia"/>
          <w:color w:val="FF0000"/>
        </w:rPr>
        <w:t>，介面有些微更動。分析參數</w:t>
      </w:r>
      <w:r w:rsidRPr="00742DAB">
        <w:rPr>
          <w:rFonts w:ascii="Times New Roman" w:eastAsia="標楷體" w:hAnsi="Times New Roman" w:cs="Times New Roman" w:hint="eastAsia"/>
          <w:color w:val="FF0000"/>
        </w:rPr>
        <w:t>(</w:t>
      </w:r>
      <w:r w:rsidRPr="00742DAB">
        <w:rPr>
          <w:rFonts w:ascii="Times New Roman" w:eastAsia="標楷體" w:hAnsi="Times New Roman" w:cs="Times New Roman" w:hint="eastAsia"/>
          <w:color w:val="FF0000"/>
        </w:rPr>
        <w:t>如</w:t>
      </w:r>
      <w:r w:rsidRPr="00742DAB">
        <w:rPr>
          <w:rFonts w:ascii="Times New Roman" w:eastAsia="標楷體" w:hAnsi="Times New Roman" w:cs="Times New Roman" w:hint="eastAsia"/>
          <w:color w:val="FF0000"/>
        </w:rPr>
        <w:t xml:space="preserve">: </w:t>
      </w:r>
      <w:r w:rsidRPr="00742DAB">
        <w:rPr>
          <w:rFonts w:ascii="Times New Roman" w:eastAsia="標楷體" w:hAnsi="Times New Roman" w:cs="Times New Roman" w:hint="eastAsia"/>
          <w:color w:val="FF0000"/>
        </w:rPr>
        <w:t>標準差、取樣數</w:t>
      </w:r>
      <w:r w:rsidRPr="00742DAB">
        <w:rPr>
          <w:rFonts w:ascii="Times New Roman" w:eastAsia="標楷體" w:hAnsi="Times New Roman" w:cs="Times New Roman" w:hint="eastAsia"/>
          <w:color w:val="FF0000"/>
        </w:rPr>
        <w:t>)</w:t>
      </w:r>
      <w:r w:rsidRPr="00742DAB">
        <w:rPr>
          <w:rFonts w:ascii="Times New Roman" w:eastAsia="標楷體" w:hAnsi="Times New Roman" w:cs="Times New Roman" w:hint="eastAsia"/>
          <w:color w:val="FF0000"/>
        </w:rPr>
        <w:t>移置</w:t>
      </w:r>
      <w:r w:rsidRPr="00742DAB">
        <w:rPr>
          <w:rFonts w:ascii="Times New Roman" w:eastAsia="標楷體" w:hAnsi="Times New Roman" w:cs="Times New Roman" w:hint="eastAsia"/>
          <w:color w:val="FF0000"/>
        </w:rPr>
        <w:t>GUI</w:t>
      </w:r>
      <w:r w:rsidRPr="00742DAB">
        <w:rPr>
          <w:rFonts w:ascii="Times New Roman" w:eastAsia="標楷體" w:hAnsi="Times New Roman" w:cs="Times New Roman" w:hint="eastAsia"/>
          <w:color w:val="FF0000"/>
        </w:rPr>
        <w:t>介面進行調整。</w:t>
      </w:r>
      <w:r>
        <w:rPr>
          <w:rFonts w:ascii="Times New Roman" w:eastAsia="標楷體" w:hAnsi="Times New Roman" w:cs="Times New Roman" w:hint="eastAsia"/>
          <w:color w:val="FF0000"/>
        </w:rPr>
        <w:t>因改動內容不多，故不再更改以下使用說明，請使用者注意。</w:t>
      </w:r>
    </w:p>
    <w:p w14:paraId="09DD7A18" w14:textId="10A19415" w:rsidR="009D1A9B" w:rsidRPr="009D1A9B" w:rsidRDefault="009D1A9B" w:rsidP="009D1A9B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2DBC36C0" w14:textId="4B5B00B4" w:rsidR="00CA3B22" w:rsidRPr="00D775B0" w:rsidRDefault="009D1A9B" w:rsidP="00CA3B22">
      <w:pPr>
        <w:pStyle w:val="a7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 w:rsidR="00CA3B22">
        <w:rPr>
          <w:rFonts w:ascii="Times New Roman" w:eastAsia="標楷體" w:hAnsi="Times New Roman" w:cs="Times New Roman" w:hint="eastAsia"/>
        </w:rPr>
        <w:t>完成</w:t>
      </w:r>
      <w:r w:rsidR="00CA3B22">
        <w:rPr>
          <w:rFonts w:ascii="Times New Roman" w:eastAsia="標楷體" w:hAnsi="Times New Roman" w:cs="Times New Roman" w:hint="eastAsia"/>
        </w:rPr>
        <w:t>E</w:t>
      </w:r>
      <w:r w:rsidR="00CA3B22">
        <w:rPr>
          <w:rFonts w:ascii="Times New Roman" w:eastAsia="標楷體" w:hAnsi="Times New Roman" w:cs="Times New Roman"/>
        </w:rPr>
        <w:t>xcel</w:t>
      </w:r>
      <w:r w:rsidR="00CA3B22">
        <w:rPr>
          <w:rFonts w:ascii="Times New Roman" w:eastAsia="標楷體" w:hAnsi="Times New Roman" w:cs="Times New Roman" w:hint="eastAsia"/>
        </w:rPr>
        <w:t>資料輸入後開啟公差分析程式執行檔，使用介面與說明如圖</w:t>
      </w:r>
      <w:r w:rsidR="00CA3B22">
        <w:rPr>
          <w:rFonts w:ascii="Times New Roman" w:eastAsia="標楷體" w:hAnsi="Times New Roman" w:cs="Times New Roman" w:hint="eastAsia"/>
        </w:rPr>
        <w:t>4.4</w:t>
      </w:r>
      <w:r w:rsidR="00CA3B22">
        <w:rPr>
          <w:rFonts w:ascii="Times New Roman" w:eastAsia="標楷體" w:hAnsi="Times New Roman" w:cs="Times New Roman" w:hint="eastAsia"/>
        </w:rPr>
        <w:t>。上方藍色</w:t>
      </w:r>
      <w:r w:rsidR="00CA3B22">
        <w:rPr>
          <w:rFonts w:ascii="Times New Roman" w:eastAsia="標楷體" w:hAnsi="Times New Roman" w:cs="Times New Roman" w:hint="eastAsia"/>
        </w:rPr>
        <w:lastRenderedPageBreak/>
        <w:t>區塊有一些程式基本功能，包括開啟程式的使用說明書、重置程式按鈕、選擇要分析的</w:t>
      </w:r>
      <w:r w:rsidR="00CA3B22">
        <w:rPr>
          <w:rFonts w:ascii="Times New Roman" w:eastAsia="標楷體" w:hAnsi="Times New Roman" w:cs="Times New Roman" w:hint="eastAsia"/>
        </w:rPr>
        <w:t>Excel</w:t>
      </w:r>
      <w:r w:rsidR="00CA3B22">
        <w:rPr>
          <w:rFonts w:ascii="Times New Roman" w:eastAsia="標楷體" w:hAnsi="Times New Roman" w:cs="Times New Roman" w:hint="eastAsia"/>
        </w:rPr>
        <w:t>檔案。綠色區塊為公差分析的執行區，使用者將</w:t>
      </w:r>
      <w:r w:rsidR="00CA3B22">
        <w:rPr>
          <w:rFonts w:ascii="Times New Roman" w:eastAsia="標楷體" w:hAnsi="Times New Roman" w:cs="Times New Roman" w:hint="eastAsia"/>
        </w:rPr>
        <w:t>E</w:t>
      </w:r>
      <w:r w:rsidR="00CA3B22">
        <w:rPr>
          <w:rFonts w:ascii="Times New Roman" w:eastAsia="標楷體" w:hAnsi="Times New Roman" w:cs="Times New Roman"/>
        </w:rPr>
        <w:t>xcel</w:t>
      </w:r>
      <w:r w:rsidR="00CA3B22">
        <w:rPr>
          <w:rFonts w:ascii="Times New Roman" w:eastAsia="標楷體" w:hAnsi="Times New Roman" w:cs="Times New Roman" w:hint="eastAsia"/>
        </w:rPr>
        <w:t>檔案匯入後，就可以依序由上往下點擊執行分析，而按鈕後的橘色方框內會顯示目前的分析狀態，如</w:t>
      </w:r>
      <w:r w:rsidR="00CA3B22">
        <w:rPr>
          <w:rFonts w:ascii="Times New Roman" w:eastAsia="標楷體" w:hAnsi="Times New Roman" w:cs="Times New Roman" w:hint="eastAsia"/>
        </w:rPr>
        <w:t xml:space="preserve">: </w:t>
      </w:r>
      <w:r w:rsidR="00CA3B22">
        <w:rPr>
          <w:rFonts w:ascii="Times New Roman" w:eastAsia="標楷體" w:hAnsi="Times New Roman" w:cs="Times New Roman" w:hint="eastAsia"/>
        </w:rPr>
        <w:t>還沒分析</w:t>
      </w:r>
      <w:r w:rsidR="00CA3B22">
        <w:rPr>
          <w:rFonts w:ascii="Times New Roman" w:eastAsia="標楷體" w:hAnsi="Times New Roman" w:cs="Times New Roman" w:hint="eastAsia"/>
        </w:rPr>
        <w:t>(</w:t>
      </w:r>
      <w:r w:rsidR="00CA3B22">
        <w:rPr>
          <w:rFonts w:ascii="Times New Roman" w:eastAsia="標楷體" w:hAnsi="Times New Roman" w:cs="Times New Roman" w:hint="eastAsia"/>
        </w:rPr>
        <w:t>未分析</w:t>
      </w:r>
      <w:r w:rsidR="00CA3B22">
        <w:rPr>
          <w:rFonts w:ascii="Times New Roman" w:eastAsia="標楷體" w:hAnsi="Times New Roman" w:cs="Times New Roman" w:hint="eastAsia"/>
        </w:rPr>
        <w:t>)</w:t>
      </w:r>
      <w:r w:rsidR="00CA3B22">
        <w:rPr>
          <w:rFonts w:ascii="Times New Roman" w:eastAsia="標楷體" w:hAnsi="Times New Roman" w:cs="Times New Roman" w:hint="eastAsia"/>
        </w:rPr>
        <w:t>、程式執行分析中</w:t>
      </w:r>
      <w:r w:rsidR="00CA3B22">
        <w:rPr>
          <w:rFonts w:ascii="Times New Roman" w:eastAsia="標楷體" w:hAnsi="Times New Roman" w:cs="Times New Roman" w:hint="eastAsia"/>
        </w:rPr>
        <w:t>(</w:t>
      </w:r>
      <w:r w:rsidR="00CA3B22">
        <w:rPr>
          <w:rFonts w:ascii="Times New Roman" w:eastAsia="標楷體" w:hAnsi="Times New Roman" w:cs="Times New Roman" w:hint="eastAsia"/>
        </w:rPr>
        <w:t>分析中</w:t>
      </w:r>
      <w:r w:rsidR="00CA3B22">
        <w:rPr>
          <w:rFonts w:ascii="Times New Roman" w:eastAsia="標楷體" w:hAnsi="Times New Roman" w:cs="Times New Roman" w:hint="eastAsia"/>
        </w:rPr>
        <w:t>)</w:t>
      </w:r>
      <w:r w:rsidR="00CA3B22">
        <w:rPr>
          <w:rFonts w:ascii="Times New Roman" w:eastAsia="標楷體" w:hAnsi="Times New Roman" w:cs="Times New Roman" w:hint="eastAsia"/>
        </w:rPr>
        <w:t>、分析過程出現錯誤</w:t>
      </w:r>
      <w:r w:rsidR="00CA3B22">
        <w:rPr>
          <w:rFonts w:ascii="Times New Roman" w:eastAsia="標楷體" w:hAnsi="Times New Roman" w:cs="Times New Roman" w:hint="eastAsia"/>
        </w:rPr>
        <w:t>(</w:t>
      </w:r>
      <w:r w:rsidR="00CA3B22">
        <w:rPr>
          <w:rFonts w:ascii="Times New Roman" w:eastAsia="標楷體" w:hAnsi="Times New Roman" w:cs="Times New Roman" w:hint="eastAsia"/>
        </w:rPr>
        <w:t>錯誤</w:t>
      </w:r>
      <w:r w:rsidR="00CA3B22">
        <w:rPr>
          <w:rFonts w:ascii="Times New Roman" w:eastAsia="標楷體" w:hAnsi="Times New Roman" w:cs="Times New Roman" w:hint="eastAsia"/>
        </w:rPr>
        <w:t>)</w:t>
      </w:r>
      <w:r w:rsidR="00CA3B22">
        <w:rPr>
          <w:rFonts w:ascii="Times New Roman" w:eastAsia="標楷體" w:hAnsi="Times New Roman" w:cs="Times New Roman" w:hint="eastAsia"/>
        </w:rPr>
        <w:t>、完成分析</w:t>
      </w:r>
      <w:r w:rsidR="00CA3B22">
        <w:rPr>
          <w:rFonts w:ascii="Times New Roman" w:eastAsia="標楷體" w:hAnsi="Times New Roman" w:cs="Times New Roman" w:hint="eastAsia"/>
        </w:rPr>
        <w:t>(</w:t>
      </w:r>
      <w:r w:rsidR="00CA3B22">
        <w:rPr>
          <w:rFonts w:ascii="Times New Roman" w:eastAsia="標楷體" w:hAnsi="Times New Roman" w:cs="Times New Roman" w:hint="eastAsia"/>
        </w:rPr>
        <w:t>完成</w:t>
      </w:r>
      <w:r w:rsidR="00CA3B22">
        <w:rPr>
          <w:rFonts w:ascii="Times New Roman" w:eastAsia="標楷體" w:hAnsi="Times New Roman" w:cs="Times New Roman" w:hint="eastAsia"/>
        </w:rPr>
        <w:t>)</w:t>
      </w:r>
      <w:r w:rsidR="00CA3B22">
        <w:rPr>
          <w:rFonts w:ascii="Times New Roman" w:eastAsia="標楷體" w:hAnsi="Times New Roman" w:cs="Times New Roman" w:hint="eastAsia"/>
        </w:rPr>
        <w:t>。後方的長條圖案為程式的進度條，讓使用者得知目前程式的執行進度。</w:t>
      </w:r>
    </w:p>
    <w:p w14:paraId="288D2A43" w14:textId="77777777" w:rsidR="00CA3B22" w:rsidRDefault="00CA3B22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748FF983" wp14:editId="52641824">
            <wp:extent cx="5989320" cy="457962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1" t="1" r="996" b="1151"/>
                    <a:stretch/>
                  </pic:blipFill>
                  <pic:spPr bwMode="auto">
                    <a:xfrm>
                      <a:off x="0" y="0"/>
                      <a:ext cx="598932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B0865" w14:textId="77777777" w:rsidR="00CA3B22" w:rsidRDefault="00CA3B22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4.4</w:t>
      </w:r>
      <w:r>
        <w:rPr>
          <w:rFonts w:ascii="Times New Roman" w:eastAsia="標楷體" w:hAnsi="Times New Roman" w:cs="Times New Roman" w:hint="eastAsia"/>
        </w:rPr>
        <w:t>、公差分析程式使用介面</w:t>
      </w:r>
    </w:p>
    <w:p w14:paraId="389DE7CA" w14:textId="77777777" w:rsidR="00CA3B22" w:rsidRDefault="00CA3B22" w:rsidP="00CA3B22">
      <w:pPr>
        <w:pStyle w:val="a7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上述說明依序完成後程式介面如圖</w:t>
      </w:r>
      <w:r>
        <w:rPr>
          <w:rFonts w:ascii="Times New Roman" w:eastAsia="標楷體" w:hAnsi="Times New Roman" w:cs="Times New Roman" w:hint="eastAsia"/>
        </w:rPr>
        <w:t>4.5</w:t>
      </w:r>
      <w:r>
        <w:rPr>
          <w:rFonts w:ascii="Times New Roman" w:eastAsia="標楷體" w:hAnsi="Times New Roman" w:cs="Times New Roman" w:hint="eastAsia"/>
        </w:rPr>
        <w:t>，若過程中無發生錯誤代表已經完成公差分析，點擊開啟</w:t>
      </w:r>
      <w:r>
        <w:rPr>
          <w:rFonts w:ascii="Times New Roman" w:eastAsia="標楷體" w:hAnsi="Times New Roman" w:cs="Times New Roman" w:hint="eastAsia"/>
        </w:rPr>
        <w:t>Excel</w:t>
      </w:r>
      <w:r>
        <w:rPr>
          <w:rFonts w:ascii="Times New Roman" w:eastAsia="標楷體" w:hAnsi="Times New Roman" w:cs="Times New Roman" w:hint="eastAsia"/>
        </w:rPr>
        <w:t>檔可看到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工作表右半部出現分析結果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如圖</w:t>
      </w:r>
      <w:r>
        <w:rPr>
          <w:rFonts w:ascii="Times New Roman" w:eastAsia="標楷體" w:hAnsi="Times New Roman" w:cs="Times New Roman" w:hint="eastAsia"/>
        </w:rPr>
        <w:t>4.6)</w:t>
      </w:r>
      <w:r>
        <w:rPr>
          <w:rFonts w:ascii="Times New Roman" w:eastAsia="標楷體" w:hAnsi="Times New Roman" w:cs="Times New Roman" w:hint="eastAsia"/>
        </w:rPr>
        <w:t>。</w:t>
      </w:r>
    </w:p>
    <w:p w14:paraId="1CD2117E" w14:textId="4577ED8F" w:rsidR="00CA3B22" w:rsidRDefault="00CA3B22" w:rsidP="00CA3B22">
      <w:pPr>
        <w:pStyle w:val="a7"/>
        <w:numPr>
          <w:ilvl w:val="0"/>
          <w:numId w:val="1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分析結果內容包括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理想位置矩陣</w:t>
      </w:r>
      <w:r>
        <w:rPr>
          <w:rFonts w:ascii="Times New Roman" w:eastAsia="標楷體" w:hAnsi="Times New Roman" w:cs="Times New Roman" w:hint="eastAsia"/>
        </w:rPr>
        <w:t>(T</w:t>
      </w:r>
      <w:r>
        <w:rPr>
          <w:rFonts w:ascii="Times New Roman" w:eastAsia="標楷體" w:hAnsi="Times New Roman" w:cs="Times New Roman"/>
        </w:rPr>
        <w:t>ideal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</w:t>
      </w:r>
      <w:r w:rsidR="00782AA9">
        <w:rPr>
          <w:rFonts w:ascii="Times New Roman" w:eastAsia="標楷體" w:hAnsi="Times New Roman" w:cs="Times New Roman" w:hint="eastAsia"/>
        </w:rPr>
        <w:t>(</w:t>
      </w:r>
      <w:r w:rsidR="00782AA9">
        <w:rPr>
          <w:rFonts w:ascii="Times New Roman" w:eastAsia="標楷體" w:hAnsi="Times New Roman" w:cs="Times New Roman" w:hint="eastAsia"/>
        </w:rPr>
        <w:t>位置、角度</w:t>
      </w:r>
      <w:r w:rsidR="00782AA9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三軸向統計公差與區間公差範圍、</w:t>
      </w:r>
      <w:r w:rsidR="00782AA9">
        <w:rPr>
          <w:rFonts w:ascii="Times New Roman" w:eastAsia="標楷體" w:hAnsi="Times New Roman" w:cs="Times New Roman" w:hint="eastAsia"/>
        </w:rPr>
        <w:t>(</w:t>
      </w:r>
      <w:r w:rsidR="00782AA9">
        <w:rPr>
          <w:rFonts w:ascii="Times New Roman" w:eastAsia="標楷體" w:hAnsi="Times New Roman" w:cs="Times New Roman" w:hint="eastAsia"/>
        </w:rPr>
        <w:t>位置、角度</w:t>
      </w:r>
      <w:r w:rsidR="00782AA9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各公差在三軸向的敏感度與貢獻度。</w:t>
      </w:r>
    </w:p>
    <w:p w14:paraId="41F5D1D6" w14:textId="5511D2A9" w:rsidR="00CA3B22" w:rsidRPr="00EF7113" w:rsidRDefault="00CA3B22" w:rsidP="00CA3B22">
      <w:pPr>
        <w:pStyle w:val="a7"/>
        <w:numPr>
          <w:ilvl w:val="0"/>
          <w:numId w:val="1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圖表則有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三軸向誤差分佈長條圖</w:t>
      </w:r>
      <w:r w:rsidR="00782AA9">
        <w:rPr>
          <w:rFonts w:ascii="Times New Roman" w:eastAsia="標楷體" w:hAnsi="Times New Roman" w:cs="Times New Roman" w:hint="eastAsia"/>
        </w:rPr>
        <w:t>(</w:t>
      </w:r>
      <w:r w:rsidR="00782AA9">
        <w:rPr>
          <w:rFonts w:ascii="Times New Roman" w:eastAsia="標楷體" w:hAnsi="Times New Roman" w:cs="Times New Roman" w:hint="eastAsia"/>
        </w:rPr>
        <w:t>位置、角度</w:t>
      </w:r>
      <w:r w:rsidR="00782AA9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、三維誤差點分佈圖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位置</w:t>
      </w:r>
      <w:r w:rsidR="00782AA9"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角度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、三軸向公差敏感度長條圖、三軸向公差貢獻度長條圖。</w:t>
      </w:r>
    </w:p>
    <w:p w14:paraId="0E7FC807" w14:textId="77777777" w:rsidR="00CA3B22" w:rsidRDefault="00CA3B22" w:rsidP="00CA3B22">
      <w:pPr>
        <w:pStyle w:val="a7"/>
        <w:spacing w:line="360" w:lineRule="auto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4FEF92A" wp14:editId="24A9A32A">
            <wp:extent cx="3649980" cy="4226860"/>
            <wp:effectExtent l="0" t="0" r="7620" b="254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889" cy="430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95A61" w14:textId="77777777" w:rsidR="00CA3B22" w:rsidRDefault="00CA3B22" w:rsidP="00CA3B22">
      <w:pPr>
        <w:pStyle w:val="a7"/>
        <w:spacing w:line="360" w:lineRule="auto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4.5</w:t>
      </w:r>
      <w:r>
        <w:rPr>
          <w:rFonts w:ascii="Times New Roman" w:eastAsia="標楷體" w:hAnsi="Times New Roman" w:cs="Times New Roman" w:hint="eastAsia"/>
        </w:rPr>
        <w:t>、完成公差分析之介面</w:t>
      </w:r>
    </w:p>
    <w:p w14:paraId="687D3106" w14:textId="77777777" w:rsidR="00CA3B22" w:rsidRDefault="00CA3B22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1AE5531C" wp14:editId="6AB20C45">
            <wp:extent cx="6171912" cy="2324100"/>
            <wp:effectExtent l="0" t="0" r="63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050" cy="233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A1B3" w14:textId="77777777" w:rsidR="00CA3B22" w:rsidRDefault="00CA3B22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4.6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公差分析結果</w:t>
      </w:r>
    </w:p>
    <w:p w14:paraId="031E26CC" w14:textId="77777777" w:rsidR="00CA3B22" w:rsidRDefault="00CA3B22" w:rsidP="00CA3B22">
      <w:pPr>
        <w:pStyle w:val="a7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 w:hint="eastAsia"/>
        </w:rPr>
        <w:t>完成公差分析後，若結果未達到目標誤差範圍內，則必須更進一步進行公差調配，公差調配主要是針對公差敏感度較大的公差，進行公差範圍的緊縮。公差調配資料輸入方法如圖</w:t>
      </w:r>
      <w:r>
        <w:rPr>
          <w:rFonts w:ascii="Times New Roman" w:eastAsia="標楷體" w:hAnsi="Times New Roman" w:cs="Times New Roman" w:hint="eastAsia"/>
        </w:rPr>
        <w:t>4.7</w:t>
      </w:r>
      <w:r>
        <w:rPr>
          <w:rFonts w:ascii="Times New Roman" w:eastAsia="標楷體" w:hAnsi="Times New Roman" w:cs="Times New Roman" w:hint="eastAsia"/>
        </w:rPr>
        <w:t>，公差分析工作頁旁會有</w:t>
      </w:r>
      <w:r>
        <w:rPr>
          <w:rFonts w:ascii="Times New Roman" w:eastAsia="標楷體" w:hAnsi="Times New Roman" w:cs="Times New Roman"/>
        </w:rPr>
        <w:t>tolerace allocation</w:t>
      </w:r>
      <w:r>
        <w:rPr>
          <w:rFonts w:ascii="Times New Roman" w:eastAsia="標楷體" w:hAnsi="Times New Roman" w:cs="Times New Roman" w:hint="eastAsia"/>
        </w:rPr>
        <w:t>的新工作頁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程式會自動生成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，內容的公差資料直接複製公差分析的資料即可，再針對要調配的公差修改公差範圍值，完成輸入後存檔並關閉。</w:t>
      </w:r>
    </w:p>
    <w:p w14:paraId="36C320A0" w14:textId="77777777" w:rsidR="00CA3B22" w:rsidRDefault="00CA3B22" w:rsidP="00CA3B22">
      <w:pPr>
        <w:pStyle w:val="a7"/>
        <w:spacing w:line="360" w:lineRule="auto"/>
        <w:ind w:leftChars="0" w:left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 xml:space="preserve">    </w:t>
      </w:r>
      <w:r>
        <w:rPr>
          <w:rFonts w:ascii="Times New Roman" w:eastAsia="標楷體" w:hAnsi="Times New Roman" w:cs="Times New Roman" w:hint="eastAsia"/>
        </w:rPr>
        <w:t>接著再繼續進行程式粉紅色區塊的公差調配，由上往下依序點擊執行按鈕，過程中若無出現錯誤即完成公差調配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4.8)</w:t>
      </w:r>
      <w:r>
        <w:rPr>
          <w:rFonts w:ascii="Times New Roman" w:eastAsia="標楷體" w:hAnsi="Times New Roman" w:cs="Times New Roman" w:hint="eastAsia"/>
        </w:rPr>
        <w:t>。</w:t>
      </w:r>
    </w:p>
    <w:p w14:paraId="76C75CA9" w14:textId="77777777" w:rsidR="00CA3B22" w:rsidRDefault="00CA3B22" w:rsidP="00CA3B22">
      <w:pPr>
        <w:pStyle w:val="a7"/>
        <w:numPr>
          <w:ilvl w:val="0"/>
          <w:numId w:val="1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公差調配的分析結果內容包括</w:t>
      </w:r>
      <w:r>
        <w:rPr>
          <w:rFonts w:ascii="Times New Roman" w:eastAsia="標楷體" w:hAnsi="Times New Roman" w:cs="Times New Roman" w:hint="eastAsia"/>
        </w:rPr>
        <w:t xml:space="preserve">: </w:t>
      </w:r>
      <w:r w:rsidRPr="001C3C52">
        <w:rPr>
          <w:rFonts w:ascii="Times New Roman" w:eastAsia="標楷體" w:hAnsi="Times New Roman" w:cs="Times New Roman" w:hint="eastAsia"/>
          <w:color w:val="FF0000"/>
        </w:rPr>
        <w:t>調配後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理想位置矩陣</w:t>
      </w:r>
      <w:r>
        <w:rPr>
          <w:rFonts w:ascii="Times New Roman" w:eastAsia="標楷體" w:hAnsi="Times New Roman" w:cs="Times New Roman" w:hint="eastAsia"/>
        </w:rPr>
        <w:t>(T</w:t>
      </w:r>
      <w:r>
        <w:rPr>
          <w:rFonts w:ascii="Times New Roman" w:eastAsia="標楷體" w:hAnsi="Times New Roman" w:cs="Times New Roman"/>
        </w:rPr>
        <w:t>ideal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、三軸向統計公差與區間公差範圍、各公差在三軸向的敏感度與貢獻度，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調配前後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三軸向的統計與區間公差範圍縮減百分比。</w:t>
      </w:r>
    </w:p>
    <w:p w14:paraId="593ABBA0" w14:textId="77777777" w:rsidR="00CA3B22" w:rsidRPr="00EF7113" w:rsidRDefault="00CA3B22" w:rsidP="00CA3B22">
      <w:pPr>
        <w:pStyle w:val="a7"/>
        <w:numPr>
          <w:ilvl w:val="0"/>
          <w:numId w:val="1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圖表則有</w:t>
      </w:r>
      <w:r>
        <w:rPr>
          <w:rFonts w:ascii="Times New Roman" w:eastAsia="標楷體" w:hAnsi="Times New Roman" w:cs="Times New Roman" w:hint="eastAsia"/>
        </w:rPr>
        <w:t xml:space="preserve">: </w:t>
      </w:r>
      <w:r w:rsidRPr="001C3C52">
        <w:rPr>
          <w:rFonts w:ascii="Times New Roman" w:eastAsia="標楷體" w:hAnsi="Times New Roman" w:cs="Times New Roman" w:hint="eastAsia"/>
          <w:color w:val="FF0000"/>
        </w:rPr>
        <w:t>調配後</w:t>
      </w:r>
      <w:r>
        <w:rPr>
          <w:rFonts w:ascii="Times New Roman" w:eastAsia="標楷體" w:hAnsi="Times New Roman" w:cs="Times New Roman" w:hint="eastAsia"/>
          <w:color w:val="FF0000"/>
        </w:rPr>
        <w:t xml:space="preserve"> </w:t>
      </w:r>
      <w:r>
        <w:rPr>
          <w:rFonts w:ascii="Times New Roman" w:eastAsia="標楷體" w:hAnsi="Times New Roman" w:cs="Times New Roman" w:hint="eastAsia"/>
        </w:rPr>
        <w:t>三軸向誤差分佈長條圖、三維誤差點分佈圖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位置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、三維誤差點分佈圖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角度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、三軸向公差敏感度長條圖、三軸向公差貢獻度長條圖。</w:t>
      </w:r>
    </w:p>
    <w:p w14:paraId="3D3CC942" w14:textId="77777777" w:rsidR="00CA3B22" w:rsidRPr="001C3C52" w:rsidRDefault="00CA3B22" w:rsidP="00CA3B22">
      <w:pPr>
        <w:pStyle w:val="a7"/>
        <w:spacing w:line="360" w:lineRule="auto"/>
        <w:ind w:leftChars="0" w:left="0"/>
        <w:rPr>
          <w:rFonts w:ascii="Times New Roman" w:eastAsia="標楷體" w:hAnsi="Times New Roman" w:cs="Times New Roman"/>
        </w:rPr>
      </w:pPr>
    </w:p>
    <w:p w14:paraId="6001C48A" w14:textId="77777777" w:rsidR="00CA3B22" w:rsidRDefault="00CA3B22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4B8DAE9F" wp14:editId="1570F7C2">
            <wp:extent cx="5890260" cy="5577840"/>
            <wp:effectExtent l="0" t="0" r="0" b="381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"/>
                    <a:stretch/>
                  </pic:blipFill>
                  <pic:spPr bwMode="auto">
                    <a:xfrm>
                      <a:off x="0" y="0"/>
                      <a:ext cx="589026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DBAA0" w14:textId="77777777" w:rsidR="00CA3B22" w:rsidRDefault="00CA3B22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4.7</w:t>
      </w:r>
      <w:r>
        <w:rPr>
          <w:rFonts w:ascii="Times New Roman" w:eastAsia="標楷體" w:hAnsi="Times New Roman" w:cs="Times New Roman" w:hint="eastAsia"/>
        </w:rPr>
        <w:t>、公差調配資料輸入說明</w:t>
      </w:r>
    </w:p>
    <w:p w14:paraId="5B4D5375" w14:textId="77777777" w:rsidR="00CA3B22" w:rsidRDefault="00CA3B22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</w:p>
    <w:p w14:paraId="40878659" w14:textId="77777777" w:rsidR="00CA3B22" w:rsidRDefault="00CA3B22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29DD99D5" wp14:editId="35633761">
            <wp:extent cx="4602480" cy="5339969"/>
            <wp:effectExtent l="0" t="0" r="762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666" cy="534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CBD1" w14:textId="77777777" w:rsidR="00CA3B22" w:rsidRPr="001B77C5" w:rsidRDefault="00CA3B22" w:rsidP="00CA3B22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4.8</w:t>
      </w:r>
      <w:r>
        <w:rPr>
          <w:rFonts w:ascii="Times New Roman" w:eastAsia="標楷體" w:hAnsi="Times New Roman" w:cs="Times New Roman" w:hint="eastAsia"/>
        </w:rPr>
        <w:t>公差分析與調配完成介面</w:t>
      </w:r>
    </w:p>
    <w:p w14:paraId="064CCF58" w14:textId="77777777" w:rsidR="00CA3B22" w:rsidRDefault="00CA3B22" w:rsidP="00CA3B22">
      <w:pPr>
        <w:pStyle w:val="a7"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  <w:sz w:val="32"/>
        </w:rPr>
      </w:pPr>
      <w:r>
        <w:rPr>
          <w:rFonts w:ascii="Times New Roman" w:eastAsia="標楷體" w:hAnsi="Times New Roman" w:cs="Times New Roman" w:hint="eastAsia"/>
          <w:sz w:val="32"/>
        </w:rPr>
        <w:t>附錄</w:t>
      </w:r>
    </w:p>
    <w:p w14:paraId="4BBB2235" w14:textId="77777777" w:rsidR="00CA3B22" w:rsidRPr="00EC655B" w:rsidRDefault="00CA3B22" w:rsidP="00CA3B22">
      <w:pPr>
        <w:pStyle w:val="a7"/>
        <w:numPr>
          <w:ilvl w:val="0"/>
          <w:numId w:val="12"/>
        </w:numPr>
        <w:spacing w:line="360" w:lineRule="auto"/>
        <w:ind w:leftChars="0" w:left="0" w:firstLine="0"/>
        <w:rPr>
          <w:rFonts w:ascii="Times New Roman" w:eastAsia="標楷體" w:hAnsi="Times New Roman" w:cs="Times New Roman"/>
          <w:sz w:val="32"/>
        </w:rPr>
      </w:pPr>
      <w:r>
        <w:rPr>
          <w:rFonts w:ascii="Times New Roman" w:eastAsia="標楷體" w:hAnsi="Times New Roman" w:cs="Times New Roman" w:hint="eastAsia"/>
          <w:sz w:val="28"/>
        </w:rPr>
        <w:t>程式錯誤提示說明</w:t>
      </w:r>
    </w:p>
    <w:p w14:paraId="651C30C8" w14:textId="77777777" w:rsidR="00CA3B22" w:rsidRDefault="00CA3B22" w:rsidP="00CA3B22">
      <w:pPr>
        <w:pStyle w:val="a7"/>
        <w:numPr>
          <w:ilvl w:val="0"/>
          <w:numId w:val="5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343595">
        <w:rPr>
          <w:rFonts w:ascii="Times New Roman" w:eastAsia="標楷體" w:hAnsi="Times New Roman" w:cs="Times New Roman" w:hint="eastAsia"/>
        </w:rPr>
        <w:t>開啟檔案</w:t>
      </w:r>
      <w:r>
        <w:rPr>
          <w:rFonts w:ascii="Times New Roman" w:eastAsia="標楷體" w:hAnsi="Times New Roman" w:cs="Times New Roman" w:hint="eastAsia"/>
        </w:rPr>
        <w:t>類型錯誤</w:t>
      </w:r>
      <w:r>
        <w:rPr>
          <w:rFonts w:ascii="Times New Roman" w:eastAsia="標楷體" w:hAnsi="Times New Roman" w:cs="Times New Roman" w:hint="eastAsia"/>
        </w:rPr>
        <w:t>:</w:t>
      </w:r>
    </w:p>
    <w:p w14:paraId="05884738" w14:textId="77777777" w:rsidR="00CA3B22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檔案類型必須是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xcel(.xlsx)</w:t>
      </w:r>
      <w:r>
        <w:rPr>
          <w:rFonts w:ascii="Times New Roman" w:eastAsia="標楷體" w:hAnsi="Times New Roman" w:cs="Times New Roman" w:hint="eastAsia"/>
        </w:rPr>
        <w:t>檔，</w:t>
      </w:r>
      <w:r>
        <w:rPr>
          <w:rFonts w:ascii="Times New Roman" w:eastAsia="標楷體" w:hAnsi="Times New Roman" w:cs="Times New Roman" w:hint="eastAsia"/>
        </w:rPr>
        <w:t>(.</w:t>
      </w:r>
      <w:r>
        <w:rPr>
          <w:rFonts w:ascii="Times New Roman" w:eastAsia="標楷體" w:hAnsi="Times New Roman" w:cs="Times New Roman"/>
        </w:rPr>
        <w:t>csv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檔或其他類型無法讀取。</w:t>
      </w:r>
    </w:p>
    <w:p w14:paraId="5820EBA9" w14:textId="77777777" w:rsidR="00CA3B22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3A504427" wp14:editId="345363AF">
            <wp:extent cx="1775460" cy="148590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94B4" w14:textId="77777777" w:rsidR="00CA3B22" w:rsidRDefault="00CA3B22" w:rsidP="00CA3B22">
      <w:pPr>
        <w:pStyle w:val="a7"/>
        <w:numPr>
          <w:ilvl w:val="0"/>
          <w:numId w:val="5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檔未關閉</w:t>
      </w:r>
      <w:r>
        <w:rPr>
          <w:rFonts w:ascii="Times New Roman" w:eastAsia="標楷體" w:hAnsi="Times New Roman" w:cs="Times New Roman" w:hint="eastAsia"/>
        </w:rPr>
        <w:t>:</w:t>
      </w:r>
    </w:p>
    <w:p w14:paraId="783E7CDA" w14:textId="77777777" w:rsidR="00CA3B22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進行程式分析時，必須將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檔案關閉才可執行。</w:t>
      </w:r>
    </w:p>
    <w:p w14:paraId="1048B1A2" w14:textId="77777777" w:rsidR="00CA3B22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7E241067" wp14:editId="48964BD5">
            <wp:extent cx="2263140" cy="1424940"/>
            <wp:effectExtent l="0" t="0" r="3810" b="381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" b="4591"/>
                    <a:stretch/>
                  </pic:blipFill>
                  <pic:spPr bwMode="auto">
                    <a:xfrm>
                      <a:off x="0" y="0"/>
                      <a:ext cx="22631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356C3" w14:textId="77777777" w:rsidR="00CA3B22" w:rsidRDefault="00CA3B22" w:rsidP="00CA3B22">
      <w:pPr>
        <w:pStyle w:val="a7"/>
        <w:numPr>
          <w:ilvl w:val="0"/>
          <w:numId w:val="5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路徑代碼格式輸入錯誤</w:t>
      </w:r>
      <w:r>
        <w:rPr>
          <w:rFonts w:ascii="Times New Roman" w:eastAsia="標楷體" w:hAnsi="Times New Roman" w:cs="Times New Roman" w:hint="eastAsia"/>
        </w:rPr>
        <w:t>:</w:t>
      </w:r>
    </w:p>
    <w:p w14:paraId="79B4588B" w14:textId="77777777" w:rsidR="00CA3B22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代碼型式未依照規則輸入，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 xml:space="preserve">X: </w:t>
      </w:r>
      <w:r>
        <w:rPr>
          <w:rFonts w:ascii="Times New Roman" w:eastAsia="標楷體" w:hAnsi="Times New Roman" w:cs="Times New Roman" w:hint="eastAsia"/>
        </w:rPr>
        <w:t>平移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的代碼為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raY</w:t>
      </w:r>
      <w:r>
        <w:rPr>
          <w:rFonts w:ascii="Times New Roman" w:eastAsia="標楷體" w:hAnsi="Times New Roman" w:cs="Times New Roman" w:hint="eastAsia"/>
        </w:rPr>
        <w:t>，若</w:t>
      </w: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沒大寫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tray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違反規則將無法判斷，詳細代碼規則請參考表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。</w:t>
      </w:r>
    </w:p>
    <w:p w14:paraId="16B5C74E" w14:textId="77777777" w:rsidR="00CA3B22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48E81381" wp14:editId="0A410FA3">
            <wp:extent cx="2697480" cy="1447800"/>
            <wp:effectExtent l="0" t="0" r="762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BCA16" w14:textId="77777777" w:rsidR="00CA3B22" w:rsidRDefault="00CA3B22" w:rsidP="00CA3B22">
      <w:pPr>
        <w:pStyle w:val="a7"/>
        <w:numPr>
          <w:ilvl w:val="0"/>
          <w:numId w:val="5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路徑的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代碼數、標準差、取樣數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輸入錯誤</w:t>
      </w:r>
      <w:r>
        <w:rPr>
          <w:rFonts w:ascii="Times New Roman" w:eastAsia="標楷體" w:hAnsi="Times New Roman" w:cs="Times New Roman" w:hint="eastAsia"/>
        </w:rPr>
        <w:t>:</w:t>
      </w:r>
    </w:p>
    <w:p w14:paraId="1774842A" w14:textId="77777777" w:rsidR="00CA3B22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代碼數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實際的路徑代碼數量與輸入的代碼數不相同，注意路徑最後一個代碼對應的</w:t>
      </w:r>
    </w:p>
    <w:p w14:paraId="6BFEEE63" w14:textId="77777777" w:rsidR="00CA3B22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    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表格欄位編號，必須再減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才是正確代碼數。</w:t>
      </w:r>
    </w:p>
    <w:p w14:paraId="2E0C2F79" w14:textId="77777777" w:rsidR="00CA3B22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標準差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必須是正整數，此欄位若不了解其意義填</w:t>
      </w:r>
      <w:r>
        <w:rPr>
          <w:rFonts w:ascii="標楷體" w:eastAsia="標楷體" w:hAnsi="標楷體" w:cs="Times New Roman" w:hint="eastAsia"/>
        </w:rPr>
        <w:t>“</w:t>
      </w:r>
      <w:r>
        <w:rPr>
          <w:rFonts w:ascii="Times New Roman" w:eastAsia="標楷體" w:hAnsi="Times New Roman" w:cs="Times New Roman" w:hint="eastAsia"/>
        </w:rPr>
        <w:t>3</w:t>
      </w:r>
      <w:r>
        <w:rPr>
          <w:rFonts w:ascii="標楷體" w:eastAsia="標楷體" w:hAnsi="標楷體" w:cs="Times New Roman" w:hint="eastAsia"/>
        </w:rPr>
        <w:t>”</w:t>
      </w:r>
      <w:r>
        <w:rPr>
          <w:rFonts w:ascii="Times New Roman" w:eastAsia="標楷體" w:hAnsi="Times New Roman" w:cs="Times New Roman" w:hint="eastAsia"/>
        </w:rPr>
        <w:t>即可。</w:t>
      </w:r>
    </w:p>
    <w:p w14:paraId="2485F0D4" w14:textId="77777777" w:rsidR="00CA3B22" w:rsidRPr="003A51C3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取樣數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必須是正整數，建議不要超過一百萬次。</w:t>
      </w:r>
    </w:p>
    <w:p w14:paraId="4174AD83" w14:textId="720EA7E4" w:rsidR="00CA3B22" w:rsidRDefault="00CA3B22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7D019689" wp14:editId="40F8FA0F">
            <wp:extent cx="3604260" cy="150876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BC626" w14:textId="70FD5E11" w:rsidR="00F70914" w:rsidRDefault="00F70914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430EB035" w14:textId="77777777" w:rsidR="00F70914" w:rsidRDefault="00F70914" w:rsidP="00CA3B22">
      <w:pPr>
        <w:pStyle w:val="a7"/>
        <w:spacing w:line="360" w:lineRule="auto"/>
        <w:ind w:leftChars="0"/>
        <w:rPr>
          <w:rFonts w:ascii="Times New Roman" w:eastAsia="標楷體" w:hAnsi="Times New Roman" w:cs="Times New Roman"/>
        </w:rPr>
      </w:pPr>
    </w:p>
    <w:p w14:paraId="557047A7" w14:textId="77777777" w:rsidR="00F70914" w:rsidRDefault="00F70914" w:rsidP="00F70914">
      <w:pPr>
        <w:pStyle w:val="a7"/>
        <w:numPr>
          <w:ilvl w:val="0"/>
          <w:numId w:val="12"/>
        </w:numPr>
        <w:spacing w:line="360" w:lineRule="auto"/>
        <w:ind w:leftChars="0" w:left="0" w:firstLine="0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lastRenderedPageBreak/>
        <w:t>路徑代碼對照表</w:t>
      </w:r>
    </w:p>
    <w:tbl>
      <w:tblPr>
        <w:tblStyle w:val="a8"/>
        <w:tblW w:w="10632" w:type="dxa"/>
        <w:tblInd w:w="-431" w:type="dxa"/>
        <w:tblLook w:val="04A0" w:firstRow="1" w:lastRow="0" w:firstColumn="1" w:lastColumn="0" w:noHBand="0" w:noVBand="1"/>
      </w:tblPr>
      <w:tblGrid>
        <w:gridCol w:w="852"/>
        <w:gridCol w:w="3827"/>
        <w:gridCol w:w="850"/>
        <w:gridCol w:w="5103"/>
      </w:tblGrid>
      <w:tr w:rsidR="00F70914" w14:paraId="09E089F6" w14:textId="77777777" w:rsidTr="00407353">
        <w:tc>
          <w:tcPr>
            <w:tcW w:w="10632" w:type="dxa"/>
            <w:gridSpan w:val="4"/>
            <w:shd w:val="clear" w:color="auto" w:fill="4472C4" w:themeFill="accent1"/>
          </w:tcPr>
          <w:p w14:paraId="4F79ACA1" w14:textId="77777777" w:rsidR="00F70914" w:rsidRPr="0063104D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  <w:sz w:val="28"/>
              </w:rPr>
            </w:pPr>
            <w:r w:rsidRPr="0063104D">
              <w:rPr>
                <w:rFonts w:ascii="Times New Roman" w:eastAsia="標楷體" w:hAnsi="Times New Roman" w:cs="Times New Roman" w:hint="eastAsia"/>
                <w:sz w:val="28"/>
              </w:rPr>
              <w:t>T</w:t>
            </w:r>
            <w:r w:rsidRPr="0063104D">
              <w:rPr>
                <w:rFonts w:ascii="Times New Roman" w:eastAsia="標楷體" w:hAnsi="Times New Roman" w:cs="Times New Roman"/>
                <w:sz w:val="28"/>
              </w:rPr>
              <w:t>ideal(</w:t>
            </w:r>
            <w:r w:rsidRPr="0063104D">
              <w:rPr>
                <w:rFonts w:ascii="Times New Roman" w:eastAsia="標楷體" w:hAnsi="Times New Roman" w:cs="Times New Roman" w:hint="eastAsia"/>
                <w:sz w:val="28"/>
              </w:rPr>
              <w:t>平移、旋轉</w:t>
            </w:r>
            <w:r w:rsidRPr="0063104D">
              <w:rPr>
                <w:rFonts w:ascii="Times New Roman" w:eastAsia="標楷體" w:hAnsi="Times New Roman" w:cs="Times New Roman"/>
                <w:sz w:val="28"/>
              </w:rPr>
              <w:t>)</w:t>
            </w:r>
          </w:p>
        </w:tc>
      </w:tr>
      <w:tr w:rsidR="00F70914" w14:paraId="32CFAA42" w14:textId="77777777" w:rsidTr="00407353">
        <w:tc>
          <w:tcPr>
            <w:tcW w:w="852" w:type="dxa"/>
            <w:shd w:val="clear" w:color="auto" w:fill="D9E2F3" w:themeFill="accent1" w:themeFillTint="33"/>
          </w:tcPr>
          <w:p w14:paraId="0619644F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raX</w:t>
            </w:r>
          </w:p>
        </w:tc>
        <w:tc>
          <w:tcPr>
            <w:tcW w:w="3827" w:type="dxa"/>
            <w:shd w:val="clear" w:color="auto" w:fill="D9E2F3" w:themeFill="accent1" w:themeFillTint="33"/>
          </w:tcPr>
          <w:p w14:paraId="1729D82F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translationX</w:t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X</w:t>
            </w:r>
            <w:r>
              <w:rPr>
                <w:rFonts w:ascii="Times New Roman" w:eastAsia="標楷體" w:hAnsi="Times New Roman" w:cs="Times New Roman" w:hint="eastAsia"/>
              </w:rPr>
              <w:t>方向平移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3B57405E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otX</w:t>
            </w:r>
          </w:p>
        </w:tc>
        <w:tc>
          <w:tcPr>
            <w:tcW w:w="5103" w:type="dxa"/>
            <w:shd w:val="clear" w:color="auto" w:fill="D9E2F3" w:themeFill="accent1" w:themeFillTint="33"/>
          </w:tcPr>
          <w:p w14:paraId="1D4D1FF5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r</w:t>
            </w:r>
            <w:r>
              <w:rPr>
                <w:rFonts w:ascii="Times New Roman" w:eastAsia="標楷體" w:hAnsi="Times New Roman" w:cs="Times New Roman" w:hint="eastAsia"/>
              </w:rPr>
              <w:t>o</w:t>
            </w:r>
            <w:r>
              <w:rPr>
                <w:rFonts w:ascii="Times New Roman" w:eastAsia="標楷體" w:hAnsi="Times New Roman" w:cs="Times New Roman"/>
              </w:rPr>
              <w:t>tationX</w:t>
            </w:r>
            <w:r>
              <w:rPr>
                <w:rFonts w:ascii="Times New Roman" w:eastAsia="標楷體" w:hAnsi="Times New Roman" w:cs="Times New Roman" w:hint="eastAsia"/>
              </w:rPr>
              <w:t xml:space="preserve"> (X</w:t>
            </w:r>
            <w:r>
              <w:rPr>
                <w:rFonts w:ascii="Times New Roman" w:eastAsia="標楷體" w:hAnsi="Times New Roman" w:cs="Times New Roman" w:hint="eastAsia"/>
              </w:rPr>
              <w:t>軸旋轉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F70914" w14:paraId="6672A6E6" w14:textId="77777777" w:rsidTr="00407353">
        <w:tc>
          <w:tcPr>
            <w:tcW w:w="852" w:type="dxa"/>
            <w:shd w:val="clear" w:color="auto" w:fill="D9E2F3" w:themeFill="accent1" w:themeFillTint="33"/>
          </w:tcPr>
          <w:p w14:paraId="63C37EEA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raY</w:t>
            </w:r>
          </w:p>
        </w:tc>
        <w:tc>
          <w:tcPr>
            <w:tcW w:w="3827" w:type="dxa"/>
            <w:shd w:val="clear" w:color="auto" w:fill="D9E2F3" w:themeFill="accent1" w:themeFillTint="33"/>
          </w:tcPr>
          <w:p w14:paraId="5DE8C826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translation</w:t>
            </w:r>
            <w:r>
              <w:rPr>
                <w:rFonts w:ascii="Times New Roman" w:eastAsia="標楷體" w:hAnsi="Times New Roman" w:cs="Times New Roman" w:hint="eastAsia"/>
              </w:rPr>
              <w:t>Y (Y</w:t>
            </w:r>
            <w:r>
              <w:rPr>
                <w:rFonts w:ascii="Times New Roman" w:eastAsia="標楷體" w:hAnsi="Times New Roman" w:cs="Times New Roman" w:hint="eastAsia"/>
              </w:rPr>
              <w:t>方向平移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46533E49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otY</w:t>
            </w:r>
          </w:p>
        </w:tc>
        <w:tc>
          <w:tcPr>
            <w:tcW w:w="5103" w:type="dxa"/>
            <w:shd w:val="clear" w:color="auto" w:fill="D9E2F3" w:themeFill="accent1" w:themeFillTint="33"/>
          </w:tcPr>
          <w:p w14:paraId="02894041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r</w:t>
            </w:r>
            <w:r>
              <w:rPr>
                <w:rFonts w:ascii="Times New Roman" w:eastAsia="標楷體" w:hAnsi="Times New Roman" w:cs="Times New Roman" w:hint="eastAsia"/>
              </w:rPr>
              <w:t>o</w:t>
            </w:r>
            <w:r>
              <w:rPr>
                <w:rFonts w:ascii="Times New Roman" w:eastAsia="標楷體" w:hAnsi="Times New Roman" w:cs="Times New Roman"/>
              </w:rPr>
              <w:t>tation</w:t>
            </w:r>
            <w:r>
              <w:rPr>
                <w:rFonts w:ascii="Times New Roman" w:eastAsia="標楷體" w:hAnsi="Times New Roman" w:cs="Times New Roman" w:hint="eastAsia"/>
              </w:rPr>
              <w:t>Y (Y</w:t>
            </w:r>
            <w:r>
              <w:rPr>
                <w:rFonts w:ascii="Times New Roman" w:eastAsia="標楷體" w:hAnsi="Times New Roman" w:cs="Times New Roman" w:hint="eastAsia"/>
              </w:rPr>
              <w:t>軸旋轉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F70914" w14:paraId="226C4E25" w14:textId="77777777" w:rsidTr="00407353">
        <w:tc>
          <w:tcPr>
            <w:tcW w:w="852" w:type="dxa"/>
            <w:shd w:val="clear" w:color="auto" w:fill="D9E2F3" w:themeFill="accent1" w:themeFillTint="33"/>
          </w:tcPr>
          <w:p w14:paraId="5779A29E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raZ</w:t>
            </w:r>
          </w:p>
        </w:tc>
        <w:tc>
          <w:tcPr>
            <w:tcW w:w="3827" w:type="dxa"/>
            <w:shd w:val="clear" w:color="auto" w:fill="D9E2F3" w:themeFill="accent1" w:themeFillTint="33"/>
          </w:tcPr>
          <w:p w14:paraId="706068CD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translation</w:t>
            </w:r>
            <w:r>
              <w:rPr>
                <w:rFonts w:ascii="Times New Roman" w:eastAsia="標楷體" w:hAnsi="Times New Roman" w:cs="Times New Roman" w:hint="eastAsia"/>
              </w:rPr>
              <w:t>Z (Z</w:t>
            </w:r>
            <w:r>
              <w:rPr>
                <w:rFonts w:ascii="Times New Roman" w:eastAsia="標楷體" w:hAnsi="Times New Roman" w:cs="Times New Roman" w:hint="eastAsia"/>
              </w:rPr>
              <w:t>方向平移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3DA185C5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otZ</w:t>
            </w:r>
          </w:p>
        </w:tc>
        <w:tc>
          <w:tcPr>
            <w:tcW w:w="5103" w:type="dxa"/>
            <w:shd w:val="clear" w:color="auto" w:fill="D9E2F3" w:themeFill="accent1" w:themeFillTint="33"/>
          </w:tcPr>
          <w:p w14:paraId="7895B5CC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r</w:t>
            </w:r>
            <w:r>
              <w:rPr>
                <w:rFonts w:ascii="Times New Roman" w:eastAsia="標楷體" w:hAnsi="Times New Roman" w:cs="Times New Roman" w:hint="eastAsia"/>
              </w:rPr>
              <w:t>o</w:t>
            </w:r>
            <w:r>
              <w:rPr>
                <w:rFonts w:ascii="Times New Roman" w:eastAsia="標楷體" w:hAnsi="Times New Roman" w:cs="Times New Roman"/>
              </w:rPr>
              <w:t>tation</w:t>
            </w:r>
            <w:r>
              <w:rPr>
                <w:rFonts w:ascii="Times New Roman" w:eastAsia="標楷體" w:hAnsi="Times New Roman" w:cs="Times New Roman" w:hint="eastAsia"/>
              </w:rPr>
              <w:t>Z (Z</w:t>
            </w:r>
            <w:r>
              <w:rPr>
                <w:rFonts w:ascii="Times New Roman" w:eastAsia="標楷體" w:hAnsi="Times New Roman" w:cs="Times New Roman" w:hint="eastAsia"/>
              </w:rPr>
              <w:t>軸旋轉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F70914" w14:paraId="561F3BF9" w14:textId="77777777" w:rsidTr="00407353">
        <w:tc>
          <w:tcPr>
            <w:tcW w:w="10632" w:type="dxa"/>
            <w:gridSpan w:val="4"/>
            <w:shd w:val="clear" w:color="auto" w:fill="70AD47" w:themeFill="accent6"/>
          </w:tcPr>
          <w:p w14:paraId="2FFE9ECF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 w:rsidRPr="00E140D7">
              <w:rPr>
                <w:rFonts w:ascii="Times New Roman" w:eastAsia="標楷體" w:hAnsi="Times New Roman" w:cs="Times New Roman" w:hint="eastAsia"/>
                <w:sz w:val="28"/>
              </w:rPr>
              <w:t>D</w:t>
            </w:r>
            <w:r w:rsidRPr="00E140D7">
              <w:rPr>
                <w:rFonts w:ascii="Times New Roman" w:eastAsia="標楷體" w:hAnsi="Times New Roman" w:cs="Times New Roman"/>
                <w:sz w:val="28"/>
              </w:rPr>
              <w:t>elta T(</w:t>
            </w:r>
            <w:r w:rsidRPr="00E140D7">
              <w:rPr>
                <w:rFonts w:ascii="標楷體" w:eastAsia="標楷體" w:hAnsi="標楷體" w:cs="Times New Roman" w:hint="eastAsia"/>
                <w:sz w:val="28"/>
              </w:rPr>
              <w:t>△</w:t>
            </w:r>
            <w:r w:rsidRPr="00E140D7">
              <w:rPr>
                <w:rFonts w:ascii="Times New Roman" w:eastAsia="標楷體" w:hAnsi="Times New Roman" w:cs="Times New Roman" w:hint="eastAsia"/>
                <w:sz w:val="28"/>
              </w:rPr>
              <w:t>T</w:t>
            </w:r>
            <w:r w:rsidRPr="00E140D7">
              <w:rPr>
                <w:rFonts w:ascii="Times New Roman" w:eastAsia="標楷體" w:hAnsi="Times New Roman" w:cs="Times New Roman" w:hint="eastAsia"/>
                <w:sz w:val="28"/>
              </w:rPr>
              <w:t>公差</w:t>
            </w:r>
            <w:r w:rsidRPr="00E140D7">
              <w:rPr>
                <w:rFonts w:ascii="Times New Roman" w:eastAsia="標楷體" w:hAnsi="Times New Roman" w:cs="Times New Roman"/>
                <w:sz w:val="28"/>
              </w:rPr>
              <w:t>)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 xml:space="preserve"> #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代碼後方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X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、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Y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、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Z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需大寫</w:t>
            </w:r>
          </w:p>
        </w:tc>
      </w:tr>
      <w:tr w:rsidR="00F70914" w14:paraId="4D789795" w14:textId="77777777" w:rsidTr="00407353">
        <w:tc>
          <w:tcPr>
            <w:tcW w:w="852" w:type="dxa"/>
            <w:shd w:val="clear" w:color="auto" w:fill="E2EFD9" w:themeFill="accent6" w:themeFillTint="33"/>
          </w:tcPr>
          <w:p w14:paraId="074C91F5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</w:t>
            </w:r>
            <w:r>
              <w:rPr>
                <w:rFonts w:ascii="Times New Roman" w:eastAsia="標楷體" w:hAnsi="Times New Roman" w:cs="Times New Roman"/>
              </w:rPr>
              <w:t>isX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1F8816F5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distanceX (</w:t>
            </w:r>
            <w:r>
              <w:rPr>
                <w:rFonts w:ascii="Times New Roman" w:eastAsia="標楷體" w:hAnsi="Times New Roman" w:cs="Times New Roman" w:hint="eastAsia"/>
              </w:rPr>
              <w:t>X</w:t>
            </w:r>
            <w:r>
              <w:rPr>
                <w:rFonts w:ascii="Times New Roman" w:eastAsia="標楷體" w:hAnsi="Times New Roman" w:cs="Times New Roman" w:hint="eastAsia"/>
              </w:rPr>
              <w:t>方向距離公差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42E57C43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</w:t>
            </w:r>
            <w:r>
              <w:rPr>
                <w:rFonts w:ascii="Times New Roman" w:eastAsia="標楷體" w:hAnsi="Times New Roman" w:cs="Times New Roman"/>
              </w:rPr>
              <w:t>laX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78DCE636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</w:t>
            </w:r>
            <w:r>
              <w:rPr>
                <w:rFonts w:ascii="Times New Roman" w:eastAsia="標楷體" w:hAnsi="Times New Roman" w:cs="Times New Roman"/>
              </w:rPr>
              <w:t>latnessX (X</w:t>
            </w:r>
            <w:r>
              <w:rPr>
                <w:rFonts w:ascii="Times New Roman" w:eastAsia="標楷體" w:hAnsi="Times New Roman" w:cs="Times New Roman" w:hint="eastAsia"/>
              </w:rPr>
              <w:t>方向平面度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F70914" w14:paraId="014ADF91" w14:textId="77777777" w:rsidTr="00407353">
        <w:tc>
          <w:tcPr>
            <w:tcW w:w="852" w:type="dxa"/>
            <w:shd w:val="clear" w:color="auto" w:fill="E2EFD9" w:themeFill="accent6" w:themeFillTint="33"/>
          </w:tcPr>
          <w:p w14:paraId="265C139C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</w:t>
            </w:r>
            <w:r>
              <w:rPr>
                <w:rFonts w:ascii="Times New Roman" w:eastAsia="標楷體" w:hAnsi="Times New Roman" w:cs="Times New Roman"/>
              </w:rPr>
              <w:t>is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35691167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distance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  <w:r>
              <w:rPr>
                <w:rFonts w:ascii="Times New Roman" w:eastAsia="標楷體" w:hAnsi="Times New Roman" w:cs="Times New Roman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  <w:r>
              <w:rPr>
                <w:rFonts w:ascii="Times New Roman" w:eastAsia="標楷體" w:hAnsi="Times New Roman" w:cs="Times New Roman" w:hint="eastAsia"/>
              </w:rPr>
              <w:t>方向距離公差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1ACD6C12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</w:t>
            </w:r>
            <w:r>
              <w:rPr>
                <w:rFonts w:ascii="Times New Roman" w:eastAsia="標楷體" w:hAnsi="Times New Roman" w:cs="Times New Roman"/>
              </w:rPr>
              <w:t>la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55B7A53C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</w:t>
            </w:r>
            <w:r>
              <w:rPr>
                <w:rFonts w:ascii="Times New Roman" w:eastAsia="標楷體" w:hAnsi="Times New Roman" w:cs="Times New Roman"/>
              </w:rPr>
              <w:t>latness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  <w:r>
              <w:rPr>
                <w:rFonts w:ascii="Times New Roman" w:eastAsia="標楷體" w:hAnsi="Times New Roman" w:cs="Times New Roman"/>
              </w:rPr>
              <w:t xml:space="preserve"> (X</w:t>
            </w:r>
            <w:r>
              <w:rPr>
                <w:rFonts w:ascii="Times New Roman" w:eastAsia="標楷體" w:hAnsi="Times New Roman" w:cs="Times New Roman" w:hint="eastAsia"/>
              </w:rPr>
              <w:t>方向平面度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F70914" w14:paraId="662C6F8F" w14:textId="77777777" w:rsidTr="00407353">
        <w:tc>
          <w:tcPr>
            <w:tcW w:w="852" w:type="dxa"/>
            <w:shd w:val="clear" w:color="auto" w:fill="E2EFD9" w:themeFill="accent6" w:themeFillTint="33"/>
          </w:tcPr>
          <w:p w14:paraId="306F7F50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</w:t>
            </w:r>
            <w:r>
              <w:rPr>
                <w:rFonts w:ascii="Times New Roman" w:eastAsia="標楷體" w:hAnsi="Times New Roman" w:cs="Times New Roman"/>
              </w:rPr>
              <w:t>is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073FE66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distance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方向距離公差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3CF36855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</w:t>
            </w:r>
            <w:r>
              <w:rPr>
                <w:rFonts w:ascii="Times New Roman" w:eastAsia="標楷體" w:hAnsi="Times New Roman" w:cs="Times New Roman"/>
              </w:rPr>
              <w:t>la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60F65BCB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</w:t>
            </w:r>
            <w:r>
              <w:rPr>
                <w:rFonts w:ascii="Times New Roman" w:eastAsia="標楷體" w:hAnsi="Times New Roman" w:cs="Times New Roman"/>
              </w:rPr>
              <w:t>latness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/>
              </w:rPr>
              <w:t xml:space="preserve"> (X</w:t>
            </w:r>
            <w:r>
              <w:rPr>
                <w:rFonts w:ascii="Times New Roman" w:eastAsia="標楷體" w:hAnsi="Times New Roman" w:cs="Times New Roman" w:hint="eastAsia"/>
              </w:rPr>
              <w:t>方向平面度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F70914" w14:paraId="66468230" w14:textId="77777777" w:rsidTr="00407353">
        <w:tc>
          <w:tcPr>
            <w:tcW w:w="852" w:type="dxa"/>
            <w:shd w:val="clear" w:color="auto" w:fill="E2EFD9" w:themeFill="accent6" w:themeFillTint="33"/>
          </w:tcPr>
          <w:p w14:paraId="51C0A19B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ymX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66049D49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ymmetryX (X</w:t>
            </w:r>
            <w:r>
              <w:rPr>
                <w:rFonts w:ascii="Times New Roman" w:eastAsia="標楷體" w:hAnsi="Times New Roman" w:cs="Times New Roman" w:hint="eastAsia"/>
              </w:rPr>
              <w:t>方向對稱公差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5A12DB86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ym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207C9400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ymmetry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  <w:r>
              <w:rPr>
                <w:rFonts w:ascii="Times New Roman" w:eastAsia="標楷體" w:hAnsi="Times New Roman" w:cs="Times New Roman"/>
              </w:rPr>
              <w:t xml:space="preserve"> (Y</w:t>
            </w:r>
            <w:r>
              <w:rPr>
                <w:rFonts w:ascii="Times New Roman" w:eastAsia="標楷體" w:hAnsi="Times New Roman" w:cs="Times New Roman" w:hint="eastAsia"/>
              </w:rPr>
              <w:t>方向對稱公差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F70914" w14:paraId="6C6188B8" w14:textId="77777777" w:rsidTr="00407353">
        <w:tc>
          <w:tcPr>
            <w:tcW w:w="852" w:type="dxa"/>
            <w:shd w:val="clear" w:color="auto" w:fill="E2EFD9" w:themeFill="accent6" w:themeFillTint="33"/>
          </w:tcPr>
          <w:p w14:paraId="39FD6280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ymZ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8B89407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ymmetryZ (Z</w:t>
            </w:r>
            <w:r>
              <w:rPr>
                <w:rFonts w:ascii="Times New Roman" w:eastAsia="標楷體" w:hAnsi="Times New Roman" w:cs="Times New Roman" w:hint="eastAsia"/>
              </w:rPr>
              <w:t>方向對稱公差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6C13ADFA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er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4A063D11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perpendicularity 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軸偏擺垂直度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F70914" w14:paraId="44BD61DD" w14:textId="77777777" w:rsidTr="00407353">
        <w:tc>
          <w:tcPr>
            <w:tcW w:w="852" w:type="dxa"/>
            <w:shd w:val="clear" w:color="auto" w:fill="E2EFD9" w:themeFill="accent6" w:themeFillTint="33"/>
          </w:tcPr>
          <w:p w14:paraId="74C6E8FC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a</w:t>
            </w:r>
            <w:r>
              <w:rPr>
                <w:rFonts w:ascii="Times New Roman" w:eastAsia="標楷體" w:hAnsi="Times New Roman" w:cs="Times New Roman"/>
              </w:rPr>
              <w:t>ng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0DE50C5A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angularity 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軸偏擺傾斜度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27179577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erY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4ECDB59F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perpendicularityY (Y</w:t>
            </w:r>
            <w:r>
              <w:rPr>
                <w:rFonts w:ascii="Times New Roman" w:eastAsia="標楷體" w:hAnsi="Times New Roman" w:cs="Times New Roman" w:hint="eastAsia"/>
              </w:rPr>
              <w:t>軸旋轉垂直度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F70914" w14:paraId="50BDC338" w14:textId="77777777" w:rsidTr="00407353">
        <w:tc>
          <w:tcPr>
            <w:tcW w:w="852" w:type="dxa"/>
            <w:shd w:val="clear" w:color="auto" w:fill="E2EFD9" w:themeFill="accent6" w:themeFillTint="33"/>
          </w:tcPr>
          <w:p w14:paraId="3060319B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A</w:t>
            </w:r>
            <w:r>
              <w:rPr>
                <w:rFonts w:ascii="Times New Roman" w:eastAsia="標楷體" w:hAnsi="Times New Roman" w:cs="Times New Roman"/>
              </w:rPr>
              <w:t>ngY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755BC45F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angularityY (Y</w:t>
            </w:r>
            <w:r>
              <w:rPr>
                <w:rFonts w:ascii="Times New Roman" w:eastAsia="標楷體" w:hAnsi="Times New Roman" w:cs="Times New Roman" w:hint="eastAsia"/>
              </w:rPr>
              <w:t>軸旋轉傾斜度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5C897223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ra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1FEC8BD9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 w:rsidRPr="00472B98">
              <w:rPr>
                <w:rFonts w:ascii="Times New Roman" w:eastAsia="標楷體" w:hAnsi="Times New Roman" w:cs="Times New Roman"/>
              </w:rPr>
              <w:t>CircularRunoutAxial</w:t>
            </w:r>
            <w:r>
              <w:rPr>
                <w:rFonts w:ascii="Times New Roman" w:eastAsia="標楷體" w:hAnsi="Times New Roman" w:cs="Times New Roman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軸偏轉之軸向圓偏轉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F70914" w14:paraId="0DD23B6B" w14:textId="77777777" w:rsidTr="00407353">
        <w:tc>
          <w:tcPr>
            <w:tcW w:w="852" w:type="dxa"/>
            <w:shd w:val="clear" w:color="auto" w:fill="E2EFD9" w:themeFill="accent6" w:themeFillTint="33"/>
          </w:tcPr>
          <w:p w14:paraId="1AF72ED0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pa</w:t>
            </w:r>
            <w:r>
              <w:rPr>
                <w:rFonts w:ascii="Times New Roman" w:eastAsia="標楷體" w:hAnsi="Times New Roman" w:cs="Times New Roman"/>
              </w:rPr>
              <w:t>r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17CB9185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parallelism 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軸偏擺平行度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779A5861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raY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773D82DC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 w:rsidRPr="00472B98">
              <w:rPr>
                <w:rFonts w:ascii="Times New Roman" w:eastAsia="標楷體" w:hAnsi="Times New Roman" w:cs="Times New Roman"/>
              </w:rPr>
              <w:t>CircularRunoutAxial</w:t>
            </w:r>
            <w:r>
              <w:rPr>
                <w:rFonts w:ascii="Times New Roman" w:eastAsia="標楷體" w:hAnsi="Times New Roman" w:cs="Times New Roman"/>
              </w:rPr>
              <w:t>Y(Y</w:t>
            </w:r>
            <w:r>
              <w:rPr>
                <w:rFonts w:ascii="Times New Roman" w:eastAsia="標楷體" w:hAnsi="Times New Roman" w:cs="Times New Roman" w:hint="eastAsia"/>
              </w:rPr>
              <w:t>軸旋轉之軸向圓偏轉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F70914" w14:paraId="4FAD1C66" w14:textId="77777777" w:rsidTr="00407353">
        <w:tc>
          <w:tcPr>
            <w:tcW w:w="852" w:type="dxa"/>
            <w:shd w:val="clear" w:color="auto" w:fill="E2EFD9" w:themeFill="accent6" w:themeFillTint="33"/>
          </w:tcPr>
          <w:p w14:paraId="553E3756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Pa</w:t>
            </w:r>
            <w:r>
              <w:rPr>
                <w:rFonts w:ascii="Times New Roman" w:eastAsia="標楷體" w:hAnsi="Times New Roman" w:cs="Times New Roman"/>
              </w:rPr>
              <w:t>rY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EDDB250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parallelismY (Y</w:t>
            </w:r>
            <w:r>
              <w:rPr>
                <w:rFonts w:ascii="Times New Roman" w:eastAsia="標楷體" w:hAnsi="Times New Roman" w:cs="Times New Roman" w:hint="eastAsia"/>
              </w:rPr>
              <w:t>軸旋轉平行度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2A0E7943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rd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084EBCC9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 w:rsidRPr="003E3DAC">
              <w:rPr>
                <w:rFonts w:ascii="Times New Roman" w:eastAsia="標楷體" w:hAnsi="Times New Roman" w:cs="Times New Roman"/>
              </w:rPr>
              <w:t>CircularRunoutDiameter</w:t>
            </w:r>
            <w:r>
              <w:rPr>
                <w:rFonts w:ascii="Times New Roman" w:eastAsia="標楷體" w:hAnsi="Times New Roman" w:cs="Times New Roman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軸徑向圓偏轉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F70914" w14:paraId="51292333" w14:textId="77777777" w:rsidTr="00407353">
        <w:tc>
          <w:tcPr>
            <w:tcW w:w="852" w:type="dxa"/>
            <w:shd w:val="clear" w:color="auto" w:fill="E2EFD9" w:themeFill="accent6" w:themeFillTint="33"/>
          </w:tcPr>
          <w:p w14:paraId="3F27436E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co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6052ACA6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concentricity(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軸同心度公差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5EB64667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tr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11B7BF0D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straightness (Z</w:t>
            </w:r>
            <w:r>
              <w:rPr>
                <w:rFonts w:ascii="Times New Roman" w:eastAsia="標楷體" w:hAnsi="Times New Roman" w:cs="Times New Roman" w:hint="eastAsia"/>
              </w:rPr>
              <w:t>軸真直度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F70914" w14:paraId="79619DE7" w14:textId="77777777" w:rsidTr="00407353">
        <w:tc>
          <w:tcPr>
            <w:tcW w:w="852" w:type="dxa"/>
            <w:shd w:val="clear" w:color="auto" w:fill="E2EFD9" w:themeFill="accent6" w:themeFillTint="33"/>
          </w:tcPr>
          <w:p w14:paraId="32382E53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y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3055F4FA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 xml:space="preserve">cylindricity </w:t>
            </w:r>
            <w:r>
              <w:rPr>
                <w:rFonts w:ascii="Times New Roman" w:eastAsia="標楷體" w:hAnsi="Times New Roman" w:cs="Times New Roman" w:hint="eastAsia"/>
              </w:rPr>
              <w:t>(Z</w:t>
            </w:r>
            <w:r>
              <w:rPr>
                <w:rFonts w:ascii="Times New Roman" w:eastAsia="標楷體" w:hAnsi="Times New Roman" w:cs="Times New Roman" w:hint="eastAsia"/>
              </w:rPr>
              <w:t>軸圓柱度公差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850" w:type="dxa"/>
            <w:shd w:val="clear" w:color="auto" w:fill="E2EFD9" w:themeFill="accent6" w:themeFillTint="33"/>
          </w:tcPr>
          <w:p w14:paraId="6CA3F7F4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</w:t>
            </w:r>
            <w:r>
              <w:rPr>
                <w:rFonts w:ascii="Times New Roman" w:eastAsia="標楷體" w:hAnsi="Times New Roman" w:cs="Times New Roman"/>
              </w:rPr>
              <w:t>ia</w:t>
            </w:r>
          </w:p>
        </w:tc>
        <w:tc>
          <w:tcPr>
            <w:tcW w:w="5103" w:type="dxa"/>
            <w:shd w:val="clear" w:color="auto" w:fill="E2EFD9" w:themeFill="accent6" w:themeFillTint="33"/>
          </w:tcPr>
          <w:p w14:paraId="696C4360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diameter (Z</w:t>
            </w:r>
            <w:r>
              <w:rPr>
                <w:rFonts w:ascii="Times New Roman" w:eastAsia="標楷體" w:hAnsi="Times New Roman" w:cs="Times New Roman" w:hint="eastAsia"/>
              </w:rPr>
              <w:t>軸直徑公差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F70914" w14:paraId="3F7A451B" w14:textId="77777777" w:rsidTr="00407353">
        <w:tc>
          <w:tcPr>
            <w:tcW w:w="852" w:type="dxa"/>
            <w:shd w:val="clear" w:color="auto" w:fill="E2EFD9" w:themeFill="accent6" w:themeFillTint="33"/>
          </w:tcPr>
          <w:p w14:paraId="30F39391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os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0B70E3D7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position 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軸位置度公差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04E1717F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ir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7CBC610" w14:textId="77777777" w:rsidR="00F70914" w:rsidRDefault="00F70914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c</w:t>
            </w:r>
            <w:r w:rsidRPr="00C37A28">
              <w:rPr>
                <w:rFonts w:ascii="Times New Roman" w:eastAsia="標楷體" w:hAnsi="Times New Roman" w:cs="Times New Roman"/>
              </w:rPr>
              <w:t>ircularity</w:t>
            </w:r>
            <w:r>
              <w:rPr>
                <w:rFonts w:ascii="Times New Roman" w:eastAsia="標楷體" w:hAnsi="Times New Roman" w:cs="Times New Roman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</w:rPr>
              <w:t>Z</w:t>
            </w:r>
            <w:r>
              <w:rPr>
                <w:rFonts w:ascii="Times New Roman" w:eastAsia="標楷體" w:hAnsi="Times New Roman" w:cs="Times New Roman" w:hint="eastAsia"/>
              </w:rPr>
              <w:t>軸真圓度</w:t>
            </w:r>
            <w:r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6E53B8" w14:paraId="4E88AA53" w14:textId="77777777" w:rsidTr="009367AF">
        <w:tc>
          <w:tcPr>
            <w:tcW w:w="852" w:type="dxa"/>
            <w:shd w:val="clear" w:color="auto" w:fill="E2EFD9" w:themeFill="accent6" w:themeFillTint="33"/>
          </w:tcPr>
          <w:p w14:paraId="50B9E8DC" w14:textId="77777777" w:rsidR="006E53B8" w:rsidRDefault="006E53B8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ad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072727C7" w14:textId="77777777" w:rsidR="006E53B8" w:rsidRDefault="006E53B8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radiu (Z</w:t>
            </w:r>
            <w:r>
              <w:rPr>
                <w:rFonts w:ascii="Times New Roman" w:eastAsia="標楷體" w:hAnsi="Times New Roman" w:cs="Times New Roman" w:hint="eastAsia"/>
              </w:rPr>
              <w:t>軸半徑公差</w:t>
            </w:r>
            <w:r>
              <w:rPr>
                <w:rFonts w:ascii="Times New Roman" w:eastAsia="標楷體" w:hAnsi="Times New Roman" w:cs="Times New Roman"/>
              </w:rPr>
              <w:t xml:space="preserve">) </w:t>
            </w:r>
          </w:p>
        </w:tc>
        <w:tc>
          <w:tcPr>
            <w:tcW w:w="5953" w:type="dxa"/>
            <w:gridSpan w:val="2"/>
            <w:tcBorders>
              <w:tl2br w:val="single" w:sz="4" w:space="0" w:color="auto"/>
            </w:tcBorders>
            <w:shd w:val="clear" w:color="auto" w:fill="E2EFD9" w:themeFill="accent6" w:themeFillTint="33"/>
          </w:tcPr>
          <w:p w14:paraId="66791788" w14:textId="77777777" w:rsidR="006E53B8" w:rsidRDefault="006E53B8" w:rsidP="00407353">
            <w:pPr>
              <w:pStyle w:val="a7"/>
              <w:spacing w:line="360" w:lineRule="auto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</w:tbl>
    <w:p w14:paraId="6BFB1DE6" w14:textId="77777777" w:rsidR="00F70914" w:rsidRPr="00145C62" w:rsidRDefault="00F70914" w:rsidP="00F70914">
      <w:pPr>
        <w:pStyle w:val="a7"/>
        <w:spacing w:line="360" w:lineRule="auto"/>
        <w:ind w:leftChars="0" w:left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表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xcel</w:t>
      </w:r>
      <w:r>
        <w:rPr>
          <w:rFonts w:ascii="Times New Roman" w:eastAsia="標楷體" w:hAnsi="Times New Roman" w:cs="Times New Roman" w:hint="eastAsia"/>
        </w:rPr>
        <w:t>公差代碼輸入對照表</w:t>
      </w:r>
    </w:p>
    <w:p w14:paraId="1BB6E20A" w14:textId="77777777" w:rsidR="00F70914" w:rsidRPr="00145C62" w:rsidRDefault="00F70914" w:rsidP="00F70914">
      <w:pPr>
        <w:spacing w:line="360" w:lineRule="auto"/>
        <w:rPr>
          <w:rFonts w:ascii="Times New Roman" w:eastAsia="標楷體" w:hAnsi="Times New Roman" w:cs="Times New Roman"/>
        </w:rPr>
      </w:pPr>
    </w:p>
    <w:p w14:paraId="0A1FF2A6" w14:textId="77777777" w:rsidR="00157CE7" w:rsidRPr="00F70914" w:rsidRDefault="00157CE7"/>
    <w:sectPr w:rsidR="00157CE7" w:rsidRPr="00F70914" w:rsidSect="00CA3B22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CC60E3" w14:textId="77777777" w:rsidR="00AD5D0B" w:rsidRDefault="00AD5D0B" w:rsidP="00CA3B22">
      <w:r>
        <w:separator/>
      </w:r>
    </w:p>
  </w:endnote>
  <w:endnote w:type="continuationSeparator" w:id="0">
    <w:p w14:paraId="56087562" w14:textId="77777777" w:rsidR="00AD5D0B" w:rsidRDefault="00AD5D0B" w:rsidP="00CA3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F2CB33" w14:textId="77777777" w:rsidR="00AD5D0B" w:rsidRDefault="00AD5D0B" w:rsidP="00CA3B22">
      <w:r>
        <w:separator/>
      </w:r>
    </w:p>
  </w:footnote>
  <w:footnote w:type="continuationSeparator" w:id="0">
    <w:p w14:paraId="78C6A50C" w14:textId="77777777" w:rsidR="00AD5D0B" w:rsidRDefault="00AD5D0B" w:rsidP="00CA3B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A5CBA"/>
    <w:multiLevelType w:val="hybridMultilevel"/>
    <w:tmpl w:val="33B65DF6"/>
    <w:lvl w:ilvl="0" w:tplc="09F43DEA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FA42DE2"/>
    <w:multiLevelType w:val="hybridMultilevel"/>
    <w:tmpl w:val="B3E6FC5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3">
      <w:start w:val="1"/>
      <w:numFmt w:val="upperRoman"/>
      <w:lvlText w:val="%2."/>
      <w:lvlJc w:val="left"/>
      <w:pPr>
        <w:ind w:left="840" w:hanging="360"/>
      </w:pPr>
      <w:rPr>
        <w:rFonts w:hint="default"/>
      </w:rPr>
    </w:lvl>
    <w:lvl w:ilvl="2" w:tplc="016621F8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33672A"/>
    <w:multiLevelType w:val="hybridMultilevel"/>
    <w:tmpl w:val="E58A9FE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8970BB1"/>
    <w:multiLevelType w:val="hybridMultilevel"/>
    <w:tmpl w:val="DD1AC4BA"/>
    <w:lvl w:ilvl="0" w:tplc="52BEDA9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070338E"/>
    <w:multiLevelType w:val="hybridMultilevel"/>
    <w:tmpl w:val="FDD0C71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33024A6"/>
    <w:multiLevelType w:val="hybridMultilevel"/>
    <w:tmpl w:val="6EBA426A"/>
    <w:lvl w:ilvl="0" w:tplc="4B2C5360">
      <w:start w:val="1"/>
      <w:numFmt w:val="decimal"/>
      <w:lvlText w:val="%1."/>
      <w:lvlJc w:val="left"/>
      <w:pPr>
        <w:ind w:left="960" w:hanging="480"/>
      </w:pPr>
      <w:rPr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6B40E46"/>
    <w:multiLevelType w:val="hybridMultilevel"/>
    <w:tmpl w:val="BFD61844"/>
    <w:lvl w:ilvl="0" w:tplc="34CE1AD8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B08087A"/>
    <w:multiLevelType w:val="hybridMultilevel"/>
    <w:tmpl w:val="2460C016"/>
    <w:lvl w:ilvl="0" w:tplc="04090013">
      <w:start w:val="1"/>
      <w:numFmt w:val="upperRoman"/>
      <w:lvlText w:val="%1."/>
      <w:lvlJc w:val="left"/>
      <w:pPr>
        <w:ind w:left="1320" w:hanging="480"/>
      </w:pPr>
    </w:lvl>
    <w:lvl w:ilvl="1" w:tplc="7BC259DA">
      <w:start w:val="1"/>
      <w:numFmt w:val="decimal"/>
      <w:lvlText w:val="%2."/>
      <w:lvlJc w:val="left"/>
      <w:pPr>
        <w:ind w:left="16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8" w15:restartNumberingAfterBreak="0">
    <w:nsid w:val="31E14396"/>
    <w:multiLevelType w:val="hybridMultilevel"/>
    <w:tmpl w:val="1916BF86"/>
    <w:lvl w:ilvl="0" w:tplc="EEF6E908">
      <w:start w:val="1"/>
      <w:numFmt w:val="decimal"/>
      <w:lvlText w:val="%1."/>
      <w:lvlJc w:val="left"/>
      <w:pPr>
        <w:ind w:left="906" w:hanging="480"/>
      </w:pPr>
      <w:rPr>
        <w:rFonts w:hint="default"/>
        <w:sz w:val="28"/>
      </w:rPr>
    </w:lvl>
    <w:lvl w:ilvl="1" w:tplc="04090003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9" w15:restartNumberingAfterBreak="0">
    <w:nsid w:val="462B22B2"/>
    <w:multiLevelType w:val="hybridMultilevel"/>
    <w:tmpl w:val="E7EAB04C"/>
    <w:lvl w:ilvl="0" w:tplc="5B8EB87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4CFA516E"/>
    <w:multiLevelType w:val="hybridMultilevel"/>
    <w:tmpl w:val="930A72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07A1409"/>
    <w:multiLevelType w:val="hybridMultilevel"/>
    <w:tmpl w:val="F48E9A2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60D3582F"/>
    <w:multiLevelType w:val="hybridMultilevel"/>
    <w:tmpl w:val="259A125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649212F8"/>
    <w:multiLevelType w:val="hybridMultilevel"/>
    <w:tmpl w:val="8468F040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49A126F"/>
    <w:multiLevelType w:val="hybridMultilevel"/>
    <w:tmpl w:val="BF407BCA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3"/>
  </w:num>
  <w:num w:numId="5">
    <w:abstractNumId w:val="6"/>
  </w:num>
  <w:num w:numId="6">
    <w:abstractNumId w:val="9"/>
  </w:num>
  <w:num w:numId="7">
    <w:abstractNumId w:val="7"/>
  </w:num>
  <w:num w:numId="8">
    <w:abstractNumId w:val="11"/>
  </w:num>
  <w:num w:numId="9">
    <w:abstractNumId w:val="2"/>
  </w:num>
  <w:num w:numId="10">
    <w:abstractNumId w:val="0"/>
  </w:num>
  <w:num w:numId="11">
    <w:abstractNumId w:val="13"/>
  </w:num>
  <w:num w:numId="12">
    <w:abstractNumId w:val="5"/>
  </w:num>
  <w:num w:numId="13">
    <w:abstractNumId w:val="12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E9"/>
    <w:rsid w:val="0004667B"/>
    <w:rsid w:val="00113996"/>
    <w:rsid w:val="00157CE7"/>
    <w:rsid w:val="0016059E"/>
    <w:rsid w:val="0031327B"/>
    <w:rsid w:val="00491921"/>
    <w:rsid w:val="006E53B8"/>
    <w:rsid w:val="007456BB"/>
    <w:rsid w:val="00782AA9"/>
    <w:rsid w:val="00841AB9"/>
    <w:rsid w:val="009D1A9B"/>
    <w:rsid w:val="00AC21E9"/>
    <w:rsid w:val="00AD5D0B"/>
    <w:rsid w:val="00BF53A7"/>
    <w:rsid w:val="00CA3B22"/>
    <w:rsid w:val="00F45370"/>
    <w:rsid w:val="00F7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A593F"/>
  <w15:chartTrackingRefBased/>
  <w15:docId w15:val="{7FADA04E-E62E-4F4C-8322-AC8A3D36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3B2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3B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A3B2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A3B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A3B22"/>
    <w:rPr>
      <w:sz w:val="20"/>
      <w:szCs w:val="20"/>
    </w:rPr>
  </w:style>
  <w:style w:type="paragraph" w:styleId="a7">
    <w:name w:val="List Paragraph"/>
    <w:basedOn w:val="a"/>
    <w:uiPriority w:val="34"/>
    <w:qFormat/>
    <w:rsid w:val="00CA3B22"/>
    <w:pPr>
      <w:ind w:leftChars="200" w:left="480"/>
    </w:pPr>
  </w:style>
  <w:style w:type="table" w:styleId="a8">
    <w:name w:val="Table Grid"/>
    <w:basedOn w:val="a1"/>
    <w:uiPriority w:val="39"/>
    <w:rsid w:val="00F709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8</cp:revision>
  <dcterms:created xsi:type="dcterms:W3CDTF">2021-07-04T16:37:00Z</dcterms:created>
  <dcterms:modified xsi:type="dcterms:W3CDTF">2022-02-11T07:12:00Z</dcterms:modified>
</cp:coreProperties>
</file>