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56031" w14:textId="77777777" w:rsidR="007824D3" w:rsidRDefault="00181A1A" w:rsidP="009110DE">
      <w:pPr>
        <w:pStyle w:val="Caption"/>
        <w:spacing w:before="0" w:after="1080"/>
        <w:jc w:val="center"/>
      </w:pPr>
      <w:bookmarkStart w:id="0" w:name="_Toc54159578"/>
      <w:bookmarkStart w:id="1" w:name="_GoBack"/>
      <w:bookmarkEnd w:id="1"/>
      <w:r>
        <w:rPr>
          <w:noProof/>
        </w:rPr>
        <w:drawing>
          <wp:inline distT="0" distB="0" distL="0" distR="0" wp14:anchorId="54559749" wp14:editId="22C42AE9">
            <wp:extent cx="3200400" cy="3200400"/>
            <wp:effectExtent l="0" t="0" r="0" b="0"/>
            <wp:docPr id="12" name="Picture 35" title="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165603E" w14:textId="77777777" w:rsidR="007824D3" w:rsidRDefault="007824D3">
      <w:pPr>
        <w:pStyle w:val="ReportTitle"/>
        <w:rPr>
          <w:sz w:val="40"/>
          <w:szCs w:val="40"/>
        </w:rPr>
      </w:pPr>
      <w:r>
        <w:rPr>
          <w:sz w:val="40"/>
          <w:szCs w:val="40"/>
        </w:rPr>
        <w:t>U.S. DEPARTMENT OF EDUCATION</w:t>
      </w:r>
    </w:p>
    <w:p w14:paraId="0165603F" w14:textId="77777777" w:rsidR="007824D3" w:rsidRDefault="007824D3">
      <w:pPr>
        <w:pStyle w:val="ReportTitle"/>
        <w:rPr>
          <w:sz w:val="40"/>
          <w:szCs w:val="40"/>
        </w:rPr>
      </w:pPr>
    </w:p>
    <w:p w14:paraId="01656040" w14:textId="77777777" w:rsidR="007824D3" w:rsidRDefault="007824D3">
      <w:pPr>
        <w:pStyle w:val="ReportTitle"/>
        <w:rPr>
          <w:sz w:val="44"/>
          <w:szCs w:val="44"/>
        </w:rPr>
      </w:pPr>
      <w:r>
        <w:rPr>
          <w:sz w:val="44"/>
          <w:szCs w:val="44"/>
        </w:rPr>
        <w:t>E</w:t>
      </w:r>
      <w:r w:rsidR="00713599">
        <w:rPr>
          <w:sz w:val="44"/>
          <w:szCs w:val="44"/>
        </w:rPr>
        <w:t>D</w:t>
      </w:r>
      <w:r w:rsidR="00713599" w:rsidRPr="00713599">
        <w:rPr>
          <w:i/>
          <w:sz w:val="44"/>
          <w:szCs w:val="44"/>
        </w:rPr>
        <w:t>Facts</w:t>
      </w:r>
      <w:r>
        <w:rPr>
          <w:sz w:val="44"/>
          <w:szCs w:val="44"/>
        </w:rPr>
        <w:t xml:space="preserve"> </w:t>
      </w:r>
      <w:r w:rsidR="00CC6B06">
        <w:rPr>
          <w:sz w:val="44"/>
          <w:szCs w:val="44"/>
        </w:rPr>
        <w:t>Submission System</w:t>
      </w:r>
    </w:p>
    <w:p w14:paraId="01656041" w14:textId="77777777" w:rsidR="007824D3" w:rsidRDefault="007824D3">
      <w:pPr>
        <w:rPr>
          <w:sz w:val="44"/>
          <w:szCs w:val="44"/>
        </w:rPr>
      </w:pPr>
    </w:p>
    <w:p w14:paraId="01656042" w14:textId="101767A6" w:rsidR="007824D3" w:rsidRDefault="003412CE">
      <w:pPr>
        <w:jc w:val="center"/>
        <w:rPr>
          <w:b/>
          <w:sz w:val="56"/>
          <w:szCs w:val="56"/>
        </w:rPr>
      </w:pPr>
      <w:r>
        <w:rPr>
          <w:b/>
          <w:sz w:val="56"/>
          <w:szCs w:val="56"/>
        </w:rPr>
        <w:t>FS</w:t>
      </w:r>
      <w:r w:rsidR="009208A0">
        <w:rPr>
          <w:b/>
          <w:sz w:val="56"/>
          <w:szCs w:val="56"/>
        </w:rPr>
        <w:t>129</w:t>
      </w:r>
      <w:r w:rsidR="007824D3">
        <w:rPr>
          <w:b/>
          <w:sz w:val="56"/>
          <w:szCs w:val="56"/>
        </w:rPr>
        <w:t xml:space="preserve"> – </w:t>
      </w:r>
      <w:r w:rsidR="009208A0">
        <w:rPr>
          <w:b/>
          <w:sz w:val="56"/>
          <w:szCs w:val="56"/>
        </w:rPr>
        <w:t>CCD School</w:t>
      </w:r>
    </w:p>
    <w:p w14:paraId="01656043" w14:textId="77777777" w:rsidR="007824D3" w:rsidRDefault="007824D3" w:rsidP="009110DE">
      <w:pPr>
        <w:spacing w:after="1080"/>
        <w:jc w:val="center"/>
        <w:rPr>
          <w:b/>
          <w:sz w:val="56"/>
          <w:szCs w:val="56"/>
        </w:rPr>
      </w:pPr>
      <w:r>
        <w:rPr>
          <w:b/>
          <w:sz w:val="56"/>
          <w:szCs w:val="56"/>
        </w:rPr>
        <w:t>File Specifications</w:t>
      </w:r>
    </w:p>
    <w:p w14:paraId="01656045" w14:textId="6CF00A78" w:rsidR="007824D3" w:rsidRDefault="00036C8A">
      <w:pPr>
        <w:jc w:val="center"/>
        <w:rPr>
          <w:b/>
          <w:sz w:val="36"/>
          <w:szCs w:val="36"/>
        </w:rPr>
      </w:pPr>
      <w:r>
        <w:rPr>
          <w:b/>
          <w:sz w:val="36"/>
          <w:szCs w:val="36"/>
        </w:rPr>
        <w:t xml:space="preserve">SY </w:t>
      </w:r>
      <w:r w:rsidR="003E1F28">
        <w:rPr>
          <w:b/>
          <w:sz w:val="36"/>
          <w:szCs w:val="36"/>
        </w:rPr>
        <w:t>2017-18</w:t>
      </w:r>
    </w:p>
    <w:p w14:paraId="01656046" w14:textId="77777777" w:rsidR="007824D3" w:rsidRDefault="007824D3">
      <w:pPr>
        <w:jc w:val="center"/>
        <w:rPr>
          <w:b/>
          <w:sz w:val="36"/>
          <w:szCs w:val="36"/>
        </w:rPr>
      </w:pPr>
    </w:p>
    <w:p w14:paraId="01656047" w14:textId="77777777" w:rsidR="007824D3" w:rsidRDefault="007824D3">
      <w:pPr>
        <w:jc w:val="center"/>
        <w:rPr>
          <w:b/>
          <w:sz w:val="36"/>
          <w:szCs w:val="36"/>
        </w:rPr>
      </w:pPr>
    </w:p>
    <w:p w14:paraId="01656048" w14:textId="77777777" w:rsidR="007824D3" w:rsidRDefault="007824D3">
      <w:pPr>
        <w:jc w:val="center"/>
        <w:rPr>
          <w:b/>
          <w:sz w:val="36"/>
          <w:szCs w:val="36"/>
        </w:rPr>
        <w:sectPr w:rsidR="007824D3">
          <w:headerReference w:type="default" r:id="rId15"/>
          <w:footerReference w:type="default" r:id="rId16"/>
          <w:footerReference w:type="first" r:id="rId17"/>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01656049" w14:textId="60D25CF8" w:rsidR="007824D3" w:rsidRPr="002A5CA6" w:rsidRDefault="007824D3" w:rsidP="002A5CA6">
      <w:r w:rsidRPr="002A5CA6">
        <w:lastRenderedPageBreak/>
        <w:t xml:space="preserve">This technical guide was produced under U.S. Department of Education Contract No.  </w:t>
      </w:r>
      <w:r w:rsidR="00344A7F" w:rsidRPr="00DA4878">
        <w:t>ED-PEP-</w:t>
      </w:r>
      <w:r w:rsidR="000D54D4">
        <w:t>14</w:t>
      </w:r>
      <w:r w:rsidR="00344A7F" w:rsidRPr="00DA4878">
        <w:t>-O-</w:t>
      </w:r>
      <w:r w:rsidR="000D54D4">
        <w:t>5013</w:t>
      </w:r>
      <w:r w:rsidR="000D54D4" w:rsidRPr="00DA4878">
        <w:t xml:space="preserve"> </w:t>
      </w:r>
      <w:r w:rsidR="00344A7F" w:rsidRPr="00DA4878">
        <w:t xml:space="preserve">with </w:t>
      </w:r>
      <w:r w:rsidR="000D54D4">
        <w:t>Applied Engineering Management Corporation</w:t>
      </w:r>
      <w:r w:rsidRPr="002A5CA6">
        <w:t>.  Brandon Scott served as the contracting officer’s representative.  No official endorsement by the U.S. Department of Education of any product, commodity, service or enterprise mentioned in this publication is intended or should be inferred</w:t>
      </w:r>
      <w:r w:rsidR="008F2683">
        <w:t>.</w:t>
      </w:r>
    </w:p>
    <w:p w14:paraId="0165604C" w14:textId="7D585E8B" w:rsidR="007824D3" w:rsidRPr="002A5CA6" w:rsidRDefault="007824D3" w:rsidP="008F2683">
      <w:pPr>
        <w:tabs>
          <w:tab w:val="left" w:pos="7995"/>
        </w:tabs>
        <w:spacing w:before="480" w:after="120"/>
        <w:rPr>
          <w:b/>
        </w:rPr>
      </w:pPr>
      <w:r w:rsidRPr="002A5CA6">
        <w:rPr>
          <w:b/>
        </w:rPr>
        <w:t>U.S. Department of Education</w:t>
      </w:r>
      <w:r w:rsidR="0054336E">
        <w:rPr>
          <w:b/>
        </w:rPr>
        <w:tab/>
      </w:r>
    </w:p>
    <w:p w14:paraId="0165604D" w14:textId="77777777" w:rsidR="007824D3" w:rsidRPr="002A5CA6" w:rsidRDefault="00592960" w:rsidP="000D54D4">
      <w:pPr>
        <w:spacing w:after="120"/>
      </w:pPr>
      <w:r>
        <w:t>Betsy DeVos</w:t>
      </w:r>
    </w:p>
    <w:p w14:paraId="0165604E" w14:textId="77777777" w:rsidR="007824D3" w:rsidRPr="00043C40" w:rsidRDefault="007824D3" w:rsidP="000D54D4">
      <w:pPr>
        <w:spacing w:after="120"/>
      </w:pPr>
      <w:r w:rsidRPr="00043C40">
        <w:t>Secretary</w:t>
      </w:r>
      <w:r w:rsidR="00043C40">
        <w:t xml:space="preserve"> of Education</w:t>
      </w:r>
    </w:p>
    <w:p w14:paraId="0165604F" w14:textId="77777777" w:rsidR="007824D3" w:rsidRPr="002A5CA6" w:rsidRDefault="007824D3" w:rsidP="009C4FDF">
      <w:pPr>
        <w:spacing w:after="120"/>
      </w:pPr>
    </w:p>
    <w:p w14:paraId="01656050" w14:textId="77777777" w:rsidR="007824D3" w:rsidRPr="002A5CA6" w:rsidRDefault="0081446A" w:rsidP="009C4FDF">
      <w:pPr>
        <w:spacing w:after="120"/>
        <w:rPr>
          <w:b/>
        </w:rPr>
      </w:pPr>
      <w:r>
        <w:rPr>
          <w:b/>
        </w:rPr>
        <w:t>ED</w:t>
      </w:r>
      <w:r w:rsidRPr="00382DA8">
        <w:rPr>
          <w:b/>
          <w:i/>
        </w:rPr>
        <w:t>Facts</w:t>
      </w:r>
    </w:p>
    <w:p w14:paraId="01656051" w14:textId="77777777" w:rsidR="00A03019" w:rsidRDefault="0081446A" w:rsidP="000D54D4">
      <w:pPr>
        <w:spacing w:after="120"/>
      </w:pPr>
      <w:r>
        <w:t>Ross Santy</w:t>
      </w:r>
    </w:p>
    <w:p w14:paraId="01656052" w14:textId="77777777" w:rsidR="00B916C3" w:rsidRDefault="0081446A" w:rsidP="009110DE">
      <w:pPr>
        <w:spacing w:after="720"/>
      </w:pPr>
      <w:r>
        <w:t xml:space="preserve">System Owner </w:t>
      </w:r>
    </w:p>
    <w:p w14:paraId="01656056" w14:textId="4A93E8F5" w:rsidR="006957FE" w:rsidRDefault="0081446A" w:rsidP="008F2683">
      <w:pPr>
        <w:spacing w:before="360"/>
      </w:pPr>
      <w:r w:rsidRPr="002A5CA6">
        <w:t xml:space="preserve">This technical guide is in the public domain.  Authorization to reproduce it in whole or in part is granted.  While permission to reprint this publication is not necessary, the citation should be:  </w:t>
      </w:r>
      <w:r w:rsidR="00043C40" w:rsidRPr="00275A03">
        <w:t>File 000</w:t>
      </w:r>
      <w:r w:rsidRPr="00275A03">
        <w:t xml:space="preserve"> – </w:t>
      </w:r>
      <w:r w:rsidR="0086722D" w:rsidRPr="00275A03">
        <w:t>File Name</w:t>
      </w:r>
      <w:r w:rsidRPr="00275A03">
        <w:t xml:space="preserve"> File Specifications - </w:t>
      </w:r>
      <w:r w:rsidR="000D54D4" w:rsidRPr="00275A03">
        <w:t>V</w:t>
      </w:r>
      <w:r w:rsidR="00043C40" w:rsidRPr="00275A03">
        <w:t>XX.X</w:t>
      </w:r>
      <w:r w:rsidRPr="00275A03">
        <w:t xml:space="preserve"> (SY </w:t>
      </w:r>
      <w:r w:rsidR="00043C40" w:rsidRPr="00275A03">
        <w:t>XXXX-XX</w:t>
      </w:r>
      <w:r w:rsidRPr="00275A03">
        <w:t>)</w:t>
      </w:r>
      <w:r>
        <w:t>, U.S. Department of Education, Washington, DC: ED</w:t>
      </w:r>
      <w:r w:rsidRPr="00382DA8">
        <w:rPr>
          <w:i/>
        </w:rPr>
        <w:t>Facts</w:t>
      </w:r>
      <w:r>
        <w:rPr>
          <w:i/>
        </w:rPr>
        <w:t>.</w:t>
      </w:r>
      <w:r>
        <w:t xml:space="preserve"> </w:t>
      </w:r>
      <w:r w:rsidR="009110DE">
        <w:t xml:space="preserve"> </w:t>
      </w:r>
      <w:r w:rsidR="006957FE">
        <w:t>Retrieved [date] from</w:t>
      </w:r>
      <w:r w:rsidR="00E77FEC">
        <w:t xml:space="preserve"> the</w:t>
      </w:r>
      <w:r w:rsidR="006957FE">
        <w:t xml:space="preserve"> </w:t>
      </w:r>
      <w:hyperlink r:id="rId18" w:history="1">
        <w:r w:rsidR="003E1F28">
          <w:rPr>
            <w:rStyle w:val="Hyperlink"/>
          </w:rPr>
          <w:t>ED</w:t>
        </w:r>
        <w:r w:rsidR="003E1F28" w:rsidRPr="00E77FEC">
          <w:rPr>
            <w:rStyle w:val="Hyperlink"/>
            <w:i/>
          </w:rPr>
          <w:t xml:space="preserve">Facts </w:t>
        </w:r>
        <w:r w:rsidR="003E1F28">
          <w:rPr>
            <w:rStyle w:val="Hyperlink"/>
          </w:rPr>
          <w:t>Initiative Home Page</w:t>
        </w:r>
      </w:hyperlink>
      <w:r w:rsidR="006957FE">
        <w:t>.</w:t>
      </w:r>
    </w:p>
    <w:p w14:paraId="01656059" w14:textId="77777777" w:rsidR="007824D3" w:rsidRPr="002A5CA6" w:rsidRDefault="007824D3" w:rsidP="008F2683">
      <w:pPr>
        <w:spacing w:before="240"/>
      </w:pPr>
    </w:p>
    <w:p w14:paraId="0165605A" w14:textId="77777777" w:rsidR="007824D3" w:rsidRPr="002A5CA6" w:rsidRDefault="007824D3" w:rsidP="002A5CA6">
      <w:r w:rsidRPr="002A5CA6">
        <w:t xml:space="preserve">On request, this publication is available in alternate formats, such as Braille, large print, or </w:t>
      </w:r>
      <w:r w:rsidR="00827710">
        <w:t>CD Rom</w:t>
      </w:r>
      <w:r w:rsidRPr="002A5CA6">
        <w:t xml:space="preserve">.  For more information, please contact the Department’s Alternate Format Center </w:t>
      </w:r>
      <w:r w:rsidR="006957FE" w:rsidRPr="002A5CA6">
        <w:t>at (</w:t>
      </w:r>
      <w:r w:rsidRPr="002A5CA6">
        <w:t>202) 260–0818.</w:t>
      </w:r>
    </w:p>
    <w:p w14:paraId="0165605B" w14:textId="77777777" w:rsidR="007824D3" w:rsidRDefault="007824D3">
      <w:pPr>
        <w:pStyle w:val="PropHead1"/>
      </w:pPr>
      <w:bookmarkStart w:id="2" w:name="_Toc107028053"/>
      <w:bookmarkStart w:id="3" w:name="_Toc108948261"/>
      <w:bookmarkStart w:id="4" w:name="_Toc114537528"/>
      <w:r>
        <w:br w:type="page"/>
      </w:r>
      <w:bookmarkStart w:id="5" w:name="_Toc109099632"/>
      <w:bookmarkStart w:id="6" w:name="_Toc115664757"/>
      <w:bookmarkStart w:id="7" w:name="_Toc115664887"/>
      <w:bookmarkStart w:id="8" w:name="_Toc115665343"/>
      <w:bookmarkStart w:id="9" w:name="_Toc116886576"/>
      <w:bookmarkStart w:id="10" w:name="_Toc128387407"/>
      <w:bookmarkStart w:id="11" w:name="_Toc322079762"/>
      <w:bookmarkStart w:id="12" w:name="_Toc510081245"/>
      <w:bookmarkEnd w:id="2"/>
      <w:bookmarkEnd w:id="3"/>
      <w:bookmarkEnd w:id="4"/>
      <w:r>
        <w:lastRenderedPageBreak/>
        <w:t>DOCUMENT CONTROL</w:t>
      </w:r>
      <w:bookmarkEnd w:id="5"/>
      <w:bookmarkEnd w:id="6"/>
      <w:bookmarkEnd w:id="7"/>
      <w:bookmarkEnd w:id="8"/>
      <w:bookmarkEnd w:id="9"/>
      <w:bookmarkEnd w:id="10"/>
      <w:bookmarkEnd w:id="11"/>
      <w:bookmarkEnd w:id="12"/>
    </w:p>
    <w:p w14:paraId="0165605C"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
        <w:tblDescription w:val="Title, Security Level"/>
      </w:tblPr>
      <w:tblGrid>
        <w:gridCol w:w="1829"/>
        <w:gridCol w:w="7617"/>
      </w:tblGrid>
      <w:tr w:rsidR="007824D3" w14:paraId="0165605F"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0165605D" w14:textId="77777777" w:rsidR="007824D3" w:rsidRDefault="007824D3">
            <w:pPr>
              <w:spacing w:before="20" w:after="20"/>
              <w:rPr>
                <w:b/>
                <w:bCs/>
                <w:color w:val="FFFFFF"/>
                <w:sz w:val="22"/>
                <w:szCs w:val="22"/>
              </w:rPr>
            </w:pPr>
            <w:r>
              <w:rPr>
                <w:b/>
                <w:bCs/>
                <w:color w:val="FFFFFF"/>
                <w:sz w:val="22"/>
                <w:szCs w:val="22"/>
              </w:rPr>
              <w:t>Title:</w:t>
            </w:r>
          </w:p>
        </w:tc>
        <w:tc>
          <w:tcPr>
            <w:tcW w:w="4032" w:type="pct"/>
            <w:tcMar>
              <w:top w:w="43" w:type="dxa"/>
              <w:left w:w="43" w:type="dxa"/>
              <w:bottom w:w="43" w:type="dxa"/>
              <w:right w:w="43" w:type="dxa"/>
            </w:tcMar>
            <w:vAlign w:val="center"/>
          </w:tcPr>
          <w:p w14:paraId="0165605E" w14:textId="4FCE7C27" w:rsidR="007824D3" w:rsidRDefault="003412CE" w:rsidP="009208A0">
            <w:pPr>
              <w:pStyle w:val="BodyText2"/>
              <w:rPr>
                <w:sz w:val="22"/>
                <w:szCs w:val="22"/>
              </w:rPr>
            </w:pPr>
            <w:r>
              <w:rPr>
                <w:sz w:val="22"/>
                <w:szCs w:val="22"/>
              </w:rPr>
              <w:t>FS</w:t>
            </w:r>
            <w:r w:rsidR="009208A0">
              <w:rPr>
                <w:sz w:val="22"/>
                <w:szCs w:val="22"/>
              </w:rPr>
              <w:t>129</w:t>
            </w:r>
            <w:r w:rsidR="007824D3">
              <w:rPr>
                <w:sz w:val="22"/>
                <w:szCs w:val="22"/>
              </w:rPr>
              <w:t xml:space="preserve"> – </w:t>
            </w:r>
            <w:r w:rsidR="009208A0">
              <w:rPr>
                <w:sz w:val="22"/>
                <w:szCs w:val="22"/>
              </w:rPr>
              <w:t>CCD School</w:t>
            </w:r>
            <w:r w:rsidR="007824D3">
              <w:rPr>
                <w:sz w:val="22"/>
                <w:szCs w:val="22"/>
              </w:rPr>
              <w:t xml:space="preserve"> File Specifications</w:t>
            </w:r>
          </w:p>
        </w:tc>
      </w:tr>
      <w:tr w:rsidR="007824D3" w14:paraId="01656062"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1656060" w14:textId="77777777" w:rsidR="007824D3" w:rsidRDefault="007824D3">
            <w:pPr>
              <w:spacing w:before="20" w:after="20"/>
              <w:rPr>
                <w:b/>
                <w:bCs/>
                <w:color w:val="FFFFFF"/>
                <w:sz w:val="22"/>
                <w:szCs w:val="22"/>
              </w:rPr>
            </w:pPr>
            <w:r>
              <w:rPr>
                <w:b/>
                <w:bCs/>
                <w:color w:val="FFFFFF"/>
                <w:sz w:val="22"/>
                <w:szCs w:val="22"/>
              </w:rPr>
              <w:t>Security Level:</w:t>
            </w:r>
          </w:p>
        </w:tc>
        <w:tc>
          <w:tcPr>
            <w:tcW w:w="4032" w:type="pct"/>
            <w:tcMar>
              <w:top w:w="43" w:type="dxa"/>
              <w:left w:w="43" w:type="dxa"/>
              <w:bottom w:w="43" w:type="dxa"/>
              <w:right w:w="43" w:type="dxa"/>
            </w:tcMar>
            <w:vAlign w:val="center"/>
          </w:tcPr>
          <w:p w14:paraId="01656061" w14:textId="77777777" w:rsidR="007824D3" w:rsidRDefault="007824D3">
            <w:pPr>
              <w:pStyle w:val="BodyText2"/>
              <w:rPr>
                <w:sz w:val="22"/>
                <w:szCs w:val="22"/>
              </w:rPr>
            </w:pPr>
            <w:r>
              <w:rPr>
                <w:sz w:val="22"/>
                <w:szCs w:val="22"/>
              </w:rPr>
              <w:t>Unclassified – For Official Use Only</w:t>
            </w:r>
          </w:p>
        </w:tc>
      </w:tr>
    </w:tbl>
    <w:p w14:paraId="01656063" w14:textId="77777777" w:rsidR="007824D3" w:rsidRDefault="007824D3"/>
    <w:p w14:paraId="01656064"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Number, Date, Summary of Chage"/>
      </w:tblPr>
      <w:tblGrid>
        <w:gridCol w:w="1094"/>
        <w:gridCol w:w="2035"/>
        <w:gridCol w:w="6317"/>
      </w:tblGrid>
      <w:tr w:rsidR="007824D3" w14:paraId="01656068" w14:textId="77777777" w:rsidTr="00AD5C3E">
        <w:tc>
          <w:tcPr>
            <w:tcW w:w="579"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01656065" w14:textId="77777777" w:rsidR="007824D3" w:rsidRDefault="007824D3">
            <w:pPr>
              <w:suppressAutoHyphens/>
              <w:jc w:val="center"/>
              <w:rPr>
                <w:b/>
                <w:color w:val="FFFFFF"/>
                <w:sz w:val="22"/>
                <w:szCs w:val="22"/>
              </w:rPr>
            </w:pPr>
            <w:r>
              <w:rPr>
                <w:b/>
                <w:color w:val="FFFFFF"/>
                <w:sz w:val="22"/>
                <w:szCs w:val="22"/>
              </w:rPr>
              <w:t>Version Number</w:t>
            </w:r>
          </w:p>
        </w:tc>
        <w:tc>
          <w:tcPr>
            <w:tcW w:w="1077"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01656066" w14:textId="77777777" w:rsidR="007824D3" w:rsidRDefault="007824D3">
            <w:pPr>
              <w:suppressAutoHyphens/>
              <w:jc w:val="center"/>
              <w:rPr>
                <w:b/>
                <w:color w:val="FFFFFF"/>
                <w:sz w:val="22"/>
                <w:szCs w:val="22"/>
              </w:rPr>
            </w:pPr>
            <w:r>
              <w:rPr>
                <w:b/>
                <w:color w:val="FFFFFF"/>
                <w:sz w:val="22"/>
                <w:szCs w:val="22"/>
              </w:rPr>
              <w:t>Date</w:t>
            </w:r>
          </w:p>
        </w:tc>
        <w:tc>
          <w:tcPr>
            <w:tcW w:w="3344"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01656067" w14:textId="77777777" w:rsidR="007824D3" w:rsidRDefault="007824D3">
            <w:pPr>
              <w:suppressAutoHyphens/>
              <w:rPr>
                <w:b/>
                <w:color w:val="FFFFFF"/>
                <w:sz w:val="22"/>
                <w:szCs w:val="22"/>
              </w:rPr>
            </w:pPr>
            <w:r>
              <w:rPr>
                <w:b/>
                <w:color w:val="FFFFFF"/>
                <w:sz w:val="22"/>
                <w:szCs w:val="22"/>
              </w:rPr>
              <w:t xml:space="preserve">Summary of Change </w:t>
            </w:r>
          </w:p>
        </w:tc>
      </w:tr>
      <w:tr w:rsidR="007824D3" w14:paraId="0165606C" w14:textId="77777777" w:rsidTr="00AD5C3E">
        <w:tc>
          <w:tcPr>
            <w:tcW w:w="579" w:type="pct"/>
            <w:tcBorders>
              <w:top w:val="single" w:sz="4" w:space="0" w:color="145192"/>
            </w:tcBorders>
            <w:tcMar>
              <w:top w:w="43" w:type="dxa"/>
              <w:left w:w="43" w:type="dxa"/>
              <w:bottom w:w="43" w:type="dxa"/>
              <w:right w:w="43" w:type="dxa"/>
            </w:tcMar>
          </w:tcPr>
          <w:p w14:paraId="01656069" w14:textId="3F7DC700" w:rsidR="007824D3" w:rsidRPr="00AF5C1A" w:rsidRDefault="007824D3" w:rsidP="003E1F28">
            <w:pPr>
              <w:rPr>
                <w:sz w:val="22"/>
                <w:szCs w:val="22"/>
              </w:rPr>
            </w:pPr>
            <w:r w:rsidRPr="00AF5C1A">
              <w:rPr>
                <w:sz w:val="22"/>
                <w:szCs w:val="22"/>
              </w:rPr>
              <w:t>1.0</w:t>
            </w:r>
            <w:r w:rsidR="00402A7D">
              <w:rPr>
                <w:sz w:val="22"/>
                <w:szCs w:val="22"/>
              </w:rPr>
              <w:t xml:space="preserve"> – </w:t>
            </w:r>
            <w:r w:rsidR="003E1F28">
              <w:rPr>
                <w:sz w:val="22"/>
                <w:szCs w:val="22"/>
              </w:rPr>
              <w:t>13.0</w:t>
            </w:r>
          </w:p>
        </w:tc>
        <w:tc>
          <w:tcPr>
            <w:tcW w:w="1077" w:type="pct"/>
            <w:tcBorders>
              <w:top w:val="single" w:sz="4" w:space="0" w:color="145192"/>
            </w:tcBorders>
            <w:tcMar>
              <w:top w:w="43" w:type="dxa"/>
              <w:left w:w="43" w:type="dxa"/>
              <w:bottom w:w="43" w:type="dxa"/>
              <w:right w:w="43" w:type="dxa"/>
            </w:tcMar>
          </w:tcPr>
          <w:p w14:paraId="0165606A" w14:textId="77777777" w:rsidR="007824D3" w:rsidRPr="00AF5C1A" w:rsidRDefault="007824D3" w:rsidP="00AF5C1A">
            <w:pPr>
              <w:rPr>
                <w:sz w:val="22"/>
                <w:szCs w:val="22"/>
              </w:rPr>
            </w:pPr>
          </w:p>
        </w:tc>
        <w:tc>
          <w:tcPr>
            <w:tcW w:w="3344" w:type="pct"/>
            <w:tcBorders>
              <w:top w:val="single" w:sz="4" w:space="0" w:color="145192"/>
            </w:tcBorders>
            <w:tcMar>
              <w:top w:w="43" w:type="dxa"/>
              <w:left w:w="43" w:type="dxa"/>
              <w:bottom w:w="43" w:type="dxa"/>
              <w:right w:w="43" w:type="dxa"/>
            </w:tcMar>
          </w:tcPr>
          <w:p w14:paraId="0165606B" w14:textId="0355D954" w:rsidR="007824D3" w:rsidRPr="00AF5C1A" w:rsidRDefault="007824D3" w:rsidP="007A7B3C">
            <w:pPr>
              <w:rPr>
                <w:sz w:val="22"/>
                <w:szCs w:val="22"/>
              </w:rPr>
            </w:pPr>
            <w:r w:rsidRPr="00AF5C1A">
              <w:rPr>
                <w:sz w:val="22"/>
                <w:szCs w:val="22"/>
              </w:rPr>
              <w:t>Version</w:t>
            </w:r>
            <w:r w:rsidR="00402A7D">
              <w:rPr>
                <w:sz w:val="22"/>
                <w:szCs w:val="22"/>
              </w:rPr>
              <w:t>s</w:t>
            </w:r>
            <w:r w:rsidRPr="00AF5C1A">
              <w:rPr>
                <w:sz w:val="22"/>
                <w:szCs w:val="22"/>
              </w:rPr>
              <w:t xml:space="preserve"> 1.0 </w:t>
            </w:r>
            <w:r w:rsidR="00402A7D">
              <w:rPr>
                <w:sz w:val="22"/>
                <w:szCs w:val="22"/>
              </w:rPr>
              <w:t xml:space="preserve">through </w:t>
            </w:r>
            <w:r w:rsidR="007A7B3C">
              <w:rPr>
                <w:sz w:val="22"/>
                <w:szCs w:val="22"/>
              </w:rPr>
              <w:t>13</w:t>
            </w:r>
            <w:r w:rsidR="0086722D">
              <w:rPr>
                <w:sz w:val="22"/>
                <w:szCs w:val="22"/>
              </w:rPr>
              <w:t>.0</w:t>
            </w:r>
            <w:r w:rsidR="00402A7D">
              <w:rPr>
                <w:sz w:val="22"/>
                <w:szCs w:val="22"/>
              </w:rPr>
              <w:t xml:space="preserve"> are </w:t>
            </w:r>
            <w:r w:rsidRPr="00AF5C1A">
              <w:rPr>
                <w:sz w:val="22"/>
                <w:szCs w:val="22"/>
              </w:rPr>
              <w:t xml:space="preserve">used to build files for </w:t>
            </w:r>
            <w:r w:rsidR="00402A7D">
              <w:rPr>
                <w:sz w:val="22"/>
                <w:szCs w:val="22"/>
              </w:rPr>
              <w:t xml:space="preserve">school years prior to SY </w:t>
            </w:r>
            <w:r w:rsidR="003E1F28">
              <w:rPr>
                <w:sz w:val="22"/>
                <w:szCs w:val="22"/>
              </w:rPr>
              <w:t>2017-18</w:t>
            </w:r>
            <w:r w:rsidR="003412CE">
              <w:rPr>
                <w:sz w:val="22"/>
                <w:szCs w:val="22"/>
              </w:rPr>
              <w:t>.</w:t>
            </w:r>
          </w:p>
        </w:tc>
      </w:tr>
      <w:tr w:rsidR="0081446A" w14:paraId="0165607D" w14:textId="77777777" w:rsidTr="00AD5C3E">
        <w:tc>
          <w:tcPr>
            <w:tcW w:w="579" w:type="pct"/>
            <w:tcMar>
              <w:top w:w="43" w:type="dxa"/>
              <w:left w:w="43" w:type="dxa"/>
              <w:bottom w:w="43" w:type="dxa"/>
              <w:right w:w="43" w:type="dxa"/>
            </w:tcMar>
          </w:tcPr>
          <w:p w14:paraId="0165606D" w14:textId="0F7F19F9" w:rsidR="0081446A" w:rsidRDefault="003E1F28" w:rsidP="00036C8A">
            <w:pPr>
              <w:rPr>
                <w:sz w:val="22"/>
                <w:szCs w:val="22"/>
              </w:rPr>
            </w:pPr>
            <w:r>
              <w:rPr>
                <w:sz w:val="22"/>
                <w:szCs w:val="22"/>
              </w:rPr>
              <w:t>14.0</w:t>
            </w:r>
          </w:p>
        </w:tc>
        <w:tc>
          <w:tcPr>
            <w:tcW w:w="1077" w:type="pct"/>
            <w:tcMar>
              <w:top w:w="43" w:type="dxa"/>
              <w:left w:w="43" w:type="dxa"/>
              <w:bottom w:w="43" w:type="dxa"/>
              <w:right w:w="43" w:type="dxa"/>
            </w:tcMar>
          </w:tcPr>
          <w:p w14:paraId="0165606E" w14:textId="0A4048FB" w:rsidR="0081446A" w:rsidRDefault="003412CE" w:rsidP="009110DE">
            <w:pPr>
              <w:rPr>
                <w:sz w:val="22"/>
                <w:szCs w:val="22"/>
              </w:rPr>
            </w:pPr>
            <w:r>
              <w:rPr>
                <w:sz w:val="22"/>
                <w:szCs w:val="22"/>
              </w:rPr>
              <w:t>July</w:t>
            </w:r>
            <w:r w:rsidR="00A118BA">
              <w:rPr>
                <w:sz w:val="22"/>
                <w:szCs w:val="22"/>
              </w:rPr>
              <w:t xml:space="preserve"> </w:t>
            </w:r>
            <w:r w:rsidR="003E1F28">
              <w:rPr>
                <w:sz w:val="22"/>
                <w:szCs w:val="22"/>
              </w:rPr>
              <w:t>2017</w:t>
            </w:r>
          </w:p>
        </w:tc>
        <w:tc>
          <w:tcPr>
            <w:tcW w:w="3344" w:type="pct"/>
            <w:tcMar>
              <w:top w:w="43" w:type="dxa"/>
              <w:left w:w="43" w:type="dxa"/>
              <w:bottom w:w="43" w:type="dxa"/>
              <w:right w:w="43" w:type="dxa"/>
            </w:tcMar>
          </w:tcPr>
          <w:p w14:paraId="0165606F" w14:textId="5F3C7057" w:rsidR="00224D79" w:rsidRDefault="00224D79" w:rsidP="00275A03">
            <w:pPr>
              <w:rPr>
                <w:sz w:val="22"/>
                <w:szCs w:val="22"/>
              </w:rPr>
            </w:pPr>
            <w:r>
              <w:rPr>
                <w:sz w:val="22"/>
                <w:szCs w:val="22"/>
              </w:rPr>
              <w:t xml:space="preserve">Updated for SY </w:t>
            </w:r>
            <w:r w:rsidR="003E1F28">
              <w:rPr>
                <w:sz w:val="22"/>
                <w:szCs w:val="22"/>
              </w:rPr>
              <w:t xml:space="preserve">  2017-18</w:t>
            </w:r>
            <w:r w:rsidR="00275A03">
              <w:rPr>
                <w:sz w:val="22"/>
                <w:szCs w:val="22"/>
              </w:rPr>
              <w:t>:</w:t>
            </w:r>
          </w:p>
          <w:p w14:paraId="1CBF98B1" w14:textId="3532081F" w:rsidR="00090784" w:rsidRPr="009110DE" w:rsidRDefault="00EC3BED" w:rsidP="009110DE">
            <w:pPr>
              <w:pStyle w:val="ListParagraph"/>
              <w:numPr>
                <w:ilvl w:val="0"/>
                <w:numId w:val="13"/>
              </w:numPr>
              <w:rPr>
                <w:sz w:val="22"/>
                <w:szCs w:val="22"/>
              </w:rPr>
            </w:pPr>
            <w:r>
              <w:rPr>
                <w:sz w:val="22"/>
                <w:szCs w:val="22"/>
              </w:rPr>
              <w:t>Section 2.4.4 and Table 4.2-1:</w:t>
            </w:r>
            <w:r w:rsidR="009110DE">
              <w:rPr>
                <w:sz w:val="22"/>
                <w:szCs w:val="22"/>
              </w:rPr>
              <w:t xml:space="preserve"> </w:t>
            </w:r>
            <w:r w:rsidRPr="009110DE">
              <w:rPr>
                <w:sz w:val="22"/>
                <w:szCs w:val="22"/>
              </w:rPr>
              <w:t>For Virtual School Status, revised permitted value descriptions</w:t>
            </w:r>
          </w:p>
          <w:p w14:paraId="0165607C" w14:textId="7956D331" w:rsidR="00EC3BED" w:rsidRPr="00EC3BED" w:rsidRDefault="00EC3BED" w:rsidP="00EC3BED">
            <w:pPr>
              <w:pStyle w:val="ListParagraph"/>
              <w:numPr>
                <w:ilvl w:val="0"/>
                <w:numId w:val="13"/>
              </w:numPr>
              <w:rPr>
                <w:sz w:val="22"/>
                <w:szCs w:val="22"/>
              </w:rPr>
            </w:pPr>
            <w:r w:rsidRPr="00A118BA">
              <w:rPr>
                <w:sz w:val="22"/>
                <w:szCs w:val="22"/>
              </w:rPr>
              <w:t>Deleted section 5.0 XML Specifications</w:t>
            </w:r>
          </w:p>
        </w:tc>
      </w:tr>
      <w:tr w:rsidR="00CF3F44" w14:paraId="30E5318C" w14:textId="77777777" w:rsidTr="00AD5C3E">
        <w:tc>
          <w:tcPr>
            <w:tcW w:w="579" w:type="pct"/>
            <w:tcMar>
              <w:top w:w="43" w:type="dxa"/>
              <w:left w:w="43" w:type="dxa"/>
              <w:bottom w:w="43" w:type="dxa"/>
              <w:right w:w="43" w:type="dxa"/>
            </w:tcMar>
          </w:tcPr>
          <w:p w14:paraId="360E46D8" w14:textId="231463CE" w:rsidR="00CF3F44" w:rsidRDefault="00CF3F44" w:rsidP="00036C8A">
            <w:pPr>
              <w:rPr>
                <w:sz w:val="22"/>
                <w:szCs w:val="22"/>
              </w:rPr>
            </w:pPr>
            <w:r>
              <w:rPr>
                <w:sz w:val="22"/>
                <w:szCs w:val="22"/>
              </w:rPr>
              <w:t>14.1</w:t>
            </w:r>
          </w:p>
        </w:tc>
        <w:tc>
          <w:tcPr>
            <w:tcW w:w="1077" w:type="pct"/>
            <w:tcMar>
              <w:top w:w="43" w:type="dxa"/>
              <w:left w:w="43" w:type="dxa"/>
              <w:bottom w:w="43" w:type="dxa"/>
              <w:right w:w="43" w:type="dxa"/>
            </w:tcMar>
          </w:tcPr>
          <w:p w14:paraId="5CC0AEC6" w14:textId="6045A495" w:rsidR="00CF3F44" w:rsidRDefault="00CF3F44" w:rsidP="009110DE">
            <w:pPr>
              <w:rPr>
                <w:sz w:val="22"/>
                <w:szCs w:val="22"/>
              </w:rPr>
            </w:pPr>
            <w:r>
              <w:rPr>
                <w:sz w:val="22"/>
                <w:szCs w:val="22"/>
              </w:rPr>
              <w:t>August 2017</w:t>
            </w:r>
          </w:p>
        </w:tc>
        <w:tc>
          <w:tcPr>
            <w:tcW w:w="3344" w:type="pct"/>
            <w:tcMar>
              <w:top w:w="43" w:type="dxa"/>
              <w:left w:w="43" w:type="dxa"/>
              <w:bottom w:w="43" w:type="dxa"/>
              <w:right w:w="43" w:type="dxa"/>
            </w:tcMar>
          </w:tcPr>
          <w:p w14:paraId="6AC7E4A8" w14:textId="77777777" w:rsidR="00CF3F44" w:rsidRDefault="00CF3F44" w:rsidP="00275A03">
            <w:pPr>
              <w:rPr>
                <w:sz w:val="22"/>
                <w:szCs w:val="22"/>
              </w:rPr>
            </w:pPr>
            <w:r>
              <w:rPr>
                <w:sz w:val="22"/>
                <w:szCs w:val="22"/>
              </w:rPr>
              <w:t>Additional updates for SY 2017-18</w:t>
            </w:r>
          </w:p>
          <w:p w14:paraId="66FDC7C1" w14:textId="2D635E6D" w:rsidR="00CF3F44" w:rsidRPr="00922DB4" w:rsidRDefault="004A3D96" w:rsidP="00922DB4">
            <w:pPr>
              <w:pStyle w:val="ListParagraph"/>
              <w:numPr>
                <w:ilvl w:val="0"/>
                <w:numId w:val="17"/>
              </w:numPr>
              <w:rPr>
                <w:sz w:val="22"/>
                <w:szCs w:val="22"/>
              </w:rPr>
            </w:pPr>
            <w:r w:rsidRPr="006039A2">
              <w:rPr>
                <w:sz w:val="22"/>
                <w:szCs w:val="22"/>
              </w:rPr>
              <w:t>Data record definition - corrected data element names for DG4 (LEA Identifier (state)) and DG5 (School Identifier (state)).</w:t>
            </w:r>
          </w:p>
        </w:tc>
      </w:tr>
      <w:tr w:rsidR="0044164E" w14:paraId="74B7FABD" w14:textId="77777777" w:rsidTr="00AD5C3E">
        <w:tc>
          <w:tcPr>
            <w:tcW w:w="579" w:type="pct"/>
            <w:tcMar>
              <w:top w:w="43" w:type="dxa"/>
              <w:left w:w="43" w:type="dxa"/>
              <w:bottom w:w="43" w:type="dxa"/>
              <w:right w:w="43" w:type="dxa"/>
            </w:tcMar>
          </w:tcPr>
          <w:p w14:paraId="4E9625DB" w14:textId="5CFC024C" w:rsidR="0044164E" w:rsidRDefault="0044164E" w:rsidP="00036C8A">
            <w:pPr>
              <w:rPr>
                <w:sz w:val="22"/>
                <w:szCs w:val="22"/>
              </w:rPr>
            </w:pPr>
            <w:r>
              <w:rPr>
                <w:sz w:val="22"/>
                <w:szCs w:val="22"/>
              </w:rPr>
              <w:t>14.2</w:t>
            </w:r>
          </w:p>
        </w:tc>
        <w:tc>
          <w:tcPr>
            <w:tcW w:w="1077" w:type="pct"/>
            <w:tcMar>
              <w:top w:w="43" w:type="dxa"/>
              <w:left w:w="43" w:type="dxa"/>
              <w:bottom w:w="43" w:type="dxa"/>
              <w:right w:w="43" w:type="dxa"/>
            </w:tcMar>
          </w:tcPr>
          <w:p w14:paraId="71371C8B" w14:textId="4AF0F606" w:rsidR="0044164E" w:rsidRDefault="0044164E" w:rsidP="009110DE">
            <w:pPr>
              <w:rPr>
                <w:sz w:val="22"/>
                <w:szCs w:val="22"/>
              </w:rPr>
            </w:pPr>
            <w:r>
              <w:rPr>
                <w:sz w:val="22"/>
                <w:szCs w:val="22"/>
              </w:rPr>
              <w:t>January 2018</w:t>
            </w:r>
          </w:p>
        </w:tc>
        <w:tc>
          <w:tcPr>
            <w:tcW w:w="3344" w:type="pct"/>
            <w:tcMar>
              <w:top w:w="43" w:type="dxa"/>
              <w:left w:w="43" w:type="dxa"/>
              <w:bottom w:w="43" w:type="dxa"/>
              <w:right w:w="43" w:type="dxa"/>
            </w:tcMar>
          </w:tcPr>
          <w:p w14:paraId="6A4F0677" w14:textId="65623ABA" w:rsidR="0044164E" w:rsidRPr="00557C4E" w:rsidRDefault="0044164E" w:rsidP="00275A03">
            <w:pPr>
              <w:rPr>
                <w:rFonts w:ascii="Arial Narrow" w:hAnsi="Arial Narrow" w:cs="Times New Roman"/>
                <w:color w:val="000000"/>
                <w:sz w:val="22"/>
                <w:szCs w:val="22"/>
              </w:rPr>
            </w:pPr>
            <w:r w:rsidRPr="00557C4E">
              <w:rPr>
                <w:sz w:val="22"/>
                <w:szCs w:val="22"/>
              </w:rPr>
              <w:t>Revised school level guidance for “Education units included” in Table 2.2-1 – Core Reporting Requirements, to be consistent with files FS052 and FS059.</w:t>
            </w:r>
          </w:p>
        </w:tc>
      </w:tr>
      <w:tr w:rsidR="00012C6E" w14:paraId="671A5752" w14:textId="77777777" w:rsidTr="00AD5C3E">
        <w:tc>
          <w:tcPr>
            <w:tcW w:w="579" w:type="pct"/>
            <w:tcMar>
              <w:top w:w="43" w:type="dxa"/>
              <w:left w:w="43" w:type="dxa"/>
              <w:bottom w:w="43" w:type="dxa"/>
              <w:right w:w="43" w:type="dxa"/>
            </w:tcMar>
          </w:tcPr>
          <w:p w14:paraId="28134510" w14:textId="7894CD3C" w:rsidR="00012C6E" w:rsidRDefault="00012C6E" w:rsidP="00036C8A">
            <w:pPr>
              <w:rPr>
                <w:sz w:val="22"/>
                <w:szCs w:val="22"/>
              </w:rPr>
            </w:pPr>
            <w:r>
              <w:rPr>
                <w:sz w:val="22"/>
                <w:szCs w:val="22"/>
              </w:rPr>
              <w:t>14.3</w:t>
            </w:r>
          </w:p>
        </w:tc>
        <w:tc>
          <w:tcPr>
            <w:tcW w:w="1077" w:type="pct"/>
            <w:tcMar>
              <w:top w:w="43" w:type="dxa"/>
              <w:left w:w="43" w:type="dxa"/>
              <w:bottom w:w="43" w:type="dxa"/>
              <w:right w:w="43" w:type="dxa"/>
            </w:tcMar>
          </w:tcPr>
          <w:p w14:paraId="064D2F89" w14:textId="7F927EF0" w:rsidR="00012C6E" w:rsidRDefault="00012C6E" w:rsidP="009110DE">
            <w:pPr>
              <w:rPr>
                <w:sz w:val="22"/>
                <w:szCs w:val="22"/>
              </w:rPr>
            </w:pPr>
            <w:r>
              <w:rPr>
                <w:sz w:val="22"/>
                <w:szCs w:val="22"/>
              </w:rPr>
              <w:t>February 2018</w:t>
            </w:r>
          </w:p>
        </w:tc>
        <w:tc>
          <w:tcPr>
            <w:tcW w:w="3344" w:type="pct"/>
            <w:tcMar>
              <w:top w:w="43" w:type="dxa"/>
              <w:left w:w="43" w:type="dxa"/>
              <w:bottom w:w="43" w:type="dxa"/>
              <w:right w:w="43" w:type="dxa"/>
            </w:tcMar>
          </w:tcPr>
          <w:p w14:paraId="321CBF0A" w14:textId="77777777" w:rsidR="00012C6E" w:rsidRPr="00557C4E" w:rsidRDefault="00012C6E" w:rsidP="00275A03">
            <w:pPr>
              <w:rPr>
                <w:sz w:val="22"/>
                <w:szCs w:val="22"/>
              </w:rPr>
            </w:pPr>
            <w:r w:rsidRPr="00557C4E">
              <w:rPr>
                <w:sz w:val="22"/>
                <w:szCs w:val="22"/>
              </w:rPr>
              <w:t xml:space="preserve">Updates to table 4.2-1 </w:t>
            </w:r>
          </w:p>
          <w:p w14:paraId="5A256180" w14:textId="7378C17F" w:rsidR="00012C6E" w:rsidRDefault="00012C6E" w:rsidP="009F47EA">
            <w:pPr>
              <w:pStyle w:val="ListParagraph"/>
              <w:numPr>
                <w:ilvl w:val="0"/>
                <w:numId w:val="17"/>
              </w:numPr>
            </w:pPr>
            <w:r w:rsidRPr="00557C4E">
              <w:rPr>
                <w:sz w:val="22"/>
                <w:szCs w:val="22"/>
              </w:rPr>
              <w:t>Replaced “ID” with “DG” for data group indicators</w:t>
            </w:r>
          </w:p>
        </w:tc>
      </w:tr>
      <w:tr w:rsidR="005F131E" w14:paraId="410179BD" w14:textId="77777777" w:rsidTr="00AD5C3E">
        <w:tc>
          <w:tcPr>
            <w:tcW w:w="579" w:type="pct"/>
            <w:tcMar>
              <w:top w:w="43" w:type="dxa"/>
              <w:left w:w="43" w:type="dxa"/>
              <w:bottom w:w="43" w:type="dxa"/>
              <w:right w:w="43" w:type="dxa"/>
            </w:tcMar>
          </w:tcPr>
          <w:p w14:paraId="3300CD4E" w14:textId="06CBC966" w:rsidR="005F131E" w:rsidRDefault="005F131E" w:rsidP="00036C8A">
            <w:pPr>
              <w:rPr>
                <w:sz w:val="22"/>
                <w:szCs w:val="22"/>
              </w:rPr>
            </w:pPr>
            <w:r>
              <w:rPr>
                <w:sz w:val="22"/>
                <w:szCs w:val="22"/>
              </w:rPr>
              <w:t>14.4</w:t>
            </w:r>
          </w:p>
        </w:tc>
        <w:tc>
          <w:tcPr>
            <w:tcW w:w="1077" w:type="pct"/>
            <w:tcMar>
              <w:top w:w="43" w:type="dxa"/>
              <w:left w:w="43" w:type="dxa"/>
              <w:bottom w:w="43" w:type="dxa"/>
              <w:right w:w="43" w:type="dxa"/>
            </w:tcMar>
          </w:tcPr>
          <w:p w14:paraId="40D10220" w14:textId="4C716CC9" w:rsidR="005F131E" w:rsidRDefault="005F131E" w:rsidP="009110DE">
            <w:pPr>
              <w:rPr>
                <w:sz w:val="22"/>
                <w:szCs w:val="22"/>
              </w:rPr>
            </w:pPr>
            <w:r>
              <w:rPr>
                <w:sz w:val="22"/>
                <w:szCs w:val="22"/>
              </w:rPr>
              <w:t>March 2018</w:t>
            </w:r>
          </w:p>
        </w:tc>
        <w:tc>
          <w:tcPr>
            <w:tcW w:w="3344" w:type="pct"/>
            <w:tcMar>
              <w:top w:w="43" w:type="dxa"/>
              <w:left w:w="43" w:type="dxa"/>
              <w:bottom w:w="43" w:type="dxa"/>
              <w:right w:w="43" w:type="dxa"/>
            </w:tcMar>
          </w:tcPr>
          <w:p w14:paraId="53E043E7" w14:textId="77777777" w:rsidR="005F131E" w:rsidRPr="00557C4E" w:rsidRDefault="005F131E" w:rsidP="00275A03">
            <w:pPr>
              <w:rPr>
                <w:sz w:val="22"/>
                <w:szCs w:val="22"/>
              </w:rPr>
            </w:pPr>
            <w:r w:rsidRPr="00557C4E">
              <w:rPr>
                <w:sz w:val="22"/>
                <w:szCs w:val="22"/>
              </w:rPr>
              <w:t>Section 2.4.5 update:</w:t>
            </w:r>
          </w:p>
          <w:p w14:paraId="2D4B68D5" w14:textId="7E353865" w:rsidR="005F131E" w:rsidRDefault="005F131E" w:rsidP="005F131E">
            <w:pPr>
              <w:pStyle w:val="ListParagraph"/>
              <w:numPr>
                <w:ilvl w:val="0"/>
                <w:numId w:val="17"/>
              </w:numPr>
            </w:pPr>
            <w:r w:rsidRPr="00557C4E">
              <w:rPr>
                <w:sz w:val="22"/>
                <w:szCs w:val="22"/>
              </w:rPr>
              <w:t xml:space="preserve">Revised reporting period from </w:t>
            </w:r>
            <w:r w:rsidR="00557C4E" w:rsidRPr="00557C4E">
              <w:rPr>
                <w:sz w:val="22"/>
                <w:szCs w:val="22"/>
              </w:rPr>
              <w:t>“Effective Date – October 1 unless updated by the SEA” to “October 1 (or closest school day) - October 1 or the closest school day to October 1</w:t>
            </w:r>
            <w:r w:rsidR="00E34DCB">
              <w:rPr>
                <w:sz w:val="22"/>
                <w:szCs w:val="22"/>
              </w:rPr>
              <w:t>”</w:t>
            </w:r>
          </w:p>
        </w:tc>
      </w:tr>
    </w:tbl>
    <w:p w14:paraId="0165607E" w14:textId="13D9B43C" w:rsidR="007824D3" w:rsidRDefault="007824D3">
      <w:pPr>
        <w:rPr>
          <w:rFonts w:ascii="Arial Bold" w:hAnsi="Arial Bold"/>
          <w:b/>
          <w:caps/>
          <w:color w:val="145192"/>
          <w:sz w:val="32"/>
          <w:szCs w:val="32"/>
        </w:rPr>
      </w:pPr>
    </w:p>
    <w:p w14:paraId="0165607F" w14:textId="77777777" w:rsidR="007824D3" w:rsidRDefault="007824D3">
      <w:pPr>
        <w:pStyle w:val="PropHead1"/>
      </w:pPr>
      <w:r>
        <w:br w:type="page"/>
      </w:r>
      <w:bookmarkStart w:id="13" w:name="_Toc116886577"/>
      <w:bookmarkStart w:id="14" w:name="_Toc128387408"/>
      <w:bookmarkStart w:id="15" w:name="_Toc322079763"/>
      <w:bookmarkStart w:id="16" w:name="_Toc510081246"/>
      <w:r>
        <w:lastRenderedPageBreak/>
        <w:t>PREFACE</w:t>
      </w:r>
      <w:bookmarkEnd w:id="13"/>
      <w:bookmarkEnd w:id="14"/>
      <w:bookmarkEnd w:id="15"/>
      <w:bookmarkEnd w:id="16"/>
    </w:p>
    <w:p w14:paraId="01656082" w14:textId="748AA1EB" w:rsidR="0098067D" w:rsidRDefault="0098067D" w:rsidP="00403510">
      <w:pPr>
        <w:spacing w:after="480"/>
      </w:pPr>
      <w:r w:rsidRPr="0098067D">
        <w:t>This document provides technical instructions for building files that are submitted through the E</w:t>
      </w:r>
      <w:r w:rsidR="00713599">
        <w:t>D</w:t>
      </w:r>
      <w:r w:rsidR="00713599" w:rsidRPr="00713599">
        <w:rPr>
          <w:i/>
        </w:rPr>
        <w:t>Facts</w:t>
      </w:r>
      <w:r w:rsidRPr="0098067D">
        <w:t xml:space="preserve"> Submission System (ESS).  The </w:t>
      </w:r>
      <w:r w:rsidR="00713599">
        <w:t>ESS</w:t>
      </w:r>
      <w:r w:rsidRPr="0098067D">
        <w:t xml:space="preserve"> is an electronic system that facilitates the efficient and timely transmission of data from SEAs to the U.S. Department of Education.</w:t>
      </w:r>
      <w:r w:rsidR="00E73E17" w:rsidRPr="0098067D" w:rsidDel="00E73E17">
        <w:t xml:space="preserve"> </w:t>
      </w:r>
    </w:p>
    <w:p w14:paraId="01656083" w14:textId="5E12ABF1" w:rsidR="00F90B21" w:rsidRPr="005579F6" w:rsidRDefault="00F90B21" w:rsidP="00F90B21">
      <w:r w:rsidRPr="005579F6">
        <w:t xml:space="preserve">This document is to be used in coordination with other documentation posted on </w:t>
      </w:r>
      <w:r w:rsidR="00A118BA">
        <w:t xml:space="preserve">the </w:t>
      </w:r>
      <w:hyperlink r:id="rId19" w:history="1">
        <w:r w:rsidR="003E1F28">
          <w:rPr>
            <w:rStyle w:val="Hyperlink"/>
          </w:rPr>
          <w:t>ED</w:t>
        </w:r>
        <w:r w:rsidR="003E1F28" w:rsidRPr="00A118BA">
          <w:rPr>
            <w:rStyle w:val="Hyperlink"/>
            <w:i/>
          </w:rPr>
          <w:t xml:space="preserve">Facts </w:t>
        </w:r>
        <w:r w:rsidR="003E1F28">
          <w:rPr>
            <w:rStyle w:val="Hyperlink"/>
          </w:rPr>
          <w:t>Initiative Home Page</w:t>
        </w:r>
      </w:hyperlink>
      <w:r w:rsidR="00831BB2">
        <w:t xml:space="preserve"> </w:t>
      </w:r>
      <w:r w:rsidRPr="005579F6">
        <w:t>under ED</w:t>
      </w:r>
      <w:r w:rsidRPr="005579F6">
        <w:rPr>
          <w:i/>
        </w:rPr>
        <w:t>Facts</w:t>
      </w:r>
      <w:r w:rsidRPr="005579F6">
        <w:t xml:space="preserve"> System Documentation, including:</w:t>
      </w:r>
    </w:p>
    <w:p w14:paraId="01656084" w14:textId="77777777" w:rsidR="00F90B21" w:rsidRPr="005579F6" w:rsidRDefault="00F90B21" w:rsidP="00F90B21"/>
    <w:p w14:paraId="01656085" w14:textId="77777777" w:rsidR="00F90B21" w:rsidRPr="005579F6" w:rsidRDefault="00F90B21" w:rsidP="00043C40">
      <w:pPr>
        <w:numPr>
          <w:ilvl w:val="0"/>
          <w:numId w:val="8"/>
        </w:numPr>
      </w:pPr>
      <w:r w:rsidRPr="005579F6">
        <w:t>ED</w:t>
      </w:r>
      <w:r w:rsidRPr="005579F6">
        <w:rPr>
          <w:i/>
        </w:rPr>
        <w:t xml:space="preserve">Facts </w:t>
      </w:r>
      <w:r w:rsidRPr="005579F6">
        <w:t>Workbook – a reference guide to using the ED</w:t>
      </w:r>
      <w:r w:rsidRPr="005579F6">
        <w:rPr>
          <w:i/>
          <w:iCs/>
        </w:rPr>
        <w:t>Facts</w:t>
      </w:r>
    </w:p>
    <w:p w14:paraId="01656086" w14:textId="77777777" w:rsidR="00F90B21" w:rsidRPr="005579F6" w:rsidRDefault="00F90B21" w:rsidP="00F90B21">
      <w:pPr>
        <w:ind w:left="783"/>
      </w:pPr>
      <w:r w:rsidRPr="005579F6">
        <w:t xml:space="preserve">Submission System (ESS); particularly useful to new users; contains multiple appendices, including one that explains how to use the file specifications </w:t>
      </w:r>
    </w:p>
    <w:p w14:paraId="01656087" w14:textId="77777777" w:rsidR="00F90B21" w:rsidRPr="005579F6" w:rsidRDefault="00F90B21" w:rsidP="00F90B21">
      <w:pPr>
        <w:ind w:left="783"/>
      </w:pPr>
    </w:p>
    <w:p w14:paraId="01656088" w14:textId="77777777" w:rsidR="00F90B21" w:rsidRPr="005579F6" w:rsidRDefault="00F90B21" w:rsidP="00043C40">
      <w:pPr>
        <w:numPr>
          <w:ilvl w:val="0"/>
          <w:numId w:val="8"/>
        </w:numPr>
        <w:autoSpaceDE w:val="0"/>
        <w:autoSpaceDN w:val="0"/>
        <w:adjustRightInd w:val="0"/>
      </w:pPr>
      <w:r w:rsidRPr="005579F6">
        <w:t>ESS User Guide – provides assistance to new users of the ED</w:t>
      </w:r>
      <w:r w:rsidRPr="005579F6">
        <w:rPr>
          <w:i/>
          <w:iCs/>
        </w:rPr>
        <w:t xml:space="preserve">Facts </w:t>
      </w:r>
      <w:r w:rsidRPr="005579F6">
        <w:t xml:space="preserve">Submission System (ESS); it addresses the basic mechanics of system access and data submission </w:t>
      </w:r>
    </w:p>
    <w:p w14:paraId="01656089" w14:textId="77777777" w:rsidR="00F90B21" w:rsidRPr="005579F6" w:rsidRDefault="00F90B21" w:rsidP="00F90B21">
      <w:pPr>
        <w:autoSpaceDE w:val="0"/>
        <w:autoSpaceDN w:val="0"/>
        <w:adjustRightInd w:val="0"/>
        <w:ind w:left="783"/>
      </w:pPr>
    </w:p>
    <w:p w14:paraId="0165608A" w14:textId="07C52629" w:rsidR="00F90B21" w:rsidRPr="005579F6" w:rsidRDefault="00F90B21" w:rsidP="00403510">
      <w:pPr>
        <w:numPr>
          <w:ilvl w:val="0"/>
          <w:numId w:val="8"/>
        </w:numPr>
        <w:spacing w:after="360"/>
      </w:pPr>
      <w:r w:rsidRPr="005579F6">
        <w:t>ED</w:t>
      </w:r>
      <w:r w:rsidRPr="005579F6">
        <w:rPr>
          <w:i/>
        </w:rPr>
        <w:t>Facts</w:t>
      </w:r>
      <w:r w:rsidRPr="005579F6">
        <w:t xml:space="preserve"> Business Rules Guide – describes each business rule includ</w:t>
      </w:r>
      <w:r w:rsidR="006957FE">
        <w:t>ing</w:t>
      </w:r>
      <w:r w:rsidRPr="005579F6">
        <w:t xml:space="preserve"> the error number, type, message, definition, edit logic, and the file specifications where the business rules are applied  </w:t>
      </w:r>
    </w:p>
    <w:p w14:paraId="0165608C" w14:textId="1E863C52" w:rsidR="00F90B21" w:rsidRDefault="00F90B21" w:rsidP="00A118BA">
      <w:r w:rsidRPr="005579F6">
        <w:t>Please contact the Partner Support Center (PSC) with questions about the documents.  You will find contact information for PSC and each State ED</w:t>
      </w:r>
      <w:r w:rsidRPr="005579F6">
        <w:rPr>
          <w:i/>
        </w:rPr>
        <w:t xml:space="preserve">Facts </w:t>
      </w:r>
      <w:r w:rsidRPr="005579F6">
        <w:t xml:space="preserve">Coordinator </w:t>
      </w:r>
      <w:r w:rsidR="00A118BA">
        <w:t xml:space="preserve">on the </w:t>
      </w:r>
      <w:r w:rsidR="003E1F28" w:rsidRPr="003E1F28">
        <w:t xml:space="preserve"> </w:t>
      </w:r>
      <w:hyperlink r:id="rId20" w:history="1">
        <w:r w:rsidR="003E1F28">
          <w:rPr>
            <w:rStyle w:val="Hyperlink"/>
          </w:rPr>
          <w:t>ED</w:t>
        </w:r>
        <w:r w:rsidR="003E1F28">
          <w:rPr>
            <w:rStyle w:val="Hyperlink"/>
            <w:i/>
            <w:iCs/>
          </w:rPr>
          <w:t>Facts</w:t>
        </w:r>
        <w:r w:rsidR="003E1F28">
          <w:rPr>
            <w:rStyle w:val="Hyperlink"/>
          </w:rPr>
          <w:t xml:space="preserve"> Contact Page</w:t>
        </w:r>
      </w:hyperlink>
      <w:r w:rsidR="003E1F28">
        <w:t>.</w:t>
      </w:r>
      <w:r>
        <w:t xml:space="preserve"> </w:t>
      </w:r>
    </w:p>
    <w:p w14:paraId="0165608F" w14:textId="676244D7" w:rsidR="0098067D" w:rsidRPr="0098067D" w:rsidRDefault="0098067D" w:rsidP="00A118BA">
      <w:pPr>
        <w:spacing w:before="240"/>
      </w:pPr>
      <w:r w:rsidRPr="0098067D">
        <w:t xml:space="preserve">Data submitted through the ESS </w:t>
      </w:r>
      <w:r w:rsidR="005C3963">
        <w:t>are</w:t>
      </w:r>
      <w:r w:rsidRPr="0098067D">
        <w:t xml:space="preserve"> authorized by an Annual Mandatory Collection of Elementary and Secondary Education Data Through ED</w:t>
      </w:r>
      <w:r w:rsidRPr="0098067D">
        <w:rPr>
          <w:i/>
        </w:rPr>
        <w:t>Facts</w:t>
      </w:r>
      <w:r w:rsidRPr="0098067D">
        <w:t xml:space="preserve"> (OMB </w:t>
      </w:r>
      <w:r w:rsidR="00AB1FD1">
        <w:t>1850-0925</w:t>
      </w:r>
      <w:r w:rsidRPr="0098067D">
        <w:t xml:space="preserve">, expires </w:t>
      </w:r>
      <w:r w:rsidR="00EC3BED">
        <w:t>6/30/2020</w:t>
      </w:r>
      <w:r w:rsidRPr="0098067D">
        <w:t>).  ED</w:t>
      </w:r>
      <w:r w:rsidRPr="0098067D">
        <w:rPr>
          <w:i/>
        </w:rPr>
        <w:t>Facts</w:t>
      </w:r>
      <w:r w:rsidRPr="0098067D">
        <w:t xml:space="preserve"> is a U.S. Department of Education (ED) initiative to govern, acquire, validate, and use high-quality, kindergarten through grade 12 (K–12) performance data for education planning, policymaking, and management and budget decision-making to improve outcomes for students. ED</w:t>
      </w:r>
      <w:r w:rsidRPr="0098067D">
        <w:rPr>
          <w:i/>
        </w:rPr>
        <w:t>Facts</w:t>
      </w:r>
      <w:r w:rsidRPr="0098067D">
        <w:t xml:space="preserve"> centralizes data provided by SEAs, LEAs and schools, and provides users with the ability to easily analyze and report data. This initiative has significantly reduced the reporting burden for state and local data producers, and has streamlined data collection, analysis and reporting functions at the federal, state and local levels.</w:t>
      </w:r>
    </w:p>
    <w:p w14:paraId="01656090" w14:textId="77777777" w:rsidR="007824D3" w:rsidRPr="002A5CA6" w:rsidRDefault="007824D3" w:rsidP="002A5CA6"/>
    <w:bookmarkEnd w:id="0"/>
    <w:p w14:paraId="01656091" w14:textId="77777777" w:rsidR="007824D3" w:rsidRPr="002A5CA6" w:rsidRDefault="007824D3" w:rsidP="002A5CA6">
      <w:pPr>
        <w:sectPr w:rsidR="007824D3" w:rsidRPr="002A5CA6">
          <w:headerReference w:type="even" r:id="rId21"/>
          <w:headerReference w:type="default" r:id="rId22"/>
          <w:footerReference w:type="default" r:id="rId23"/>
          <w:headerReference w:type="first" r:id="rId24"/>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01656092" w14:textId="77777777" w:rsidR="007824D3" w:rsidRDefault="007824D3">
      <w:pPr>
        <w:pStyle w:val="BodyText3"/>
        <w:jc w:val="center"/>
      </w:pPr>
      <w:r>
        <w:rPr>
          <w:b/>
          <w:caps/>
          <w:color w:val="145192"/>
          <w:sz w:val="32"/>
        </w:rPr>
        <w:lastRenderedPageBreak/>
        <w:t>Contents</w:t>
      </w:r>
    </w:p>
    <w:p w14:paraId="01656093" w14:textId="77777777" w:rsidR="007824D3" w:rsidRDefault="007824D3"/>
    <w:p w14:paraId="2B4A70A7" w14:textId="72C28BFB" w:rsidR="00DF306A"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10081245" w:history="1">
        <w:r w:rsidR="00DF306A" w:rsidRPr="000963EF">
          <w:rPr>
            <w:rStyle w:val="Hyperlink"/>
          </w:rPr>
          <w:t>DOCUMENT CONTROL</w:t>
        </w:r>
        <w:r w:rsidR="00DF306A">
          <w:rPr>
            <w:webHidden/>
          </w:rPr>
          <w:tab/>
        </w:r>
        <w:r w:rsidR="00DF306A">
          <w:rPr>
            <w:webHidden/>
          </w:rPr>
          <w:fldChar w:fldCharType="begin"/>
        </w:r>
        <w:r w:rsidR="00DF306A">
          <w:rPr>
            <w:webHidden/>
          </w:rPr>
          <w:instrText xml:space="preserve"> PAGEREF _Toc510081245 \h </w:instrText>
        </w:r>
        <w:r w:rsidR="00DF306A">
          <w:rPr>
            <w:webHidden/>
          </w:rPr>
        </w:r>
        <w:r w:rsidR="00DF306A">
          <w:rPr>
            <w:webHidden/>
          </w:rPr>
          <w:fldChar w:fldCharType="separate"/>
        </w:r>
        <w:r w:rsidR="00DF306A">
          <w:rPr>
            <w:webHidden/>
          </w:rPr>
          <w:t>ii</w:t>
        </w:r>
        <w:r w:rsidR="00DF306A">
          <w:rPr>
            <w:webHidden/>
          </w:rPr>
          <w:fldChar w:fldCharType="end"/>
        </w:r>
      </w:hyperlink>
    </w:p>
    <w:p w14:paraId="61D07229" w14:textId="2C6772B3" w:rsidR="00DF306A" w:rsidRDefault="00DF306A">
      <w:pPr>
        <w:pStyle w:val="TOC1"/>
        <w:rPr>
          <w:rFonts w:asciiTheme="minorHAnsi" w:eastAsiaTheme="minorEastAsia" w:hAnsiTheme="minorHAnsi" w:cstheme="minorBidi"/>
          <w:b w:val="0"/>
          <w:color w:val="auto"/>
          <w:sz w:val="22"/>
          <w:szCs w:val="22"/>
        </w:rPr>
      </w:pPr>
      <w:hyperlink w:anchor="_Toc510081246" w:history="1">
        <w:r w:rsidRPr="000963EF">
          <w:rPr>
            <w:rStyle w:val="Hyperlink"/>
          </w:rPr>
          <w:t>PREFACE</w:t>
        </w:r>
        <w:r>
          <w:rPr>
            <w:webHidden/>
          </w:rPr>
          <w:tab/>
        </w:r>
        <w:r>
          <w:rPr>
            <w:webHidden/>
          </w:rPr>
          <w:fldChar w:fldCharType="begin"/>
        </w:r>
        <w:r>
          <w:rPr>
            <w:webHidden/>
          </w:rPr>
          <w:instrText xml:space="preserve"> PAGEREF _Toc510081246 \h </w:instrText>
        </w:r>
        <w:r>
          <w:rPr>
            <w:webHidden/>
          </w:rPr>
        </w:r>
        <w:r>
          <w:rPr>
            <w:webHidden/>
          </w:rPr>
          <w:fldChar w:fldCharType="separate"/>
        </w:r>
        <w:r>
          <w:rPr>
            <w:webHidden/>
          </w:rPr>
          <w:t>iii</w:t>
        </w:r>
        <w:r>
          <w:rPr>
            <w:webHidden/>
          </w:rPr>
          <w:fldChar w:fldCharType="end"/>
        </w:r>
      </w:hyperlink>
    </w:p>
    <w:p w14:paraId="14B87147" w14:textId="618906E4" w:rsidR="00DF306A" w:rsidRDefault="00DF306A">
      <w:pPr>
        <w:pStyle w:val="TOC1"/>
        <w:rPr>
          <w:rFonts w:asciiTheme="minorHAnsi" w:eastAsiaTheme="minorEastAsia" w:hAnsiTheme="minorHAnsi" w:cstheme="minorBidi"/>
          <w:b w:val="0"/>
          <w:color w:val="auto"/>
          <w:sz w:val="22"/>
          <w:szCs w:val="22"/>
        </w:rPr>
      </w:pPr>
      <w:hyperlink w:anchor="_Toc510081247" w:history="1">
        <w:r w:rsidRPr="000963EF">
          <w:rPr>
            <w:rStyle w:val="Hyperlink"/>
          </w:rPr>
          <w:t>1.0</w:t>
        </w:r>
        <w:r>
          <w:rPr>
            <w:rFonts w:asciiTheme="minorHAnsi" w:eastAsiaTheme="minorEastAsia" w:hAnsiTheme="minorHAnsi" w:cstheme="minorBidi"/>
            <w:b w:val="0"/>
            <w:color w:val="auto"/>
            <w:sz w:val="22"/>
            <w:szCs w:val="22"/>
          </w:rPr>
          <w:tab/>
        </w:r>
        <w:r w:rsidRPr="000963EF">
          <w:rPr>
            <w:rStyle w:val="Hyperlink"/>
          </w:rPr>
          <w:t>PURPOSE</w:t>
        </w:r>
        <w:r>
          <w:rPr>
            <w:webHidden/>
          </w:rPr>
          <w:tab/>
        </w:r>
        <w:r>
          <w:rPr>
            <w:webHidden/>
          </w:rPr>
          <w:fldChar w:fldCharType="begin"/>
        </w:r>
        <w:r>
          <w:rPr>
            <w:webHidden/>
          </w:rPr>
          <w:instrText xml:space="preserve"> PAGEREF _Toc510081247 \h </w:instrText>
        </w:r>
        <w:r>
          <w:rPr>
            <w:webHidden/>
          </w:rPr>
        </w:r>
        <w:r>
          <w:rPr>
            <w:webHidden/>
          </w:rPr>
          <w:fldChar w:fldCharType="separate"/>
        </w:r>
        <w:r>
          <w:rPr>
            <w:webHidden/>
          </w:rPr>
          <w:t>1</w:t>
        </w:r>
        <w:r>
          <w:rPr>
            <w:webHidden/>
          </w:rPr>
          <w:fldChar w:fldCharType="end"/>
        </w:r>
      </w:hyperlink>
    </w:p>
    <w:p w14:paraId="02DE773B" w14:textId="3E4E8A3F" w:rsidR="00DF306A" w:rsidRDefault="00DF306A">
      <w:pPr>
        <w:pStyle w:val="TOC1"/>
        <w:rPr>
          <w:rFonts w:asciiTheme="minorHAnsi" w:eastAsiaTheme="minorEastAsia" w:hAnsiTheme="minorHAnsi" w:cstheme="minorBidi"/>
          <w:b w:val="0"/>
          <w:color w:val="auto"/>
          <w:sz w:val="22"/>
          <w:szCs w:val="22"/>
        </w:rPr>
      </w:pPr>
      <w:hyperlink w:anchor="_Toc510081248" w:history="1">
        <w:r w:rsidRPr="000963EF">
          <w:rPr>
            <w:rStyle w:val="Hyperlink"/>
          </w:rPr>
          <w:t>2.0</w:t>
        </w:r>
        <w:r>
          <w:rPr>
            <w:rFonts w:asciiTheme="minorHAnsi" w:eastAsiaTheme="minorEastAsia" w:hAnsiTheme="minorHAnsi" w:cstheme="minorBidi"/>
            <w:b w:val="0"/>
            <w:color w:val="auto"/>
            <w:sz w:val="22"/>
            <w:szCs w:val="22"/>
          </w:rPr>
          <w:tab/>
        </w:r>
        <w:r w:rsidRPr="000963EF">
          <w:rPr>
            <w:rStyle w:val="Hyperlink"/>
          </w:rPr>
          <w:t>GUIDANCE FOR SUBMITTING THIS FILE</w:t>
        </w:r>
        <w:r>
          <w:rPr>
            <w:webHidden/>
          </w:rPr>
          <w:tab/>
        </w:r>
        <w:r>
          <w:rPr>
            <w:webHidden/>
          </w:rPr>
          <w:fldChar w:fldCharType="begin"/>
        </w:r>
        <w:r>
          <w:rPr>
            <w:webHidden/>
          </w:rPr>
          <w:instrText xml:space="preserve"> PAGEREF _Toc510081248 \h </w:instrText>
        </w:r>
        <w:r>
          <w:rPr>
            <w:webHidden/>
          </w:rPr>
        </w:r>
        <w:r>
          <w:rPr>
            <w:webHidden/>
          </w:rPr>
          <w:fldChar w:fldCharType="separate"/>
        </w:r>
        <w:r>
          <w:rPr>
            <w:webHidden/>
          </w:rPr>
          <w:t>1</w:t>
        </w:r>
        <w:r>
          <w:rPr>
            <w:webHidden/>
          </w:rPr>
          <w:fldChar w:fldCharType="end"/>
        </w:r>
      </w:hyperlink>
    </w:p>
    <w:p w14:paraId="2B90BC05" w14:textId="6E742DEB" w:rsidR="00DF306A" w:rsidRDefault="00DF306A">
      <w:pPr>
        <w:pStyle w:val="TOC2"/>
        <w:rPr>
          <w:rFonts w:asciiTheme="minorHAnsi" w:eastAsiaTheme="minorEastAsia" w:hAnsiTheme="minorHAnsi" w:cstheme="minorBidi"/>
          <w:sz w:val="22"/>
          <w:szCs w:val="22"/>
        </w:rPr>
      </w:pPr>
      <w:hyperlink w:anchor="_Toc510081249" w:history="1">
        <w:r w:rsidRPr="000963EF">
          <w:rPr>
            <w:rStyle w:val="Hyperlink"/>
          </w:rPr>
          <w:t>2.1</w:t>
        </w:r>
        <w:r>
          <w:rPr>
            <w:rFonts w:asciiTheme="minorHAnsi" w:eastAsiaTheme="minorEastAsia" w:hAnsiTheme="minorHAnsi" w:cstheme="minorBidi"/>
            <w:sz w:val="22"/>
            <w:szCs w:val="22"/>
          </w:rPr>
          <w:tab/>
        </w:r>
        <w:r w:rsidRPr="000963EF">
          <w:rPr>
            <w:rStyle w:val="Hyperlink"/>
          </w:rPr>
          <w:t>Changes from the SY 2016-17 File Specifications</w:t>
        </w:r>
        <w:r>
          <w:rPr>
            <w:webHidden/>
          </w:rPr>
          <w:tab/>
        </w:r>
        <w:r>
          <w:rPr>
            <w:webHidden/>
          </w:rPr>
          <w:fldChar w:fldCharType="begin"/>
        </w:r>
        <w:r>
          <w:rPr>
            <w:webHidden/>
          </w:rPr>
          <w:instrText xml:space="preserve"> PAGEREF _Toc510081249 \h </w:instrText>
        </w:r>
        <w:r>
          <w:rPr>
            <w:webHidden/>
          </w:rPr>
        </w:r>
        <w:r>
          <w:rPr>
            <w:webHidden/>
          </w:rPr>
          <w:fldChar w:fldCharType="separate"/>
        </w:r>
        <w:r>
          <w:rPr>
            <w:webHidden/>
          </w:rPr>
          <w:t>1</w:t>
        </w:r>
        <w:r>
          <w:rPr>
            <w:webHidden/>
          </w:rPr>
          <w:fldChar w:fldCharType="end"/>
        </w:r>
      </w:hyperlink>
    </w:p>
    <w:p w14:paraId="6A89DE63" w14:textId="4C9016D9" w:rsidR="00DF306A" w:rsidRDefault="00DF306A">
      <w:pPr>
        <w:pStyle w:val="TOC2"/>
        <w:rPr>
          <w:rFonts w:asciiTheme="minorHAnsi" w:eastAsiaTheme="minorEastAsia" w:hAnsiTheme="minorHAnsi" w:cstheme="minorBidi"/>
          <w:sz w:val="22"/>
          <w:szCs w:val="22"/>
        </w:rPr>
      </w:pPr>
      <w:hyperlink w:anchor="_Toc510081250" w:history="1">
        <w:r w:rsidRPr="000963EF">
          <w:rPr>
            <w:rStyle w:val="Hyperlink"/>
          </w:rPr>
          <w:t>2.2</w:t>
        </w:r>
        <w:r>
          <w:rPr>
            <w:rFonts w:asciiTheme="minorHAnsi" w:eastAsiaTheme="minorEastAsia" w:hAnsiTheme="minorHAnsi" w:cstheme="minorBidi"/>
            <w:sz w:val="22"/>
            <w:szCs w:val="22"/>
          </w:rPr>
          <w:tab/>
        </w:r>
        <w:r w:rsidRPr="000963EF">
          <w:rPr>
            <w:rStyle w:val="Hyperlink"/>
          </w:rPr>
          <w:t>Core Requirements for Submitting this File</w:t>
        </w:r>
        <w:r>
          <w:rPr>
            <w:webHidden/>
          </w:rPr>
          <w:tab/>
        </w:r>
        <w:r>
          <w:rPr>
            <w:webHidden/>
          </w:rPr>
          <w:fldChar w:fldCharType="begin"/>
        </w:r>
        <w:r>
          <w:rPr>
            <w:webHidden/>
          </w:rPr>
          <w:instrText xml:space="preserve"> PAGEREF _Toc510081250 \h </w:instrText>
        </w:r>
        <w:r>
          <w:rPr>
            <w:webHidden/>
          </w:rPr>
        </w:r>
        <w:r>
          <w:rPr>
            <w:webHidden/>
          </w:rPr>
          <w:fldChar w:fldCharType="separate"/>
        </w:r>
        <w:r>
          <w:rPr>
            <w:webHidden/>
          </w:rPr>
          <w:t>2</w:t>
        </w:r>
        <w:r>
          <w:rPr>
            <w:webHidden/>
          </w:rPr>
          <w:fldChar w:fldCharType="end"/>
        </w:r>
      </w:hyperlink>
    </w:p>
    <w:p w14:paraId="46257340" w14:textId="7A8EF19E" w:rsidR="00DF306A" w:rsidRDefault="00DF306A">
      <w:pPr>
        <w:pStyle w:val="TOC2"/>
        <w:rPr>
          <w:rFonts w:asciiTheme="minorHAnsi" w:eastAsiaTheme="minorEastAsia" w:hAnsiTheme="minorHAnsi" w:cstheme="minorBidi"/>
          <w:sz w:val="22"/>
          <w:szCs w:val="22"/>
        </w:rPr>
      </w:pPr>
      <w:hyperlink w:anchor="_Toc510081251" w:history="1">
        <w:r w:rsidRPr="000963EF">
          <w:rPr>
            <w:rStyle w:val="Hyperlink"/>
          </w:rPr>
          <w:t>2.3</w:t>
        </w:r>
        <w:r>
          <w:rPr>
            <w:rFonts w:asciiTheme="minorHAnsi" w:eastAsiaTheme="minorEastAsia" w:hAnsiTheme="minorHAnsi" w:cstheme="minorBidi"/>
            <w:sz w:val="22"/>
            <w:szCs w:val="22"/>
          </w:rPr>
          <w:tab/>
        </w:r>
        <w:r w:rsidRPr="000963EF">
          <w:rPr>
            <w:rStyle w:val="Hyperlink"/>
          </w:rPr>
          <w:t>Required Categories and Totals</w:t>
        </w:r>
        <w:r>
          <w:rPr>
            <w:webHidden/>
          </w:rPr>
          <w:tab/>
        </w:r>
        <w:r>
          <w:rPr>
            <w:webHidden/>
          </w:rPr>
          <w:fldChar w:fldCharType="begin"/>
        </w:r>
        <w:r>
          <w:rPr>
            <w:webHidden/>
          </w:rPr>
          <w:instrText xml:space="preserve"> PAGEREF _Toc510081251 \h </w:instrText>
        </w:r>
        <w:r>
          <w:rPr>
            <w:webHidden/>
          </w:rPr>
        </w:r>
        <w:r>
          <w:rPr>
            <w:webHidden/>
          </w:rPr>
          <w:fldChar w:fldCharType="separate"/>
        </w:r>
        <w:r>
          <w:rPr>
            <w:webHidden/>
          </w:rPr>
          <w:t>2</w:t>
        </w:r>
        <w:r>
          <w:rPr>
            <w:webHidden/>
          </w:rPr>
          <w:fldChar w:fldCharType="end"/>
        </w:r>
      </w:hyperlink>
    </w:p>
    <w:p w14:paraId="25C33EAF" w14:textId="4305F01C" w:rsidR="00DF306A" w:rsidRDefault="00DF306A">
      <w:pPr>
        <w:pStyle w:val="TOC2"/>
        <w:rPr>
          <w:rFonts w:asciiTheme="minorHAnsi" w:eastAsiaTheme="minorEastAsia" w:hAnsiTheme="minorHAnsi" w:cstheme="minorBidi"/>
          <w:sz w:val="22"/>
          <w:szCs w:val="22"/>
        </w:rPr>
      </w:pPr>
      <w:hyperlink w:anchor="_Toc510081252" w:history="1">
        <w:r w:rsidRPr="000963EF">
          <w:rPr>
            <w:rStyle w:val="Hyperlink"/>
          </w:rPr>
          <w:t>2.4</w:t>
        </w:r>
        <w:r>
          <w:rPr>
            <w:rFonts w:asciiTheme="minorHAnsi" w:eastAsiaTheme="minorEastAsia" w:hAnsiTheme="minorHAnsi" w:cstheme="minorBidi"/>
            <w:sz w:val="22"/>
            <w:szCs w:val="22"/>
          </w:rPr>
          <w:tab/>
        </w:r>
        <w:r w:rsidRPr="000963EF">
          <w:rPr>
            <w:rStyle w:val="Hyperlink"/>
          </w:rPr>
          <w:t>Guidance</w:t>
        </w:r>
        <w:r>
          <w:rPr>
            <w:webHidden/>
          </w:rPr>
          <w:tab/>
        </w:r>
        <w:r>
          <w:rPr>
            <w:webHidden/>
          </w:rPr>
          <w:fldChar w:fldCharType="begin"/>
        </w:r>
        <w:r>
          <w:rPr>
            <w:webHidden/>
          </w:rPr>
          <w:instrText xml:space="preserve"> PAGEREF _Toc510081252 \h </w:instrText>
        </w:r>
        <w:r>
          <w:rPr>
            <w:webHidden/>
          </w:rPr>
        </w:r>
        <w:r>
          <w:rPr>
            <w:webHidden/>
          </w:rPr>
          <w:fldChar w:fldCharType="separate"/>
        </w:r>
        <w:r>
          <w:rPr>
            <w:webHidden/>
          </w:rPr>
          <w:t>2</w:t>
        </w:r>
        <w:r>
          <w:rPr>
            <w:webHidden/>
          </w:rPr>
          <w:fldChar w:fldCharType="end"/>
        </w:r>
      </w:hyperlink>
    </w:p>
    <w:p w14:paraId="4E4890A5" w14:textId="5C350104" w:rsidR="00DF306A" w:rsidRDefault="00DF306A">
      <w:pPr>
        <w:pStyle w:val="TOC3"/>
        <w:rPr>
          <w:rFonts w:asciiTheme="minorHAnsi" w:eastAsiaTheme="minorEastAsia" w:hAnsiTheme="minorHAnsi" w:cstheme="minorBidi"/>
          <w:sz w:val="22"/>
          <w:szCs w:val="22"/>
        </w:rPr>
      </w:pPr>
      <w:hyperlink w:anchor="_Toc510081253" w:history="1">
        <w:r w:rsidRPr="000963EF">
          <w:rPr>
            <w:rStyle w:val="Hyperlink"/>
          </w:rPr>
          <w:t>2.4.1</w:t>
        </w:r>
        <w:r>
          <w:rPr>
            <w:rFonts w:asciiTheme="minorHAnsi" w:eastAsiaTheme="minorEastAsia" w:hAnsiTheme="minorHAnsi" w:cstheme="minorBidi"/>
            <w:sz w:val="22"/>
            <w:szCs w:val="22"/>
          </w:rPr>
          <w:tab/>
        </w:r>
        <w:r w:rsidRPr="000963EF">
          <w:rPr>
            <w:rStyle w:val="Hyperlink"/>
          </w:rPr>
          <w:t>Shared Time Status (DG573)</w:t>
        </w:r>
        <w:r>
          <w:rPr>
            <w:webHidden/>
          </w:rPr>
          <w:tab/>
        </w:r>
        <w:r>
          <w:rPr>
            <w:webHidden/>
          </w:rPr>
          <w:fldChar w:fldCharType="begin"/>
        </w:r>
        <w:r>
          <w:rPr>
            <w:webHidden/>
          </w:rPr>
          <w:instrText xml:space="preserve"> PAGEREF _Toc510081253 \h </w:instrText>
        </w:r>
        <w:r>
          <w:rPr>
            <w:webHidden/>
          </w:rPr>
        </w:r>
        <w:r>
          <w:rPr>
            <w:webHidden/>
          </w:rPr>
          <w:fldChar w:fldCharType="separate"/>
        </w:r>
        <w:r>
          <w:rPr>
            <w:webHidden/>
          </w:rPr>
          <w:t>2</w:t>
        </w:r>
        <w:r>
          <w:rPr>
            <w:webHidden/>
          </w:rPr>
          <w:fldChar w:fldCharType="end"/>
        </w:r>
      </w:hyperlink>
    </w:p>
    <w:p w14:paraId="50E1F84F" w14:textId="7BF3895F" w:rsidR="00DF306A" w:rsidRDefault="00DF306A">
      <w:pPr>
        <w:pStyle w:val="TOC3"/>
        <w:rPr>
          <w:rFonts w:asciiTheme="minorHAnsi" w:eastAsiaTheme="minorEastAsia" w:hAnsiTheme="minorHAnsi" w:cstheme="minorBidi"/>
          <w:sz w:val="22"/>
          <w:szCs w:val="22"/>
        </w:rPr>
      </w:pPr>
      <w:hyperlink w:anchor="_Toc510081254" w:history="1">
        <w:r w:rsidRPr="000963EF">
          <w:rPr>
            <w:rStyle w:val="Hyperlink"/>
          </w:rPr>
          <w:t>2.4.2</w:t>
        </w:r>
        <w:r>
          <w:rPr>
            <w:rFonts w:asciiTheme="minorHAnsi" w:eastAsiaTheme="minorEastAsia" w:hAnsiTheme="minorHAnsi" w:cstheme="minorBidi"/>
            <w:sz w:val="22"/>
            <w:szCs w:val="22"/>
          </w:rPr>
          <w:tab/>
        </w:r>
        <w:r w:rsidRPr="000963EF">
          <w:rPr>
            <w:rStyle w:val="Hyperlink"/>
          </w:rPr>
          <w:t>Title I School Status (DG22)</w:t>
        </w:r>
        <w:r>
          <w:rPr>
            <w:webHidden/>
          </w:rPr>
          <w:tab/>
        </w:r>
        <w:r>
          <w:rPr>
            <w:webHidden/>
          </w:rPr>
          <w:fldChar w:fldCharType="begin"/>
        </w:r>
        <w:r>
          <w:rPr>
            <w:webHidden/>
          </w:rPr>
          <w:instrText xml:space="preserve"> PAGEREF _Toc510081254 \h </w:instrText>
        </w:r>
        <w:r>
          <w:rPr>
            <w:webHidden/>
          </w:rPr>
        </w:r>
        <w:r>
          <w:rPr>
            <w:webHidden/>
          </w:rPr>
          <w:fldChar w:fldCharType="separate"/>
        </w:r>
        <w:r>
          <w:rPr>
            <w:webHidden/>
          </w:rPr>
          <w:t>3</w:t>
        </w:r>
        <w:r>
          <w:rPr>
            <w:webHidden/>
          </w:rPr>
          <w:fldChar w:fldCharType="end"/>
        </w:r>
      </w:hyperlink>
    </w:p>
    <w:p w14:paraId="07FFDDE6" w14:textId="70DE936A" w:rsidR="00DF306A" w:rsidRDefault="00DF306A">
      <w:pPr>
        <w:pStyle w:val="TOC3"/>
        <w:rPr>
          <w:rFonts w:asciiTheme="minorHAnsi" w:eastAsiaTheme="minorEastAsia" w:hAnsiTheme="minorHAnsi" w:cstheme="minorBidi"/>
          <w:sz w:val="22"/>
          <w:szCs w:val="22"/>
        </w:rPr>
      </w:pPr>
      <w:hyperlink w:anchor="_Toc510081255" w:history="1">
        <w:r w:rsidRPr="000963EF">
          <w:rPr>
            <w:rStyle w:val="Hyperlink"/>
          </w:rPr>
          <w:t>2.4.3</w:t>
        </w:r>
        <w:r>
          <w:rPr>
            <w:rFonts w:asciiTheme="minorHAnsi" w:eastAsiaTheme="minorEastAsia" w:hAnsiTheme="minorHAnsi" w:cstheme="minorBidi"/>
            <w:sz w:val="22"/>
            <w:szCs w:val="22"/>
          </w:rPr>
          <w:tab/>
        </w:r>
        <w:r w:rsidRPr="000963EF">
          <w:rPr>
            <w:rStyle w:val="Hyperlink"/>
          </w:rPr>
          <w:t>Magnet Status (DG24)</w:t>
        </w:r>
        <w:r>
          <w:rPr>
            <w:webHidden/>
          </w:rPr>
          <w:tab/>
        </w:r>
        <w:r>
          <w:rPr>
            <w:webHidden/>
          </w:rPr>
          <w:fldChar w:fldCharType="begin"/>
        </w:r>
        <w:r>
          <w:rPr>
            <w:webHidden/>
          </w:rPr>
          <w:instrText xml:space="preserve"> PAGEREF _Toc510081255 \h </w:instrText>
        </w:r>
        <w:r>
          <w:rPr>
            <w:webHidden/>
          </w:rPr>
        </w:r>
        <w:r>
          <w:rPr>
            <w:webHidden/>
          </w:rPr>
          <w:fldChar w:fldCharType="separate"/>
        </w:r>
        <w:r>
          <w:rPr>
            <w:webHidden/>
          </w:rPr>
          <w:t>4</w:t>
        </w:r>
        <w:r>
          <w:rPr>
            <w:webHidden/>
          </w:rPr>
          <w:fldChar w:fldCharType="end"/>
        </w:r>
      </w:hyperlink>
    </w:p>
    <w:p w14:paraId="7DF062F1" w14:textId="5EA86B85" w:rsidR="00DF306A" w:rsidRDefault="00DF306A">
      <w:pPr>
        <w:pStyle w:val="TOC3"/>
        <w:rPr>
          <w:rFonts w:asciiTheme="minorHAnsi" w:eastAsiaTheme="minorEastAsia" w:hAnsiTheme="minorHAnsi" w:cstheme="minorBidi"/>
          <w:sz w:val="22"/>
          <w:szCs w:val="22"/>
        </w:rPr>
      </w:pPr>
      <w:hyperlink w:anchor="_Toc510081256" w:history="1">
        <w:r w:rsidRPr="000963EF">
          <w:rPr>
            <w:rStyle w:val="Hyperlink"/>
          </w:rPr>
          <w:t>2.4.4</w:t>
        </w:r>
        <w:r>
          <w:rPr>
            <w:rFonts w:asciiTheme="minorHAnsi" w:eastAsiaTheme="minorEastAsia" w:hAnsiTheme="minorHAnsi" w:cstheme="minorBidi"/>
            <w:sz w:val="22"/>
            <w:szCs w:val="22"/>
          </w:rPr>
          <w:tab/>
        </w:r>
        <w:r w:rsidRPr="000963EF">
          <w:rPr>
            <w:rStyle w:val="Hyperlink"/>
          </w:rPr>
          <w:t>National School Lunch Program (NSLP) Status (DG791)</w:t>
        </w:r>
        <w:r>
          <w:rPr>
            <w:webHidden/>
          </w:rPr>
          <w:tab/>
        </w:r>
        <w:r>
          <w:rPr>
            <w:webHidden/>
          </w:rPr>
          <w:fldChar w:fldCharType="begin"/>
        </w:r>
        <w:r>
          <w:rPr>
            <w:webHidden/>
          </w:rPr>
          <w:instrText xml:space="preserve"> PAGEREF _Toc510081256 \h </w:instrText>
        </w:r>
        <w:r>
          <w:rPr>
            <w:webHidden/>
          </w:rPr>
        </w:r>
        <w:r>
          <w:rPr>
            <w:webHidden/>
          </w:rPr>
          <w:fldChar w:fldCharType="separate"/>
        </w:r>
        <w:r>
          <w:rPr>
            <w:webHidden/>
          </w:rPr>
          <w:t>4</w:t>
        </w:r>
        <w:r>
          <w:rPr>
            <w:webHidden/>
          </w:rPr>
          <w:fldChar w:fldCharType="end"/>
        </w:r>
      </w:hyperlink>
    </w:p>
    <w:p w14:paraId="0A10C611" w14:textId="1CA42939" w:rsidR="00DF306A" w:rsidRDefault="00DF306A">
      <w:pPr>
        <w:pStyle w:val="TOC3"/>
        <w:rPr>
          <w:rFonts w:asciiTheme="minorHAnsi" w:eastAsiaTheme="minorEastAsia" w:hAnsiTheme="minorHAnsi" w:cstheme="minorBidi"/>
          <w:sz w:val="22"/>
          <w:szCs w:val="22"/>
        </w:rPr>
      </w:pPr>
      <w:hyperlink w:anchor="_Toc510081257" w:history="1">
        <w:r w:rsidRPr="000963EF">
          <w:rPr>
            <w:rStyle w:val="Hyperlink"/>
          </w:rPr>
          <w:t>2.4.5</w:t>
        </w:r>
        <w:r>
          <w:rPr>
            <w:rFonts w:asciiTheme="minorHAnsi" w:eastAsiaTheme="minorEastAsia" w:hAnsiTheme="minorHAnsi" w:cstheme="minorBidi"/>
            <w:sz w:val="22"/>
            <w:szCs w:val="22"/>
          </w:rPr>
          <w:tab/>
        </w:r>
        <w:r w:rsidRPr="000963EF">
          <w:rPr>
            <w:rStyle w:val="Hyperlink"/>
          </w:rPr>
          <w:t>Virtual School Status (DG803)</w:t>
        </w:r>
        <w:r>
          <w:rPr>
            <w:webHidden/>
          </w:rPr>
          <w:tab/>
        </w:r>
        <w:r>
          <w:rPr>
            <w:webHidden/>
          </w:rPr>
          <w:fldChar w:fldCharType="begin"/>
        </w:r>
        <w:r>
          <w:rPr>
            <w:webHidden/>
          </w:rPr>
          <w:instrText xml:space="preserve"> PAGEREF _Toc510081257 \h </w:instrText>
        </w:r>
        <w:r>
          <w:rPr>
            <w:webHidden/>
          </w:rPr>
        </w:r>
        <w:r>
          <w:rPr>
            <w:webHidden/>
          </w:rPr>
          <w:fldChar w:fldCharType="separate"/>
        </w:r>
        <w:r>
          <w:rPr>
            <w:webHidden/>
          </w:rPr>
          <w:t>5</w:t>
        </w:r>
        <w:r>
          <w:rPr>
            <w:webHidden/>
          </w:rPr>
          <w:fldChar w:fldCharType="end"/>
        </w:r>
      </w:hyperlink>
    </w:p>
    <w:p w14:paraId="408B403C" w14:textId="5BF8440E" w:rsidR="00DF306A" w:rsidRDefault="00DF306A">
      <w:pPr>
        <w:pStyle w:val="TOC2"/>
        <w:rPr>
          <w:rFonts w:asciiTheme="minorHAnsi" w:eastAsiaTheme="minorEastAsia" w:hAnsiTheme="minorHAnsi" w:cstheme="minorBidi"/>
          <w:sz w:val="22"/>
          <w:szCs w:val="22"/>
        </w:rPr>
      </w:pPr>
      <w:hyperlink w:anchor="_Toc510081258" w:history="1">
        <w:r w:rsidRPr="000963EF">
          <w:rPr>
            <w:rStyle w:val="Hyperlink"/>
          </w:rPr>
          <w:t>2.5</w:t>
        </w:r>
        <w:r>
          <w:rPr>
            <w:rFonts w:asciiTheme="minorHAnsi" w:eastAsiaTheme="minorEastAsia" w:hAnsiTheme="minorHAnsi" w:cstheme="minorBidi"/>
            <w:sz w:val="22"/>
            <w:szCs w:val="22"/>
          </w:rPr>
          <w:tab/>
        </w:r>
        <w:r w:rsidRPr="000963EF">
          <w:rPr>
            <w:rStyle w:val="Hyperlink"/>
          </w:rPr>
          <w:t>Definitions</w:t>
        </w:r>
        <w:r>
          <w:rPr>
            <w:webHidden/>
          </w:rPr>
          <w:tab/>
        </w:r>
        <w:r>
          <w:rPr>
            <w:webHidden/>
          </w:rPr>
          <w:fldChar w:fldCharType="begin"/>
        </w:r>
        <w:r>
          <w:rPr>
            <w:webHidden/>
          </w:rPr>
          <w:instrText xml:space="preserve"> PAGEREF _Toc510081258 \h </w:instrText>
        </w:r>
        <w:r>
          <w:rPr>
            <w:webHidden/>
          </w:rPr>
        </w:r>
        <w:r>
          <w:rPr>
            <w:webHidden/>
          </w:rPr>
          <w:fldChar w:fldCharType="separate"/>
        </w:r>
        <w:r>
          <w:rPr>
            <w:webHidden/>
          </w:rPr>
          <w:t>6</w:t>
        </w:r>
        <w:r>
          <w:rPr>
            <w:webHidden/>
          </w:rPr>
          <w:fldChar w:fldCharType="end"/>
        </w:r>
      </w:hyperlink>
    </w:p>
    <w:p w14:paraId="392C1145" w14:textId="32DA0F55" w:rsidR="00DF306A" w:rsidRDefault="00DF306A">
      <w:pPr>
        <w:pStyle w:val="TOC1"/>
        <w:rPr>
          <w:rFonts w:asciiTheme="minorHAnsi" w:eastAsiaTheme="minorEastAsia" w:hAnsiTheme="minorHAnsi" w:cstheme="minorBidi"/>
          <w:b w:val="0"/>
          <w:color w:val="auto"/>
          <w:sz w:val="22"/>
          <w:szCs w:val="22"/>
        </w:rPr>
      </w:pPr>
      <w:hyperlink w:anchor="_Toc510081259" w:history="1">
        <w:r w:rsidRPr="000963EF">
          <w:rPr>
            <w:rStyle w:val="Hyperlink"/>
          </w:rPr>
          <w:t>3.0</w:t>
        </w:r>
        <w:r>
          <w:rPr>
            <w:rFonts w:asciiTheme="minorHAnsi" w:eastAsiaTheme="minorEastAsia" w:hAnsiTheme="minorHAnsi" w:cstheme="minorBidi"/>
            <w:b w:val="0"/>
            <w:color w:val="auto"/>
            <w:sz w:val="22"/>
            <w:szCs w:val="22"/>
          </w:rPr>
          <w:tab/>
        </w:r>
        <w:r w:rsidRPr="000963EF">
          <w:rPr>
            <w:rStyle w:val="Hyperlink"/>
          </w:rPr>
          <w:t>FILE NAMING CONVENTION</w:t>
        </w:r>
        <w:r>
          <w:rPr>
            <w:webHidden/>
          </w:rPr>
          <w:tab/>
        </w:r>
        <w:r>
          <w:rPr>
            <w:webHidden/>
          </w:rPr>
          <w:fldChar w:fldCharType="begin"/>
        </w:r>
        <w:r>
          <w:rPr>
            <w:webHidden/>
          </w:rPr>
          <w:instrText xml:space="preserve"> PAGEREF _Toc510081259 \h </w:instrText>
        </w:r>
        <w:r>
          <w:rPr>
            <w:webHidden/>
          </w:rPr>
        </w:r>
        <w:r>
          <w:rPr>
            <w:webHidden/>
          </w:rPr>
          <w:fldChar w:fldCharType="separate"/>
        </w:r>
        <w:r>
          <w:rPr>
            <w:webHidden/>
          </w:rPr>
          <w:t>7</w:t>
        </w:r>
        <w:r>
          <w:rPr>
            <w:webHidden/>
          </w:rPr>
          <w:fldChar w:fldCharType="end"/>
        </w:r>
      </w:hyperlink>
    </w:p>
    <w:p w14:paraId="6A9F44E1" w14:textId="3E380C19" w:rsidR="00DF306A" w:rsidRDefault="00DF306A">
      <w:pPr>
        <w:pStyle w:val="TOC1"/>
        <w:rPr>
          <w:rFonts w:asciiTheme="minorHAnsi" w:eastAsiaTheme="minorEastAsia" w:hAnsiTheme="minorHAnsi" w:cstheme="minorBidi"/>
          <w:b w:val="0"/>
          <w:color w:val="auto"/>
          <w:sz w:val="22"/>
          <w:szCs w:val="22"/>
        </w:rPr>
      </w:pPr>
      <w:hyperlink w:anchor="_Toc510081260" w:history="1">
        <w:r w:rsidRPr="000963EF">
          <w:rPr>
            <w:rStyle w:val="Hyperlink"/>
          </w:rPr>
          <w:t>4.0</w:t>
        </w:r>
        <w:r>
          <w:rPr>
            <w:rFonts w:asciiTheme="minorHAnsi" w:eastAsiaTheme="minorEastAsia" w:hAnsiTheme="minorHAnsi" w:cstheme="minorBidi"/>
            <w:b w:val="0"/>
            <w:color w:val="auto"/>
            <w:sz w:val="22"/>
            <w:szCs w:val="22"/>
          </w:rPr>
          <w:tab/>
        </w:r>
        <w:r w:rsidRPr="000963EF">
          <w:rPr>
            <w:rStyle w:val="Hyperlink"/>
          </w:rPr>
          <w:t>FIXED OR DELIMITED FILES</w:t>
        </w:r>
        <w:r>
          <w:rPr>
            <w:webHidden/>
          </w:rPr>
          <w:tab/>
        </w:r>
        <w:r>
          <w:rPr>
            <w:webHidden/>
          </w:rPr>
          <w:fldChar w:fldCharType="begin"/>
        </w:r>
        <w:r>
          <w:rPr>
            <w:webHidden/>
          </w:rPr>
          <w:instrText xml:space="preserve"> PAGEREF _Toc510081260 \h </w:instrText>
        </w:r>
        <w:r>
          <w:rPr>
            <w:webHidden/>
          </w:rPr>
        </w:r>
        <w:r>
          <w:rPr>
            <w:webHidden/>
          </w:rPr>
          <w:fldChar w:fldCharType="separate"/>
        </w:r>
        <w:r>
          <w:rPr>
            <w:webHidden/>
          </w:rPr>
          <w:t>8</w:t>
        </w:r>
        <w:r>
          <w:rPr>
            <w:webHidden/>
          </w:rPr>
          <w:fldChar w:fldCharType="end"/>
        </w:r>
      </w:hyperlink>
    </w:p>
    <w:p w14:paraId="7B224A25" w14:textId="00573A60" w:rsidR="00DF306A" w:rsidRDefault="00DF306A">
      <w:pPr>
        <w:pStyle w:val="TOC2"/>
        <w:rPr>
          <w:rFonts w:asciiTheme="minorHAnsi" w:eastAsiaTheme="minorEastAsia" w:hAnsiTheme="minorHAnsi" w:cstheme="minorBidi"/>
          <w:sz w:val="22"/>
          <w:szCs w:val="22"/>
        </w:rPr>
      </w:pPr>
      <w:hyperlink w:anchor="_Toc510081261" w:history="1">
        <w:r w:rsidRPr="000963EF">
          <w:rPr>
            <w:rStyle w:val="Hyperlink"/>
          </w:rPr>
          <w:t>4.1</w:t>
        </w:r>
        <w:r>
          <w:rPr>
            <w:rFonts w:asciiTheme="minorHAnsi" w:eastAsiaTheme="minorEastAsia" w:hAnsiTheme="minorHAnsi" w:cstheme="minorBidi"/>
            <w:sz w:val="22"/>
            <w:szCs w:val="22"/>
          </w:rPr>
          <w:tab/>
        </w:r>
        <w:r w:rsidRPr="000963EF">
          <w:rPr>
            <w:rStyle w:val="Hyperlink"/>
          </w:rPr>
          <w:t>Header Record Definition</w:t>
        </w:r>
        <w:r>
          <w:rPr>
            <w:webHidden/>
          </w:rPr>
          <w:tab/>
        </w:r>
        <w:r>
          <w:rPr>
            <w:webHidden/>
          </w:rPr>
          <w:fldChar w:fldCharType="begin"/>
        </w:r>
        <w:r>
          <w:rPr>
            <w:webHidden/>
          </w:rPr>
          <w:instrText xml:space="preserve"> PAGEREF _Toc510081261 \h </w:instrText>
        </w:r>
        <w:r>
          <w:rPr>
            <w:webHidden/>
          </w:rPr>
        </w:r>
        <w:r>
          <w:rPr>
            <w:webHidden/>
          </w:rPr>
          <w:fldChar w:fldCharType="separate"/>
        </w:r>
        <w:r>
          <w:rPr>
            <w:webHidden/>
          </w:rPr>
          <w:t>8</w:t>
        </w:r>
        <w:r>
          <w:rPr>
            <w:webHidden/>
          </w:rPr>
          <w:fldChar w:fldCharType="end"/>
        </w:r>
      </w:hyperlink>
    </w:p>
    <w:p w14:paraId="6D83688C" w14:textId="26AC0215" w:rsidR="00DF306A" w:rsidRDefault="00DF306A">
      <w:pPr>
        <w:pStyle w:val="TOC2"/>
        <w:rPr>
          <w:rFonts w:asciiTheme="minorHAnsi" w:eastAsiaTheme="minorEastAsia" w:hAnsiTheme="minorHAnsi" w:cstheme="minorBidi"/>
          <w:sz w:val="22"/>
          <w:szCs w:val="22"/>
        </w:rPr>
      </w:pPr>
      <w:hyperlink w:anchor="_Toc510081262" w:history="1">
        <w:r w:rsidRPr="000963EF">
          <w:rPr>
            <w:rStyle w:val="Hyperlink"/>
          </w:rPr>
          <w:t>4.2</w:t>
        </w:r>
        <w:r>
          <w:rPr>
            <w:rFonts w:asciiTheme="minorHAnsi" w:eastAsiaTheme="minorEastAsia" w:hAnsiTheme="minorHAnsi" w:cstheme="minorBidi"/>
            <w:sz w:val="22"/>
            <w:szCs w:val="22"/>
          </w:rPr>
          <w:tab/>
        </w:r>
        <w:r w:rsidRPr="000963EF">
          <w:rPr>
            <w:rStyle w:val="Hyperlink"/>
          </w:rPr>
          <w:t>Data Record Definition</w:t>
        </w:r>
        <w:r>
          <w:rPr>
            <w:webHidden/>
          </w:rPr>
          <w:tab/>
        </w:r>
        <w:r>
          <w:rPr>
            <w:webHidden/>
          </w:rPr>
          <w:fldChar w:fldCharType="begin"/>
        </w:r>
        <w:r>
          <w:rPr>
            <w:webHidden/>
          </w:rPr>
          <w:instrText xml:space="preserve"> PAGEREF _Toc510081262 \h </w:instrText>
        </w:r>
        <w:r>
          <w:rPr>
            <w:webHidden/>
          </w:rPr>
        </w:r>
        <w:r>
          <w:rPr>
            <w:webHidden/>
          </w:rPr>
          <w:fldChar w:fldCharType="separate"/>
        </w:r>
        <w:r>
          <w:rPr>
            <w:webHidden/>
          </w:rPr>
          <w:t>9</w:t>
        </w:r>
        <w:r>
          <w:rPr>
            <w:webHidden/>
          </w:rPr>
          <w:fldChar w:fldCharType="end"/>
        </w:r>
      </w:hyperlink>
    </w:p>
    <w:p w14:paraId="016560A9" w14:textId="0A7450BF" w:rsidR="007824D3" w:rsidRDefault="007824D3" w:rsidP="0041236D">
      <w:pPr>
        <w:pStyle w:val="TOC1"/>
      </w:pPr>
      <w:r>
        <w:rPr>
          <w:noProof w:val="0"/>
        </w:rPr>
        <w:fldChar w:fldCharType="end"/>
      </w:r>
    </w:p>
    <w:p w14:paraId="016560AA" w14:textId="77777777" w:rsidR="007824D3" w:rsidRDefault="007824D3"/>
    <w:p w14:paraId="016560AB" w14:textId="77777777" w:rsidR="007824D3" w:rsidRDefault="007824D3">
      <w:pPr>
        <w:sectPr w:rsidR="007824D3">
          <w:footnotePr>
            <w:numFmt w:val="chicago"/>
          </w:footnotePr>
          <w:pgSz w:w="12240" w:h="15840" w:code="1"/>
          <w:pgMar w:top="1440" w:right="1440" w:bottom="1440" w:left="1440" w:header="720" w:footer="720" w:gutter="0"/>
          <w:paperSrc w:first="15" w:other="15"/>
          <w:pgNumType w:fmt="lowerRoman"/>
          <w:cols w:space="720"/>
          <w:docGrid w:linePitch="360"/>
        </w:sectPr>
      </w:pPr>
    </w:p>
    <w:p w14:paraId="016560AC" w14:textId="77777777" w:rsidR="008D262B" w:rsidRDefault="008D262B" w:rsidP="005716C6">
      <w:pPr>
        <w:pStyle w:val="Heading1"/>
        <w:sectPr w:rsidR="008D262B" w:rsidSect="005D3F46">
          <w:type w:val="continuous"/>
          <w:pgSz w:w="12240" w:h="15840" w:code="1"/>
          <w:pgMar w:top="1440" w:right="1440" w:bottom="1440" w:left="1440" w:header="720" w:footer="720" w:gutter="0"/>
          <w:paperSrc w:first="15" w:other="15"/>
          <w:pgNumType w:start="1"/>
          <w:cols w:space="720"/>
          <w:docGrid w:linePitch="360"/>
        </w:sectPr>
      </w:pPr>
      <w:bookmarkStart w:id="17" w:name="_Toc131242414"/>
    </w:p>
    <w:p w14:paraId="016560AD" w14:textId="77777777" w:rsidR="007824D3" w:rsidRDefault="007824D3" w:rsidP="005716C6">
      <w:pPr>
        <w:pStyle w:val="Heading1"/>
      </w:pPr>
      <w:bookmarkStart w:id="18" w:name="_Toc322079764"/>
      <w:bookmarkStart w:id="19" w:name="_Toc510081247"/>
      <w:r>
        <w:lastRenderedPageBreak/>
        <w:t>PURPOSE</w:t>
      </w:r>
      <w:bookmarkEnd w:id="17"/>
      <w:bookmarkEnd w:id="18"/>
      <w:bookmarkEnd w:id="19"/>
    </w:p>
    <w:p w14:paraId="016560AE" w14:textId="77777777" w:rsidR="00171EB1" w:rsidRPr="00171EB1" w:rsidRDefault="00171EB1" w:rsidP="00171EB1"/>
    <w:p w14:paraId="016560AF" w14:textId="77777777" w:rsidR="009208A0" w:rsidRDefault="009208A0" w:rsidP="009208A0">
      <w:r>
        <w:t>This document contains instructions for building files to submit the following ED</w:t>
      </w:r>
      <w:r w:rsidRPr="00946B11">
        <w:rPr>
          <w:i/>
        </w:rPr>
        <w:t xml:space="preserve">Facts </w:t>
      </w:r>
      <w:r>
        <w:t xml:space="preserve">Data Groups:  </w:t>
      </w:r>
    </w:p>
    <w:p w14:paraId="016560B2" w14:textId="77777777" w:rsidR="00A03019" w:rsidRPr="00A03019" w:rsidRDefault="00A03019" w:rsidP="00A118BA">
      <w:pPr>
        <w:spacing w:before="240"/>
        <w:rPr>
          <w:b/>
          <w:bCs/>
          <w:sz w:val="20"/>
        </w:rPr>
      </w:pPr>
      <w:r w:rsidRPr="00B916C3">
        <w:rPr>
          <w:b/>
          <w:bCs/>
          <w:sz w:val="20"/>
        </w:rPr>
        <w:t xml:space="preserve">Table </w:t>
      </w:r>
      <w:r>
        <w:rPr>
          <w:b/>
          <w:bCs/>
          <w:sz w:val="20"/>
        </w:rPr>
        <w:t>1.0</w:t>
      </w:r>
      <w:r w:rsidRPr="00B916C3">
        <w:rPr>
          <w:b/>
          <w:bCs/>
          <w:sz w:val="20"/>
        </w:rPr>
        <w:t>-1</w:t>
      </w:r>
      <w:r>
        <w:rPr>
          <w:b/>
          <w:bCs/>
          <w:sz w:val="20"/>
        </w:rPr>
        <w:t>: ED</w:t>
      </w:r>
      <w:r>
        <w:rPr>
          <w:b/>
          <w:bCs/>
          <w:i/>
          <w:sz w:val="20"/>
        </w:rPr>
        <w:t>Facts</w:t>
      </w:r>
      <w:r>
        <w:rPr>
          <w:b/>
          <w:bCs/>
          <w:sz w:val="20"/>
        </w:rPr>
        <w:t xml:space="preserve"> Data Groups</w:t>
      </w:r>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Caption w:val="EDFacts Data Groups"/>
        <w:tblDescription w:val="Data Group Name, DG, Definition"/>
      </w:tblPr>
      <w:tblGrid>
        <w:gridCol w:w="2448"/>
        <w:gridCol w:w="720"/>
        <w:gridCol w:w="6408"/>
      </w:tblGrid>
      <w:tr w:rsidR="009208A0" w14:paraId="016560B6" w14:textId="77777777" w:rsidTr="00AB1FD1">
        <w:tc>
          <w:tcPr>
            <w:tcW w:w="2448" w:type="dxa"/>
            <w:shd w:val="clear" w:color="auto" w:fill="145192"/>
          </w:tcPr>
          <w:p w14:paraId="016560B3" w14:textId="77777777" w:rsidR="009208A0" w:rsidRPr="00CC1A27" w:rsidRDefault="009208A0" w:rsidP="00382DA8">
            <w:pPr>
              <w:rPr>
                <w:color w:val="FFFFFF"/>
              </w:rPr>
            </w:pPr>
            <w:r w:rsidRPr="00CC1A27">
              <w:rPr>
                <w:color w:val="FFFFFF"/>
              </w:rPr>
              <w:t>Data Group Name</w:t>
            </w:r>
          </w:p>
        </w:tc>
        <w:tc>
          <w:tcPr>
            <w:tcW w:w="720" w:type="dxa"/>
            <w:shd w:val="clear" w:color="auto" w:fill="145192"/>
          </w:tcPr>
          <w:p w14:paraId="016560B4" w14:textId="77777777" w:rsidR="009208A0" w:rsidRPr="00CC1A27" w:rsidRDefault="009208A0" w:rsidP="00382DA8">
            <w:pPr>
              <w:jc w:val="center"/>
              <w:rPr>
                <w:color w:val="FFFFFF"/>
              </w:rPr>
            </w:pPr>
            <w:r w:rsidRPr="00CC1A27">
              <w:rPr>
                <w:color w:val="FFFFFF"/>
              </w:rPr>
              <w:t>DG</w:t>
            </w:r>
          </w:p>
        </w:tc>
        <w:tc>
          <w:tcPr>
            <w:tcW w:w="6408" w:type="dxa"/>
            <w:shd w:val="clear" w:color="auto" w:fill="145192"/>
          </w:tcPr>
          <w:p w14:paraId="016560B5" w14:textId="77777777" w:rsidR="009208A0" w:rsidRPr="00CC1A27" w:rsidRDefault="009208A0" w:rsidP="009F2D9F">
            <w:pPr>
              <w:rPr>
                <w:color w:val="FFFFFF"/>
              </w:rPr>
            </w:pPr>
            <w:r w:rsidRPr="00CC1A27">
              <w:rPr>
                <w:color w:val="FFFFFF"/>
              </w:rPr>
              <w:t>Definition</w:t>
            </w:r>
          </w:p>
        </w:tc>
      </w:tr>
      <w:tr w:rsidR="009208A0" w14:paraId="016560BA" w14:textId="77777777" w:rsidTr="00AB1FD1">
        <w:tc>
          <w:tcPr>
            <w:tcW w:w="2448" w:type="dxa"/>
          </w:tcPr>
          <w:p w14:paraId="016560B7" w14:textId="77777777" w:rsidR="009208A0" w:rsidRDefault="009208A0" w:rsidP="00043C40">
            <w:r>
              <w:t xml:space="preserve">Shared </w:t>
            </w:r>
            <w:r w:rsidR="00043C40">
              <w:t>t</w:t>
            </w:r>
            <w:r>
              <w:t xml:space="preserve">ime </w:t>
            </w:r>
            <w:r w:rsidR="00043C40">
              <w:t>s</w:t>
            </w:r>
            <w:r>
              <w:t>tatus</w:t>
            </w:r>
          </w:p>
        </w:tc>
        <w:tc>
          <w:tcPr>
            <w:tcW w:w="720" w:type="dxa"/>
          </w:tcPr>
          <w:p w14:paraId="016560B8" w14:textId="77777777" w:rsidR="009208A0" w:rsidRDefault="009208A0" w:rsidP="00382DA8">
            <w:pPr>
              <w:jc w:val="center"/>
            </w:pPr>
            <w:r>
              <w:t>573</w:t>
            </w:r>
          </w:p>
        </w:tc>
        <w:tc>
          <w:tcPr>
            <w:tcW w:w="6408" w:type="dxa"/>
          </w:tcPr>
          <w:p w14:paraId="016560B9" w14:textId="77777777" w:rsidR="009208A0" w:rsidRPr="009208A0" w:rsidRDefault="009208A0" w:rsidP="00BB7267">
            <w:r w:rsidRPr="009208A0">
              <w:t xml:space="preserve">An indication that a school offers </w:t>
            </w:r>
            <w:r w:rsidR="00AB1FD1">
              <w:t xml:space="preserve">career and </w:t>
            </w:r>
            <w:r w:rsidRPr="009208A0">
              <w:t>technical education or other educational services in which some or all students are enrolled at a separate school of record and attend the shared-time school on a part-time basis.</w:t>
            </w:r>
          </w:p>
        </w:tc>
      </w:tr>
      <w:tr w:rsidR="009208A0" w14:paraId="016560BE" w14:textId="77777777" w:rsidTr="00AB1FD1">
        <w:tc>
          <w:tcPr>
            <w:tcW w:w="2448" w:type="dxa"/>
          </w:tcPr>
          <w:p w14:paraId="016560BB" w14:textId="77777777" w:rsidR="009208A0" w:rsidRDefault="009208A0" w:rsidP="00E90B6D">
            <w:r>
              <w:t xml:space="preserve">Title I </w:t>
            </w:r>
            <w:r w:rsidR="00E90B6D">
              <w:t>s</w:t>
            </w:r>
            <w:r>
              <w:t xml:space="preserve">chool </w:t>
            </w:r>
            <w:r w:rsidR="00E90B6D">
              <w:t>s</w:t>
            </w:r>
            <w:r>
              <w:t>tatus</w:t>
            </w:r>
          </w:p>
        </w:tc>
        <w:tc>
          <w:tcPr>
            <w:tcW w:w="720" w:type="dxa"/>
          </w:tcPr>
          <w:p w14:paraId="016560BC" w14:textId="77777777" w:rsidR="009208A0" w:rsidRDefault="009208A0" w:rsidP="00382DA8">
            <w:pPr>
              <w:jc w:val="center"/>
            </w:pPr>
            <w:r>
              <w:t>22</w:t>
            </w:r>
          </w:p>
        </w:tc>
        <w:tc>
          <w:tcPr>
            <w:tcW w:w="6408" w:type="dxa"/>
          </w:tcPr>
          <w:p w14:paraId="016560BD" w14:textId="77777777" w:rsidR="009208A0" w:rsidRPr="009208A0" w:rsidRDefault="009208A0" w:rsidP="00043C40">
            <w:r w:rsidRPr="009208A0">
              <w:rPr>
                <w:rFonts w:eastAsia="Arial Unicode MS"/>
              </w:rPr>
              <w:t>An indication that a school is designated under state and federal regulations as being eligible for participation in programs authorized by Title I of ESEA as amended and whether it has a Title I program.</w:t>
            </w:r>
          </w:p>
        </w:tc>
      </w:tr>
      <w:tr w:rsidR="009208A0" w14:paraId="016560C2" w14:textId="77777777" w:rsidTr="00AB1FD1">
        <w:tc>
          <w:tcPr>
            <w:tcW w:w="2448" w:type="dxa"/>
          </w:tcPr>
          <w:p w14:paraId="016560BF" w14:textId="77777777" w:rsidR="009208A0" w:rsidRDefault="009208A0" w:rsidP="00E90B6D">
            <w:r>
              <w:t xml:space="preserve">Magnet </w:t>
            </w:r>
            <w:r w:rsidR="00E90B6D">
              <w:t>s</w:t>
            </w:r>
            <w:r>
              <w:t>tatus</w:t>
            </w:r>
          </w:p>
        </w:tc>
        <w:tc>
          <w:tcPr>
            <w:tcW w:w="720" w:type="dxa"/>
          </w:tcPr>
          <w:p w14:paraId="016560C0" w14:textId="77777777" w:rsidR="009208A0" w:rsidRDefault="009208A0" w:rsidP="00382DA8">
            <w:pPr>
              <w:jc w:val="center"/>
            </w:pPr>
            <w:r>
              <w:t>24</w:t>
            </w:r>
          </w:p>
        </w:tc>
        <w:tc>
          <w:tcPr>
            <w:tcW w:w="6408" w:type="dxa"/>
          </w:tcPr>
          <w:p w14:paraId="016560C1" w14:textId="77777777" w:rsidR="009208A0" w:rsidRPr="009208A0" w:rsidRDefault="009208A0" w:rsidP="009F2D9F">
            <w:r w:rsidRPr="009208A0">
              <w:t>An indication of whether the school is a magnet school or has a magnet program within the school.</w:t>
            </w:r>
          </w:p>
        </w:tc>
      </w:tr>
      <w:tr w:rsidR="00CB0E18" w14:paraId="016560C6" w14:textId="77777777" w:rsidTr="00AB1FD1">
        <w:tc>
          <w:tcPr>
            <w:tcW w:w="2448" w:type="dxa"/>
          </w:tcPr>
          <w:p w14:paraId="016560C3" w14:textId="77777777" w:rsidR="00CB0E18" w:rsidRDefault="00CB0E18" w:rsidP="00E90B6D">
            <w:r>
              <w:t xml:space="preserve">NSLP </w:t>
            </w:r>
            <w:r w:rsidR="00E90B6D">
              <w:t>s</w:t>
            </w:r>
            <w:r>
              <w:t>tatus</w:t>
            </w:r>
          </w:p>
        </w:tc>
        <w:tc>
          <w:tcPr>
            <w:tcW w:w="720" w:type="dxa"/>
          </w:tcPr>
          <w:p w14:paraId="016560C4" w14:textId="77777777" w:rsidR="00CB0E18" w:rsidRDefault="00B11CD6" w:rsidP="00382DA8">
            <w:pPr>
              <w:jc w:val="center"/>
            </w:pPr>
            <w:r>
              <w:t>791</w:t>
            </w:r>
          </w:p>
        </w:tc>
        <w:tc>
          <w:tcPr>
            <w:tcW w:w="6408" w:type="dxa"/>
          </w:tcPr>
          <w:p w14:paraId="016560C5" w14:textId="77777777" w:rsidR="00CB0E18" w:rsidRPr="009208A0" w:rsidRDefault="008921F1" w:rsidP="008921F1">
            <w:r>
              <w:t xml:space="preserve">The classification </w:t>
            </w:r>
            <w:r w:rsidR="00CB0E18" w:rsidRPr="00CB0E18">
              <w:t>of participation by a school in the National School Lunch Program</w:t>
            </w:r>
            <w:r w:rsidR="00AE0D23">
              <w:t xml:space="preserve"> (NSLP)</w:t>
            </w:r>
            <w:r w:rsidR="00CB0E18" w:rsidRPr="00CB0E18">
              <w:t>.</w:t>
            </w:r>
          </w:p>
        </w:tc>
      </w:tr>
      <w:tr w:rsidR="00AB1FD1" w14:paraId="016560CA" w14:textId="77777777" w:rsidTr="00AB1FD1">
        <w:tc>
          <w:tcPr>
            <w:tcW w:w="2448" w:type="dxa"/>
          </w:tcPr>
          <w:p w14:paraId="016560C7" w14:textId="74651F9D" w:rsidR="00AB1FD1" w:rsidRPr="00E90B6D" w:rsidRDefault="00AB1FD1" w:rsidP="006F6C86">
            <w:pPr>
              <w:rPr>
                <w:b/>
                <w:color w:val="FF0000"/>
              </w:rPr>
            </w:pPr>
            <w:r>
              <w:t xml:space="preserve">Virtual </w:t>
            </w:r>
            <w:r w:rsidR="00E90B6D">
              <w:t>s</w:t>
            </w:r>
            <w:r>
              <w:t xml:space="preserve">chool </w:t>
            </w:r>
            <w:r w:rsidR="00043C40">
              <w:t>s</w:t>
            </w:r>
            <w:r>
              <w:t>tatus</w:t>
            </w:r>
            <w:r w:rsidR="005D182D">
              <w:t xml:space="preserve"> </w:t>
            </w:r>
          </w:p>
        </w:tc>
        <w:tc>
          <w:tcPr>
            <w:tcW w:w="720" w:type="dxa"/>
          </w:tcPr>
          <w:p w14:paraId="016560C8" w14:textId="77777777" w:rsidR="00AB1FD1" w:rsidRDefault="00AB1FD1" w:rsidP="00382DA8">
            <w:pPr>
              <w:jc w:val="center"/>
            </w:pPr>
            <w:r>
              <w:t>803</w:t>
            </w:r>
          </w:p>
        </w:tc>
        <w:tc>
          <w:tcPr>
            <w:tcW w:w="6408" w:type="dxa"/>
          </w:tcPr>
          <w:p w14:paraId="016560C9" w14:textId="77777777" w:rsidR="00AB1FD1" w:rsidRPr="00CB0E18" w:rsidRDefault="008B61AB" w:rsidP="008B61AB">
            <w:pPr>
              <w:autoSpaceDE w:val="0"/>
              <w:autoSpaceDN w:val="0"/>
              <w:adjustRightInd w:val="0"/>
              <w:spacing w:before="100" w:after="100"/>
            </w:pPr>
            <w:r w:rsidRPr="008B61AB">
              <w:rPr>
                <w:rFonts w:eastAsia="Arial Unicode MS"/>
              </w:rPr>
              <w:t xml:space="preserve">An indication of the extent to which a public school offers instruction in which students and teachers are separated by time and/or location, and interaction occurs via computers and/or telecommunications technologies. </w:t>
            </w:r>
          </w:p>
        </w:tc>
      </w:tr>
    </w:tbl>
    <w:p w14:paraId="016560CB" w14:textId="77777777" w:rsidR="009208A0" w:rsidRDefault="009208A0" w:rsidP="009208A0"/>
    <w:p w14:paraId="016560CC" w14:textId="77777777" w:rsidR="009208A0" w:rsidRDefault="009208A0" w:rsidP="009208A0">
      <w:r w:rsidRPr="005E5FC8">
        <w:t xml:space="preserve">The data collected using this file specification are used primarily for the </w:t>
      </w:r>
      <w:proofErr w:type="spellStart"/>
      <w:r w:rsidRPr="005E5FC8">
        <w:t>Non</w:t>
      </w:r>
      <w:r w:rsidR="002E14BE">
        <w:t>f</w:t>
      </w:r>
      <w:r w:rsidRPr="005E5FC8">
        <w:t>iscal</w:t>
      </w:r>
      <w:proofErr w:type="spellEnd"/>
      <w:r w:rsidRPr="005E5FC8">
        <w:t xml:space="preserve"> Survey of the Common Core of Data (CCD).  The data are also used by other offices of the U.S. Department of Education.</w:t>
      </w:r>
    </w:p>
    <w:p w14:paraId="016560CD" w14:textId="77777777" w:rsidR="00171EB1" w:rsidRDefault="00171EB1" w:rsidP="009208A0"/>
    <w:p w14:paraId="016560CE" w14:textId="77777777" w:rsidR="0008111F" w:rsidRDefault="0008111F" w:rsidP="009208A0">
      <w:r>
        <w:t xml:space="preserve">The ED data stewarding offices </w:t>
      </w:r>
      <w:r w:rsidR="008B61AB">
        <w:t>for this file: OESE/OSS/Title I and</w:t>
      </w:r>
      <w:r>
        <w:t xml:space="preserve"> </w:t>
      </w:r>
      <w:r w:rsidR="008B61AB">
        <w:t>NCES</w:t>
      </w:r>
    </w:p>
    <w:p w14:paraId="016560CF" w14:textId="77777777" w:rsidR="008B61AB" w:rsidRDefault="008B61AB" w:rsidP="009208A0"/>
    <w:p w14:paraId="016560D0" w14:textId="77777777" w:rsidR="00036C8A" w:rsidRDefault="00036C8A" w:rsidP="005716C6">
      <w:pPr>
        <w:pStyle w:val="Heading1"/>
      </w:pPr>
      <w:bookmarkStart w:id="20" w:name="_Toc322079765"/>
      <w:bookmarkStart w:id="21" w:name="_Toc510081248"/>
      <w:r>
        <w:t>GUIDANCE FOR SU</w:t>
      </w:r>
      <w:r w:rsidRPr="009208A0">
        <w:t>B</w:t>
      </w:r>
      <w:r>
        <w:t>MITTING THIS FILE</w:t>
      </w:r>
      <w:bookmarkEnd w:id="20"/>
      <w:bookmarkEnd w:id="21"/>
    </w:p>
    <w:p w14:paraId="016560D1" w14:textId="77777777" w:rsidR="00AB1FD1" w:rsidRDefault="00505A19" w:rsidP="00036C8A">
      <w:r>
        <w:t>This section contains changes from the previous school year, core requirements for submitting this file, required categories and totals, and general guidance.</w:t>
      </w:r>
    </w:p>
    <w:p w14:paraId="016560D2" w14:textId="0D2C54AD" w:rsidR="007824D3" w:rsidRDefault="00543205" w:rsidP="005716C6">
      <w:pPr>
        <w:pStyle w:val="Heading2"/>
      </w:pPr>
      <w:bookmarkStart w:id="22" w:name="_Toc131242415"/>
      <w:bookmarkStart w:id="23" w:name="_Toc322079766"/>
      <w:bookmarkStart w:id="24" w:name="_Toc510081249"/>
      <w:r>
        <w:t xml:space="preserve">Changes from the SY </w:t>
      </w:r>
      <w:r w:rsidR="00AB1FD1">
        <w:t>201</w:t>
      </w:r>
      <w:r w:rsidR="003E1F28">
        <w:t>6</w:t>
      </w:r>
      <w:r w:rsidR="00AB1FD1">
        <w:t>-1</w:t>
      </w:r>
      <w:r w:rsidR="003E1F28">
        <w:t>7</w:t>
      </w:r>
      <w:r w:rsidR="0003225F">
        <w:t xml:space="preserve"> </w:t>
      </w:r>
      <w:r w:rsidR="005E6707">
        <w:t xml:space="preserve">File </w:t>
      </w:r>
      <w:r w:rsidR="007824D3">
        <w:t>Specification</w:t>
      </w:r>
      <w:bookmarkEnd w:id="22"/>
      <w:r w:rsidR="004054C2">
        <w:t>s</w:t>
      </w:r>
      <w:bookmarkEnd w:id="23"/>
      <w:bookmarkEnd w:id="24"/>
    </w:p>
    <w:p w14:paraId="08171AFD" w14:textId="77777777" w:rsidR="003E1F28" w:rsidRDefault="003E1F28" w:rsidP="003E1F28">
      <w:bookmarkStart w:id="25" w:name="_Toc131242416"/>
      <w:r>
        <w:t>Other than any editorial changes listed in the document history on page ii, there have been no other changes to this file specification.</w:t>
      </w:r>
    </w:p>
    <w:p w14:paraId="016560D6" w14:textId="6537E150" w:rsidR="00171EB1" w:rsidRDefault="00171EB1" w:rsidP="00391A0E"/>
    <w:p w14:paraId="016560D7" w14:textId="77777777" w:rsidR="007824D3" w:rsidRDefault="002C72C5" w:rsidP="005716C6">
      <w:pPr>
        <w:pStyle w:val="Heading2"/>
      </w:pPr>
      <w:bookmarkStart w:id="26" w:name="_Toc233109517"/>
      <w:bookmarkStart w:id="27" w:name="_Toc233109519"/>
      <w:bookmarkStart w:id="28" w:name="_Toc233109520"/>
      <w:bookmarkStart w:id="29" w:name="_Toc233109521"/>
      <w:bookmarkStart w:id="30" w:name="_Toc233109525"/>
      <w:bookmarkStart w:id="31" w:name="_Toc233109526"/>
      <w:bookmarkStart w:id="32" w:name="_Toc176166976"/>
      <w:bookmarkStart w:id="33" w:name="_Toc179777276"/>
      <w:bookmarkStart w:id="34" w:name="_Toc179777757"/>
      <w:bookmarkStart w:id="35" w:name="_Toc179790713"/>
      <w:bookmarkStart w:id="36" w:name="_Toc179793461"/>
      <w:bookmarkStart w:id="37" w:name="_Toc181761475"/>
      <w:bookmarkStart w:id="38" w:name="_Toc187468072"/>
      <w:bookmarkStart w:id="39" w:name="_Toc176166981"/>
      <w:bookmarkStart w:id="40" w:name="_Toc179777281"/>
      <w:bookmarkStart w:id="41" w:name="_Toc179777762"/>
      <w:bookmarkStart w:id="42" w:name="_Toc179790718"/>
      <w:bookmarkStart w:id="43" w:name="_Toc179793466"/>
      <w:bookmarkStart w:id="44" w:name="_Toc181761480"/>
      <w:bookmarkStart w:id="45" w:name="_Toc187468077"/>
      <w:bookmarkStart w:id="46" w:name="_Toc322079767"/>
      <w:bookmarkStart w:id="47" w:name="_Toc51008125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Core </w:t>
      </w:r>
      <w:r w:rsidR="007824D3">
        <w:t xml:space="preserve">Requirements for Submitting this </w:t>
      </w:r>
      <w:bookmarkEnd w:id="25"/>
      <w:r w:rsidR="00036C8A">
        <w:t>File</w:t>
      </w:r>
      <w:bookmarkEnd w:id="46"/>
      <w:bookmarkEnd w:id="47"/>
    </w:p>
    <w:p w14:paraId="062E2118" w14:textId="6A42F36A" w:rsidR="00831BB2" w:rsidRDefault="00371776" w:rsidP="00371776">
      <w:r>
        <w:t>The</w:t>
      </w:r>
      <w:r w:rsidR="002C72C5">
        <w:t xml:space="preserve"> following</w:t>
      </w:r>
      <w:r>
        <w:t xml:space="preserve"> table contains the reporting period</w:t>
      </w:r>
      <w:r w:rsidR="00A03019">
        <w:t>,</w:t>
      </w:r>
      <w:r>
        <w:t xml:space="preserve"> the education units included or excluded</w:t>
      </w:r>
      <w:r w:rsidR="00A03019">
        <w:t>, the type of count, and zero count reporting</w:t>
      </w:r>
      <w:r>
        <w:t xml:space="preserve">.  </w:t>
      </w:r>
    </w:p>
    <w:p w14:paraId="016560DA" w14:textId="77777777" w:rsidR="00371776" w:rsidRPr="00B916C3" w:rsidRDefault="00371776" w:rsidP="0022255E">
      <w:pPr>
        <w:spacing w:before="240"/>
        <w:rPr>
          <w:b/>
          <w:bCs/>
          <w:sz w:val="20"/>
        </w:rPr>
      </w:pPr>
      <w:r w:rsidRPr="00B916C3">
        <w:rPr>
          <w:b/>
          <w:bCs/>
          <w:sz w:val="20"/>
        </w:rPr>
        <w:t xml:space="preserve">Table </w:t>
      </w:r>
      <w:r w:rsidR="00AA4B4B">
        <w:rPr>
          <w:b/>
          <w:bCs/>
          <w:sz w:val="20"/>
        </w:rPr>
        <w:t>2</w:t>
      </w:r>
      <w:r w:rsidRPr="00B916C3">
        <w:rPr>
          <w:b/>
          <w:bCs/>
          <w:sz w:val="20"/>
        </w:rPr>
        <w:t>.2-1</w:t>
      </w:r>
      <w:r w:rsidR="00AA4B4B">
        <w:rPr>
          <w:b/>
          <w:bCs/>
          <w:sz w:val="20"/>
        </w:rPr>
        <w:t>:</w:t>
      </w:r>
      <w:r w:rsidRPr="00B916C3">
        <w:rPr>
          <w:b/>
          <w:bCs/>
          <w:sz w:val="20"/>
        </w:rPr>
        <w:t xml:space="preserve"> Core Reporting Requirements</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Core Reporting Requirements"/>
        <w:tblDescription w:val="Category, SEA, LEA and School"/>
      </w:tblPr>
      <w:tblGrid>
        <w:gridCol w:w="2396"/>
        <w:gridCol w:w="1958"/>
        <w:gridCol w:w="2004"/>
        <w:gridCol w:w="3218"/>
      </w:tblGrid>
      <w:tr w:rsidR="00371776" w:rsidRPr="00A3356E" w14:paraId="016560DF" w14:textId="77777777" w:rsidTr="0044164E">
        <w:trPr>
          <w:cantSplit/>
          <w:tblHeader/>
        </w:trPr>
        <w:tc>
          <w:tcPr>
            <w:tcW w:w="2334" w:type="dxa"/>
            <w:tcBorders>
              <w:top w:val="double" w:sz="4" w:space="0" w:color="145192"/>
              <w:bottom w:val="double" w:sz="4" w:space="0" w:color="145192"/>
              <w:right w:val="double" w:sz="4" w:space="0" w:color="145192"/>
            </w:tcBorders>
            <w:shd w:val="clear" w:color="auto" w:fill="145192"/>
          </w:tcPr>
          <w:p w14:paraId="016560DB" w14:textId="77777777" w:rsidR="00371776" w:rsidRPr="00B916C3" w:rsidRDefault="00371776" w:rsidP="00B916C3">
            <w:pPr>
              <w:jc w:val="center"/>
              <w:rPr>
                <w:rFonts w:ascii="Arial Narrow" w:hAnsi="Arial Narrow"/>
                <w:b/>
                <w:color w:val="FFFFFF"/>
              </w:rPr>
            </w:pPr>
          </w:p>
        </w:tc>
        <w:tc>
          <w:tcPr>
            <w:tcW w:w="1908" w:type="dxa"/>
            <w:tcBorders>
              <w:top w:val="double" w:sz="4" w:space="0" w:color="145192"/>
              <w:left w:val="double" w:sz="4" w:space="0" w:color="145192"/>
              <w:bottom w:val="double" w:sz="4" w:space="0" w:color="145192"/>
              <w:right w:val="double" w:sz="4" w:space="0" w:color="145192"/>
            </w:tcBorders>
            <w:shd w:val="clear" w:color="auto" w:fill="145192"/>
          </w:tcPr>
          <w:p w14:paraId="016560DC" w14:textId="77777777" w:rsidR="00371776" w:rsidRPr="00B916C3" w:rsidRDefault="00371776" w:rsidP="00B916C3">
            <w:pPr>
              <w:jc w:val="center"/>
              <w:rPr>
                <w:rFonts w:ascii="Arial Narrow" w:hAnsi="Arial Narrow"/>
                <w:b/>
                <w:color w:val="FFFFFF"/>
              </w:rPr>
            </w:pPr>
            <w:r w:rsidRPr="00B916C3">
              <w:rPr>
                <w:rFonts w:ascii="Arial Narrow" w:hAnsi="Arial Narrow"/>
                <w:b/>
                <w:color w:val="FFFFFF"/>
              </w:rPr>
              <w:t>SEA</w:t>
            </w:r>
          </w:p>
        </w:tc>
        <w:tc>
          <w:tcPr>
            <w:tcW w:w="1953" w:type="dxa"/>
            <w:tcBorders>
              <w:top w:val="double" w:sz="4" w:space="0" w:color="145192"/>
              <w:left w:val="double" w:sz="4" w:space="0" w:color="145192"/>
              <w:bottom w:val="double" w:sz="4" w:space="0" w:color="145192"/>
              <w:right w:val="double" w:sz="4" w:space="0" w:color="145192"/>
            </w:tcBorders>
            <w:shd w:val="clear" w:color="auto" w:fill="145192"/>
          </w:tcPr>
          <w:p w14:paraId="016560DD" w14:textId="77777777" w:rsidR="00371776" w:rsidRPr="00B916C3" w:rsidRDefault="00371776" w:rsidP="00B916C3">
            <w:pPr>
              <w:jc w:val="center"/>
              <w:rPr>
                <w:rFonts w:ascii="Arial Narrow" w:hAnsi="Arial Narrow"/>
                <w:b/>
                <w:color w:val="FFFFFF"/>
              </w:rPr>
            </w:pPr>
            <w:r w:rsidRPr="00B916C3">
              <w:rPr>
                <w:rFonts w:ascii="Arial Narrow" w:hAnsi="Arial Narrow"/>
                <w:b/>
                <w:color w:val="FFFFFF"/>
              </w:rPr>
              <w:t>LEA</w:t>
            </w:r>
          </w:p>
        </w:tc>
        <w:tc>
          <w:tcPr>
            <w:tcW w:w="3135" w:type="dxa"/>
            <w:tcBorders>
              <w:top w:val="double" w:sz="4" w:space="0" w:color="145192"/>
              <w:left w:val="double" w:sz="4" w:space="0" w:color="145192"/>
              <w:bottom w:val="double" w:sz="4" w:space="0" w:color="145192"/>
            </w:tcBorders>
            <w:shd w:val="clear" w:color="auto" w:fill="145192"/>
          </w:tcPr>
          <w:p w14:paraId="016560DE" w14:textId="77777777" w:rsidR="00371776" w:rsidRPr="00B916C3" w:rsidRDefault="00371776" w:rsidP="00B916C3">
            <w:pPr>
              <w:jc w:val="center"/>
              <w:rPr>
                <w:rFonts w:ascii="Arial Narrow" w:hAnsi="Arial Narrow"/>
                <w:b/>
                <w:color w:val="FFFFFF"/>
              </w:rPr>
            </w:pPr>
            <w:r w:rsidRPr="00B916C3">
              <w:rPr>
                <w:rFonts w:ascii="Arial Narrow" w:hAnsi="Arial Narrow"/>
                <w:b/>
                <w:color w:val="FFFFFF"/>
              </w:rPr>
              <w:t>School</w:t>
            </w:r>
          </w:p>
        </w:tc>
      </w:tr>
      <w:tr w:rsidR="0022255E" w:rsidRPr="00A3356E" w14:paraId="016560E2" w14:textId="7A77BF01" w:rsidTr="0044164E">
        <w:trPr>
          <w:cantSplit/>
        </w:trPr>
        <w:tc>
          <w:tcPr>
            <w:tcW w:w="2334" w:type="dxa"/>
            <w:tcBorders>
              <w:top w:val="double" w:sz="4" w:space="0" w:color="145192"/>
            </w:tcBorders>
          </w:tcPr>
          <w:p w14:paraId="016560E0" w14:textId="06B13E93" w:rsidR="0022255E" w:rsidRPr="009208A0" w:rsidRDefault="0022255E" w:rsidP="00371776">
            <w:pPr>
              <w:rPr>
                <w:rFonts w:ascii="Arial Narrow" w:hAnsi="Arial Narrow"/>
              </w:rPr>
            </w:pPr>
            <w:r w:rsidRPr="009208A0">
              <w:rPr>
                <w:rFonts w:ascii="Arial Narrow" w:hAnsi="Arial Narrow"/>
              </w:rPr>
              <w:t>Reporting Period</w:t>
            </w:r>
          </w:p>
        </w:tc>
        <w:tc>
          <w:tcPr>
            <w:tcW w:w="1908" w:type="dxa"/>
            <w:tcBorders>
              <w:top w:val="double" w:sz="4" w:space="0" w:color="145192"/>
            </w:tcBorders>
            <w:shd w:val="clear" w:color="auto" w:fill="D9D9D9" w:themeFill="background1" w:themeFillShade="D9"/>
          </w:tcPr>
          <w:p w14:paraId="64DE0119" w14:textId="689DFCF7" w:rsidR="0022255E" w:rsidRPr="009208A0" w:rsidRDefault="0022255E" w:rsidP="0022255E">
            <w:pPr>
              <w:rPr>
                <w:rFonts w:ascii="Arial Narrow" w:hAnsi="Arial Narrow"/>
              </w:rPr>
            </w:pPr>
          </w:p>
        </w:tc>
        <w:tc>
          <w:tcPr>
            <w:tcW w:w="1953" w:type="dxa"/>
            <w:tcBorders>
              <w:top w:val="double" w:sz="4" w:space="0" w:color="145192"/>
            </w:tcBorders>
            <w:shd w:val="clear" w:color="auto" w:fill="D9D9D9" w:themeFill="background1" w:themeFillShade="D9"/>
          </w:tcPr>
          <w:p w14:paraId="33DD0369" w14:textId="77777777" w:rsidR="0022255E" w:rsidRPr="009208A0" w:rsidRDefault="0022255E" w:rsidP="000D54D4">
            <w:pPr>
              <w:jc w:val="center"/>
              <w:rPr>
                <w:rFonts w:ascii="Arial Narrow" w:hAnsi="Arial Narrow"/>
              </w:rPr>
            </w:pPr>
          </w:p>
        </w:tc>
        <w:tc>
          <w:tcPr>
            <w:tcW w:w="3135" w:type="dxa"/>
            <w:tcBorders>
              <w:top w:val="double" w:sz="4" w:space="0" w:color="145192"/>
            </w:tcBorders>
          </w:tcPr>
          <w:p w14:paraId="016560E1" w14:textId="15BE3622" w:rsidR="0022255E" w:rsidRPr="009208A0" w:rsidRDefault="0022255E" w:rsidP="0022255E">
            <w:pPr>
              <w:rPr>
                <w:rFonts w:ascii="Arial Narrow" w:hAnsi="Arial Narrow"/>
              </w:rPr>
            </w:pPr>
            <w:r>
              <w:rPr>
                <w:rFonts w:ascii="Arial Narrow" w:hAnsi="Arial Narrow"/>
              </w:rPr>
              <w:t>See section 2.4</w:t>
            </w:r>
          </w:p>
        </w:tc>
      </w:tr>
      <w:tr w:rsidR="00371776" w:rsidRPr="00A3356E" w14:paraId="016560E8" w14:textId="77777777" w:rsidTr="0044164E">
        <w:trPr>
          <w:cantSplit/>
        </w:trPr>
        <w:tc>
          <w:tcPr>
            <w:tcW w:w="2334" w:type="dxa"/>
          </w:tcPr>
          <w:p w14:paraId="016560E3" w14:textId="77777777" w:rsidR="00371776" w:rsidRPr="009208A0" w:rsidRDefault="00371776" w:rsidP="00371776">
            <w:pPr>
              <w:rPr>
                <w:rFonts w:ascii="Arial Narrow" w:hAnsi="Arial Narrow"/>
              </w:rPr>
            </w:pPr>
            <w:r w:rsidRPr="009208A0">
              <w:rPr>
                <w:rFonts w:ascii="Arial Narrow" w:hAnsi="Arial Narrow"/>
              </w:rPr>
              <w:t>Education units included</w:t>
            </w:r>
          </w:p>
        </w:tc>
        <w:tc>
          <w:tcPr>
            <w:tcW w:w="1908" w:type="dxa"/>
            <w:tcBorders>
              <w:top w:val="single" w:sz="6" w:space="0" w:color="145192"/>
              <w:bottom w:val="single" w:sz="6" w:space="0" w:color="145192"/>
            </w:tcBorders>
            <w:shd w:val="clear" w:color="auto" w:fill="auto"/>
          </w:tcPr>
          <w:p w14:paraId="016560E4" w14:textId="77777777" w:rsidR="00371776" w:rsidRPr="009208A0" w:rsidRDefault="00791B73" w:rsidP="00371776">
            <w:pPr>
              <w:rPr>
                <w:rFonts w:ascii="Arial Narrow" w:hAnsi="Arial Narrow"/>
              </w:rPr>
            </w:pPr>
            <w:r>
              <w:rPr>
                <w:rFonts w:ascii="Arial Narrow" w:hAnsi="Arial Narrow"/>
              </w:rPr>
              <w:t>This file is not submitted at the SEA level.</w:t>
            </w:r>
          </w:p>
        </w:tc>
        <w:tc>
          <w:tcPr>
            <w:tcW w:w="1953" w:type="dxa"/>
            <w:tcBorders>
              <w:top w:val="single" w:sz="6" w:space="0" w:color="145192"/>
              <w:bottom w:val="single" w:sz="6" w:space="0" w:color="145192"/>
            </w:tcBorders>
            <w:shd w:val="clear" w:color="auto" w:fill="auto"/>
          </w:tcPr>
          <w:p w14:paraId="016560E5" w14:textId="667D4ECC" w:rsidR="00371776" w:rsidRPr="009208A0" w:rsidRDefault="00791B73" w:rsidP="00C519B7">
            <w:pPr>
              <w:rPr>
                <w:rFonts w:ascii="Arial Narrow" w:hAnsi="Arial Narrow"/>
              </w:rPr>
            </w:pPr>
            <w:r>
              <w:rPr>
                <w:rFonts w:ascii="Arial Narrow" w:hAnsi="Arial Narrow"/>
              </w:rPr>
              <w:t>This file is not submitted at the LEA level.</w:t>
            </w:r>
          </w:p>
        </w:tc>
        <w:tc>
          <w:tcPr>
            <w:tcW w:w="3135" w:type="dxa"/>
            <w:tcBorders>
              <w:bottom w:val="single" w:sz="6" w:space="0" w:color="145192"/>
            </w:tcBorders>
          </w:tcPr>
          <w:p w14:paraId="016560E7" w14:textId="2AC72C74" w:rsidR="00371776" w:rsidRPr="009208A0" w:rsidRDefault="0044164E" w:rsidP="009110DE">
            <w:pPr>
              <w:rPr>
                <w:rFonts w:ascii="Arial Narrow" w:hAnsi="Arial Narrow"/>
              </w:rPr>
            </w:pPr>
            <w:r>
              <w:rPr>
                <w:rFonts w:ascii="Arial Narrow" w:hAnsi="Arial Narrow"/>
                <w:b/>
                <w:i/>
                <w:color w:val="FF0000"/>
              </w:rPr>
              <w:t xml:space="preserve">Revised! </w:t>
            </w:r>
            <w:r w:rsidR="009208A0" w:rsidRPr="009208A0">
              <w:rPr>
                <w:rFonts w:ascii="Arial Narrow" w:hAnsi="Arial Narrow"/>
              </w:rPr>
              <w:t>Include all schools that are operational for the current school year</w:t>
            </w:r>
            <w:r>
              <w:rPr>
                <w:rFonts w:ascii="Arial Narrow" w:hAnsi="Arial Narrow"/>
              </w:rPr>
              <w:t xml:space="preserve"> </w:t>
            </w:r>
            <w:r>
              <w:rPr>
                <w:rFonts w:ascii="Arial Narrow" w:hAnsi="Arial Narrow"/>
                <w:color w:val="000000"/>
              </w:rPr>
              <w:t>AND with a school type of regular school, special education school, alternative school, career and technical school.</w:t>
            </w:r>
          </w:p>
        </w:tc>
      </w:tr>
      <w:tr w:rsidR="00371776" w:rsidRPr="00A3356E" w14:paraId="016560EE" w14:textId="77777777" w:rsidTr="0044164E">
        <w:trPr>
          <w:cantSplit/>
        </w:trPr>
        <w:tc>
          <w:tcPr>
            <w:tcW w:w="2334" w:type="dxa"/>
          </w:tcPr>
          <w:p w14:paraId="016560E9" w14:textId="77777777" w:rsidR="00371776" w:rsidRPr="009208A0" w:rsidRDefault="00371776" w:rsidP="00371776">
            <w:pPr>
              <w:rPr>
                <w:rFonts w:ascii="Arial Narrow" w:hAnsi="Arial Narrow"/>
              </w:rPr>
            </w:pPr>
            <w:r w:rsidRPr="009208A0">
              <w:rPr>
                <w:rFonts w:ascii="Arial Narrow" w:hAnsi="Arial Narrow"/>
              </w:rPr>
              <w:t xml:space="preserve">Education units </w:t>
            </w:r>
            <w:r w:rsidRPr="009208A0">
              <w:rPr>
                <w:rFonts w:ascii="Arial Narrow" w:hAnsi="Arial Narrow"/>
                <w:u w:val="single"/>
              </w:rPr>
              <w:t>not</w:t>
            </w:r>
            <w:r w:rsidRPr="009208A0">
              <w:rPr>
                <w:rFonts w:ascii="Arial Narrow" w:hAnsi="Arial Narrow"/>
              </w:rPr>
              <w:t xml:space="preserve"> </w:t>
            </w:r>
            <w:r w:rsidR="003058ED" w:rsidRPr="009208A0">
              <w:rPr>
                <w:rFonts w:ascii="Arial Narrow" w:hAnsi="Arial Narrow"/>
              </w:rPr>
              <w:t>report</w:t>
            </w:r>
            <w:r w:rsidRPr="009208A0">
              <w:rPr>
                <w:rFonts w:ascii="Arial Narrow" w:hAnsi="Arial Narrow"/>
              </w:rPr>
              <w:t>ed</w:t>
            </w:r>
          </w:p>
        </w:tc>
        <w:tc>
          <w:tcPr>
            <w:tcW w:w="1908" w:type="dxa"/>
            <w:tcBorders>
              <w:top w:val="single" w:sz="6" w:space="0" w:color="145192"/>
              <w:bottom w:val="single" w:sz="6" w:space="0" w:color="145192"/>
            </w:tcBorders>
            <w:shd w:val="clear" w:color="auto" w:fill="D9D9D9" w:themeFill="background1" w:themeFillShade="D9"/>
          </w:tcPr>
          <w:p w14:paraId="016560EA" w14:textId="77777777" w:rsidR="00371776" w:rsidRPr="009208A0" w:rsidRDefault="00371776" w:rsidP="00371776">
            <w:pPr>
              <w:rPr>
                <w:rFonts w:ascii="Arial Narrow" w:hAnsi="Arial Narrow"/>
              </w:rPr>
            </w:pPr>
          </w:p>
        </w:tc>
        <w:tc>
          <w:tcPr>
            <w:tcW w:w="1953" w:type="dxa"/>
            <w:tcBorders>
              <w:top w:val="single" w:sz="6" w:space="0" w:color="145192"/>
              <w:bottom w:val="single" w:sz="6" w:space="0" w:color="145192"/>
            </w:tcBorders>
            <w:shd w:val="clear" w:color="auto" w:fill="D9D9D9" w:themeFill="background1" w:themeFillShade="D9"/>
          </w:tcPr>
          <w:p w14:paraId="016560EB" w14:textId="77777777" w:rsidR="00371776" w:rsidRPr="009208A0" w:rsidRDefault="00371776" w:rsidP="00371776">
            <w:pPr>
              <w:rPr>
                <w:rFonts w:ascii="Arial Narrow" w:hAnsi="Arial Narrow"/>
              </w:rPr>
            </w:pPr>
          </w:p>
        </w:tc>
        <w:tc>
          <w:tcPr>
            <w:tcW w:w="3135" w:type="dxa"/>
            <w:tcBorders>
              <w:top w:val="single" w:sz="6" w:space="0" w:color="145192"/>
              <w:bottom w:val="single" w:sz="6" w:space="0" w:color="145192"/>
            </w:tcBorders>
            <w:shd w:val="clear" w:color="auto" w:fill="auto"/>
          </w:tcPr>
          <w:p w14:paraId="70CC479A" w14:textId="4A546CC0" w:rsidR="0044164E" w:rsidRDefault="0044164E" w:rsidP="0044164E">
            <w:pPr>
              <w:rPr>
                <w:rFonts w:ascii="Arial Narrow" w:hAnsi="Arial Narrow" w:cs="Times New Roman"/>
                <w:color w:val="000000"/>
                <w:sz w:val="22"/>
                <w:szCs w:val="22"/>
              </w:rPr>
            </w:pPr>
            <w:r>
              <w:rPr>
                <w:rFonts w:ascii="Arial Narrow" w:hAnsi="Arial Narrow"/>
                <w:b/>
                <w:i/>
                <w:color w:val="FF0000"/>
              </w:rPr>
              <w:t xml:space="preserve">Revised! </w:t>
            </w:r>
            <w:r>
              <w:rPr>
                <w:rFonts w:ascii="Arial Narrow" w:hAnsi="Arial Narrow"/>
                <w:color w:val="000000"/>
              </w:rPr>
              <w:t>Closed, inactive, or future schools</w:t>
            </w:r>
          </w:p>
          <w:p w14:paraId="67E3DDA6" w14:textId="77777777" w:rsidR="0044164E" w:rsidRDefault="0044164E" w:rsidP="0044164E">
            <w:pPr>
              <w:rPr>
                <w:rFonts w:ascii="Arial Narrow" w:hAnsi="Arial Narrow"/>
                <w:color w:val="000000"/>
              </w:rPr>
            </w:pPr>
            <w:r>
              <w:rPr>
                <w:rFonts w:ascii="Arial Narrow" w:hAnsi="Arial Narrow"/>
                <w:color w:val="000000"/>
              </w:rPr>
              <w:t>Schools that opened after October 1st</w:t>
            </w:r>
          </w:p>
          <w:p w14:paraId="2BBB0924" w14:textId="77777777" w:rsidR="0044164E" w:rsidRDefault="0044164E" w:rsidP="0044164E">
            <w:pPr>
              <w:rPr>
                <w:rFonts w:ascii="Arial Narrow" w:hAnsi="Arial Narrow"/>
                <w:color w:val="000000"/>
              </w:rPr>
            </w:pPr>
            <w:r>
              <w:rPr>
                <w:rFonts w:ascii="Arial Narrow" w:hAnsi="Arial Narrow"/>
                <w:color w:val="000000"/>
              </w:rPr>
              <w:t>Schools with school type of "reportable program"</w:t>
            </w:r>
          </w:p>
          <w:p w14:paraId="016560ED" w14:textId="0145F803" w:rsidR="00371776" w:rsidRPr="009208A0" w:rsidRDefault="00371776" w:rsidP="009110DE">
            <w:pPr>
              <w:rPr>
                <w:rFonts w:ascii="Arial Narrow" w:hAnsi="Arial Narrow"/>
              </w:rPr>
            </w:pPr>
          </w:p>
        </w:tc>
      </w:tr>
      <w:tr w:rsidR="0003225F" w:rsidRPr="00A3356E" w14:paraId="016560F3" w14:textId="77777777" w:rsidTr="0044164E">
        <w:trPr>
          <w:cantSplit/>
        </w:trPr>
        <w:tc>
          <w:tcPr>
            <w:tcW w:w="2334" w:type="dxa"/>
          </w:tcPr>
          <w:p w14:paraId="016560EF" w14:textId="77777777" w:rsidR="0003225F" w:rsidRPr="009208A0" w:rsidRDefault="0003225F" w:rsidP="00371776">
            <w:pPr>
              <w:rPr>
                <w:rFonts w:ascii="Arial Narrow" w:hAnsi="Arial Narrow"/>
              </w:rPr>
            </w:pPr>
            <w:r>
              <w:rPr>
                <w:rFonts w:ascii="Arial Narrow" w:hAnsi="Arial Narrow"/>
              </w:rPr>
              <w:t>Type of Count</w:t>
            </w:r>
          </w:p>
        </w:tc>
        <w:tc>
          <w:tcPr>
            <w:tcW w:w="1908" w:type="dxa"/>
            <w:tcBorders>
              <w:top w:val="single" w:sz="6" w:space="0" w:color="145192"/>
              <w:bottom w:val="single" w:sz="6" w:space="0" w:color="145192"/>
            </w:tcBorders>
            <w:shd w:val="clear" w:color="auto" w:fill="D9D9D9" w:themeFill="background1" w:themeFillShade="D9"/>
          </w:tcPr>
          <w:p w14:paraId="016560F0" w14:textId="77777777" w:rsidR="0003225F" w:rsidRPr="00057EA7" w:rsidRDefault="0003225F" w:rsidP="00371776">
            <w:pPr>
              <w:rPr>
                <w:rFonts w:ascii="Arial Narrow" w:hAnsi="Arial Narrow"/>
                <w:highlight w:val="lightGray"/>
              </w:rPr>
            </w:pPr>
          </w:p>
        </w:tc>
        <w:tc>
          <w:tcPr>
            <w:tcW w:w="1953" w:type="dxa"/>
            <w:tcBorders>
              <w:top w:val="single" w:sz="6" w:space="0" w:color="145192"/>
              <w:bottom w:val="single" w:sz="6" w:space="0" w:color="145192"/>
            </w:tcBorders>
            <w:shd w:val="clear" w:color="auto" w:fill="D9D9D9" w:themeFill="background1" w:themeFillShade="D9"/>
          </w:tcPr>
          <w:p w14:paraId="016560F1" w14:textId="77777777" w:rsidR="0003225F" w:rsidRPr="00057EA7" w:rsidRDefault="0003225F" w:rsidP="00371776">
            <w:pPr>
              <w:rPr>
                <w:rFonts w:ascii="Arial Narrow" w:hAnsi="Arial Narrow"/>
                <w:highlight w:val="lightGray"/>
              </w:rPr>
            </w:pPr>
          </w:p>
        </w:tc>
        <w:tc>
          <w:tcPr>
            <w:tcW w:w="3135" w:type="dxa"/>
            <w:tcBorders>
              <w:top w:val="single" w:sz="6" w:space="0" w:color="145192"/>
              <w:bottom w:val="single" w:sz="6" w:space="0" w:color="145192"/>
            </w:tcBorders>
            <w:shd w:val="clear" w:color="auto" w:fill="D9D9D9" w:themeFill="background1" w:themeFillShade="D9"/>
          </w:tcPr>
          <w:p w14:paraId="016560F2" w14:textId="77777777" w:rsidR="0003225F" w:rsidRPr="00057EA7" w:rsidRDefault="0003225F" w:rsidP="009208A0">
            <w:pPr>
              <w:rPr>
                <w:rFonts w:ascii="Arial Narrow" w:hAnsi="Arial Narrow"/>
                <w:highlight w:val="lightGray"/>
              </w:rPr>
            </w:pPr>
          </w:p>
        </w:tc>
      </w:tr>
      <w:tr w:rsidR="0003225F" w:rsidRPr="00A3356E" w14:paraId="016560F8" w14:textId="77777777" w:rsidTr="0044164E">
        <w:trPr>
          <w:cantSplit/>
        </w:trPr>
        <w:tc>
          <w:tcPr>
            <w:tcW w:w="2334" w:type="dxa"/>
          </w:tcPr>
          <w:p w14:paraId="016560F4" w14:textId="77777777" w:rsidR="0003225F" w:rsidRPr="009208A0" w:rsidRDefault="0003225F" w:rsidP="00371776">
            <w:pPr>
              <w:rPr>
                <w:rFonts w:ascii="Arial Narrow" w:hAnsi="Arial Narrow"/>
              </w:rPr>
            </w:pPr>
            <w:r>
              <w:rPr>
                <w:rFonts w:ascii="Arial Narrow" w:hAnsi="Arial Narrow"/>
              </w:rPr>
              <w:t>Zero Counts</w:t>
            </w:r>
          </w:p>
        </w:tc>
        <w:tc>
          <w:tcPr>
            <w:tcW w:w="1908" w:type="dxa"/>
            <w:tcBorders>
              <w:top w:val="single" w:sz="6" w:space="0" w:color="145192"/>
              <w:bottom w:val="single" w:sz="6" w:space="0" w:color="145192"/>
            </w:tcBorders>
            <w:shd w:val="clear" w:color="auto" w:fill="D9D9D9" w:themeFill="background1" w:themeFillShade="D9"/>
          </w:tcPr>
          <w:p w14:paraId="016560F5" w14:textId="77777777" w:rsidR="0003225F" w:rsidRPr="00057EA7" w:rsidRDefault="0003225F" w:rsidP="00371776">
            <w:pPr>
              <w:rPr>
                <w:rFonts w:ascii="Arial Narrow" w:hAnsi="Arial Narrow"/>
                <w:highlight w:val="lightGray"/>
              </w:rPr>
            </w:pPr>
          </w:p>
        </w:tc>
        <w:tc>
          <w:tcPr>
            <w:tcW w:w="1953" w:type="dxa"/>
            <w:tcBorders>
              <w:top w:val="single" w:sz="6" w:space="0" w:color="145192"/>
              <w:bottom w:val="single" w:sz="6" w:space="0" w:color="145192"/>
            </w:tcBorders>
            <w:shd w:val="clear" w:color="auto" w:fill="D9D9D9" w:themeFill="background1" w:themeFillShade="D9"/>
          </w:tcPr>
          <w:p w14:paraId="016560F6" w14:textId="77777777" w:rsidR="0003225F" w:rsidRPr="00057EA7" w:rsidRDefault="0003225F" w:rsidP="00371776">
            <w:pPr>
              <w:rPr>
                <w:rFonts w:ascii="Arial Narrow" w:hAnsi="Arial Narrow"/>
                <w:highlight w:val="lightGray"/>
              </w:rPr>
            </w:pPr>
          </w:p>
        </w:tc>
        <w:tc>
          <w:tcPr>
            <w:tcW w:w="3135" w:type="dxa"/>
            <w:tcBorders>
              <w:top w:val="single" w:sz="6" w:space="0" w:color="145192"/>
              <w:bottom w:val="single" w:sz="6" w:space="0" w:color="145192"/>
            </w:tcBorders>
            <w:shd w:val="clear" w:color="auto" w:fill="D9D9D9" w:themeFill="background1" w:themeFillShade="D9"/>
          </w:tcPr>
          <w:p w14:paraId="016560F7" w14:textId="77777777" w:rsidR="0003225F" w:rsidRPr="00057EA7" w:rsidRDefault="0003225F" w:rsidP="009208A0">
            <w:pPr>
              <w:rPr>
                <w:rFonts w:ascii="Arial Narrow" w:hAnsi="Arial Narrow"/>
                <w:highlight w:val="lightGray"/>
              </w:rPr>
            </w:pPr>
          </w:p>
        </w:tc>
      </w:tr>
      <w:tr w:rsidR="00E76FBC" w:rsidRPr="00A3356E" w14:paraId="71A9AB1D" w14:textId="77777777" w:rsidTr="0044164E">
        <w:trPr>
          <w:cantSplit/>
        </w:trPr>
        <w:tc>
          <w:tcPr>
            <w:tcW w:w="2334" w:type="dxa"/>
          </w:tcPr>
          <w:p w14:paraId="60021D6F" w14:textId="77777777" w:rsidR="00E76FBC" w:rsidRDefault="00E76FBC" w:rsidP="00371776">
            <w:pPr>
              <w:rPr>
                <w:rFonts w:ascii="Arial Narrow" w:hAnsi="Arial Narrow"/>
              </w:rPr>
            </w:pPr>
            <w:r w:rsidRPr="00E76FBC">
              <w:rPr>
                <w:rFonts w:ascii="Arial Narrow" w:hAnsi="Arial Narrow"/>
              </w:rPr>
              <w:t>Zero Exceptions and Not Applicable</w:t>
            </w:r>
          </w:p>
        </w:tc>
        <w:tc>
          <w:tcPr>
            <w:tcW w:w="1908" w:type="dxa"/>
            <w:tcBorders>
              <w:top w:val="single" w:sz="6" w:space="0" w:color="145192"/>
              <w:bottom w:val="single" w:sz="6" w:space="0" w:color="145192"/>
            </w:tcBorders>
            <w:shd w:val="clear" w:color="auto" w:fill="D9D9D9" w:themeFill="background1" w:themeFillShade="D9"/>
          </w:tcPr>
          <w:p w14:paraId="4C300D2E" w14:textId="14BCB87B" w:rsidR="00E76FBC" w:rsidRPr="00057EA7" w:rsidRDefault="00E76FBC" w:rsidP="00371776">
            <w:pPr>
              <w:rPr>
                <w:rFonts w:ascii="Arial Narrow" w:hAnsi="Arial Narrow"/>
                <w:highlight w:val="lightGray"/>
              </w:rPr>
            </w:pPr>
          </w:p>
        </w:tc>
        <w:tc>
          <w:tcPr>
            <w:tcW w:w="1953" w:type="dxa"/>
            <w:tcBorders>
              <w:top w:val="single" w:sz="6" w:space="0" w:color="145192"/>
              <w:bottom w:val="single" w:sz="6" w:space="0" w:color="145192"/>
            </w:tcBorders>
            <w:shd w:val="clear" w:color="auto" w:fill="D9D9D9" w:themeFill="background1" w:themeFillShade="D9"/>
          </w:tcPr>
          <w:p w14:paraId="6A768017" w14:textId="0D883A92" w:rsidR="00E76FBC" w:rsidRPr="00057EA7" w:rsidRDefault="00E76FBC" w:rsidP="00371776">
            <w:pPr>
              <w:rPr>
                <w:rFonts w:ascii="Arial Narrow" w:hAnsi="Arial Narrow"/>
                <w:highlight w:val="lightGray"/>
              </w:rPr>
            </w:pPr>
          </w:p>
        </w:tc>
        <w:tc>
          <w:tcPr>
            <w:tcW w:w="3135" w:type="dxa"/>
            <w:tcBorders>
              <w:top w:val="single" w:sz="6" w:space="0" w:color="145192"/>
              <w:bottom w:val="single" w:sz="6" w:space="0" w:color="145192"/>
            </w:tcBorders>
            <w:shd w:val="clear" w:color="auto" w:fill="FFFFFF" w:themeFill="background1"/>
          </w:tcPr>
          <w:p w14:paraId="5F1CDF26" w14:textId="52193CB5" w:rsidR="00E76FBC" w:rsidRPr="00057EA7" w:rsidRDefault="00E76FBC" w:rsidP="009208A0">
            <w:pPr>
              <w:rPr>
                <w:rFonts w:ascii="Arial Narrow" w:hAnsi="Arial Narrow"/>
                <w:highlight w:val="lightGray"/>
              </w:rPr>
            </w:pPr>
            <w:r w:rsidRPr="00330F17">
              <w:rPr>
                <w:rFonts w:ascii="Arial Narrow" w:hAnsi="Arial Narrow"/>
              </w:rPr>
              <w:t>NA is only applicable to DG24 Magnet Status - See section 2.4</w:t>
            </w:r>
          </w:p>
        </w:tc>
      </w:tr>
      <w:tr w:rsidR="00E76FBC" w:rsidRPr="00A3356E" w14:paraId="731B3BA2" w14:textId="77777777" w:rsidTr="0044164E">
        <w:trPr>
          <w:cantSplit/>
        </w:trPr>
        <w:tc>
          <w:tcPr>
            <w:tcW w:w="2334" w:type="dxa"/>
          </w:tcPr>
          <w:p w14:paraId="73A0209C" w14:textId="6D754592" w:rsidR="00E76FBC" w:rsidRDefault="00E76FBC" w:rsidP="00E76FBC">
            <w:pPr>
              <w:rPr>
                <w:rFonts w:ascii="Arial Narrow" w:hAnsi="Arial Narrow"/>
              </w:rPr>
            </w:pPr>
            <w:r>
              <w:rPr>
                <w:rFonts w:ascii="Arial Narrow" w:hAnsi="Arial Narrow"/>
              </w:rPr>
              <w:t>Missing</w:t>
            </w:r>
          </w:p>
        </w:tc>
        <w:tc>
          <w:tcPr>
            <w:tcW w:w="1908" w:type="dxa"/>
            <w:tcBorders>
              <w:top w:val="single" w:sz="6" w:space="0" w:color="145192"/>
              <w:bottom w:val="single" w:sz="6" w:space="0" w:color="145192"/>
            </w:tcBorders>
            <w:shd w:val="clear" w:color="auto" w:fill="D9D9D9" w:themeFill="background1" w:themeFillShade="D9"/>
          </w:tcPr>
          <w:p w14:paraId="610FEFCA" w14:textId="22B24B0D" w:rsidR="00E76FBC" w:rsidRPr="00057EA7" w:rsidRDefault="00E76FBC" w:rsidP="00E76FBC">
            <w:pPr>
              <w:rPr>
                <w:rFonts w:ascii="Arial Narrow" w:hAnsi="Arial Narrow"/>
                <w:highlight w:val="lightGray"/>
              </w:rPr>
            </w:pPr>
          </w:p>
        </w:tc>
        <w:tc>
          <w:tcPr>
            <w:tcW w:w="1953" w:type="dxa"/>
            <w:tcBorders>
              <w:top w:val="single" w:sz="6" w:space="0" w:color="145192"/>
              <w:bottom w:val="single" w:sz="6" w:space="0" w:color="145192"/>
            </w:tcBorders>
            <w:shd w:val="clear" w:color="auto" w:fill="D9D9D9" w:themeFill="background1" w:themeFillShade="D9"/>
          </w:tcPr>
          <w:p w14:paraId="3B6F009C" w14:textId="7CEA6BBB" w:rsidR="00E76FBC" w:rsidRPr="00057EA7" w:rsidRDefault="00E76FBC" w:rsidP="00E76FBC">
            <w:pPr>
              <w:rPr>
                <w:rFonts w:ascii="Arial Narrow" w:hAnsi="Arial Narrow"/>
                <w:highlight w:val="lightGray"/>
              </w:rPr>
            </w:pPr>
          </w:p>
        </w:tc>
        <w:tc>
          <w:tcPr>
            <w:tcW w:w="3135" w:type="dxa"/>
            <w:tcBorders>
              <w:top w:val="single" w:sz="6" w:space="0" w:color="145192"/>
              <w:bottom w:val="single" w:sz="6" w:space="0" w:color="145192"/>
            </w:tcBorders>
            <w:shd w:val="clear" w:color="auto" w:fill="FFFFFF" w:themeFill="background1"/>
          </w:tcPr>
          <w:p w14:paraId="2C772D8D" w14:textId="73FA4A08" w:rsidR="00E76FBC" w:rsidRPr="00057EA7" w:rsidRDefault="00E76FBC" w:rsidP="00E76FBC">
            <w:pPr>
              <w:rPr>
                <w:rFonts w:ascii="Arial Narrow" w:hAnsi="Arial Narrow"/>
                <w:highlight w:val="lightGray"/>
              </w:rPr>
            </w:pPr>
            <w:r w:rsidRPr="00382DA8">
              <w:rPr>
                <w:rFonts w:ascii="Arial Narrow" w:hAnsi="Arial Narrow" w:cs="Times New Roman"/>
              </w:rPr>
              <w:t xml:space="preserve">Use “MISSING” when a </w:t>
            </w:r>
            <w:r>
              <w:rPr>
                <w:rFonts w:ascii="Arial Narrow" w:hAnsi="Arial Narrow" w:cs="Times New Roman"/>
              </w:rPr>
              <w:t>status</w:t>
            </w:r>
            <w:r w:rsidRPr="00382DA8">
              <w:rPr>
                <w:rFonts w:ascii="Arial Narrow" w:hAnsi="Arial Narrow" w:cs="Times New Roman"/>
              </w:rPr>
              <w:t xml:space="preserve"> is not available.</w:t>
            </w:r>
          </w:p>
        </w:tc>
      </w:tr>
      <w:tr w:rsidR="00E76FBC" w:rsidRPr="00A3356E" w14:paraId="5CEAEA74" w14:textId="77777777" w:rsidTr="0044164E">
        <w:trPr>
          <w:cantSplit/>
        </w:trPr>
        <w:tc>
          <w:tcPr>
            <w:tcW w:w="2334" w:type="dxa"/>
            <w:tcBorders>
              <w:bottom w:val="double" w:sz="4" w:space="0" w:color="145192"/>
            </w:tcBorders>
          </w:tcPr>
          <w:p w14:paraId="6E549E14" w14:textId="15FAC710" w:rsidR="00E76FBC" w:rsidRDefault="00E76FBC" w:rsidP="00E76FBC">
            <w:pPr>
              <w:rPr>
                <w:rFonts w:ascii="Arial Narrow" w:hAnsi="Arial Narrow"/>
              </w:rPr>
            </w:pPr>
            <w:r>
              <w:rPr>
                <w:rFonts w:ascii="Arial Narrow" w:hAnsi="Arial Narrow"/>
              </w:rPr>
              <w:t>Related metadata survey</w:t>
            </w:r>
          </w:p>
        </w:tc>
        <w:tc>
          <w:tcPr>
            <w:tcW w:w="1908" w:type="dxa"/>
            <w:tcBorders>
              <w:top w:val="single" w:sz="6" w:space="0" w:color="145192"/>
              <w:bottom w:val="double" w:sz="4" w:space="0" w:color="145192"/>
            </w:tcBorders>
            <w:shd w:val="clear" w:color="auto" w:fill="D9D9D9" w:themeFill="background1" w:themeFillShade="D9"/>
          </w:tcPr>
          <w:p w14:paraId="3F41458D" w14:textId="77777777" w:rsidR="00E76FBC" w:rsidRPr="0022255E" w:rsidRDefault="00E76FBC" w:rsidP="00E76FBC">
            <w:pPr>
              <w:rPr>
                <w:rFonts w:ascii="Arial Narrow" w:hAnsi="Arial Narrow"/>
              </w:rPr>
            </w:pPr>
          </w:p>
        </w:tc>
        <w:tc>
          <w:tcPr>
            <w:tcW w:w="1953" w:type="dxa"/>
            <w:tcBorders>
              <w:top w:val="single" w:sz="6" w:space="0" w:color="145192"/>
              <w:bottom w:val="double" w:sz="4" w:space="0" w:color="145192"/>
            </w:tcBorders>
            <w:shd w:val="clear" w:color="auto" w:fill="D9D9D9" w:themeFill="background1" w:themeFillShade="D9"/>
          </w:tcPr>
          <w:p w14:paraId="4615F56F" w14:textId="77777777" w:rsidR="00E76FBC" w:rsidRPr="0022255E" w:rsidRDefault="00E76FBC" w:rsidP="00E76FBC">
            <w:pPr>
              <w:rPr>
                <w:rFonts w:ascii="Arial Narrow" w:hAnsi="Arial Narrow"/>
              </w:rPr>
            </w:pPr>
          </w:p>
        </w:tc>
        <w:tc>
          <w:tcPr>
            <w:tcW w:w="3135" w:type="dxa"/>
            <w:tcBorders>
              <w:top w:val="single" w:sz="6" w:space="0" w:color="145192"/>
              <w:bottom w:val="double" w:sz="4" w:space="0" w:color="145192"/>
            </w:tcBorders>
            <w:shd w:val="clear" w:color="auto" w:fill="D9D9D9" w:themeFill="background1" w:themeFillShade="D9"/>
          </w:tcPr>
          <w:p w14:paraId="53757A8A" w14:textId="77777777" w:rsidR="00E76FBC" w:rsidRPr="0022255E" w:rsidRDefault="00E76FBC" w:rsidP="00E76FBC">
            <w:pPr>
              <w:rPr>
                <w:rFonts w:ascii="Arial Narrow" w:hAnsi="Arial Narrow"/>
              </w:rPr>
            </w:pPr>
          </w:p>
        </w:tc>
      </w:tr>
    </w:tbl>
    <w:p w14:paraId="01656105" w14:textId="77777777" w:rsidR="002C72C5" w:rsidRDefault="002C72C5" w:rsidP="005716C6">
      <w:pPr>
        <w:pStyle w:val="Heading2"/>
      </w:pPr>
      <w:bookmarkStart w:id="48" w:name="_Toc322079768"/>
      <w:bookmarkStart w:id="49" w:name="_Toc510081251"/>
      <w:r>
        <w:t xml:space="preserve">Required </w:t>
      </w:r>
      <w:r w:rsidR="00C10CC3">
        <w:t>C</w:t>
      </w:r>
      <w:r>
        <w:t xml:space="preserve">ategories and </w:t>
      </w:r>
      <w:r w:rsidR="00C10CC3">
        <w:t>T</w:t>
      </w:r>
      <w:r>
        <w:t>otals</w:t>
      </w:r>
      <w:bookmarkEnd w:id="48"/>
      <w:bookmarkEnd w:id="49"/>
    </w:p>
    <w:p w14:paraId="01656106" w14:textId="77777777" w:rsidR="009208A0" w:rsidRDefault="009208A0" w:rsidP="009208A0">
      <w:r>
        <w:t xml:space="preserve">This section is not used </w:t>
      </w:r>
      <w:r w:rsidR="003E6767">
        <w:t>for this file specification.</w:t>
      </w:r>
    </w:p>
    <w:p w14:paraId="01656107" w14:textId="77777777" w:rsidR="0022315B" w:rsidRDefault="0022315B" w:rsidP="0022315B">
      <w:pPr>
        <w:pStyle w:val="ListParagraph"/>
      </w:pPr>
      <w:bookmarkStart w:id="50" w:name="_Toc54159579"/>
    </w:p>
    <w:p w14:paraId="01656108" w14:textId="77777777" w:rsidR="002C72C5" w:rsidRDefault="002C72C5" w:rsidP="005716C6">
      <w:pPr>
        <w:pStyle w:val="Heading2"/>
      </w:pPr>
      <w:bookmarkStart w:id="51" w:name="_Toc322079769"/>
      <w:bookmarkStart w:id="52" w:name="_Toc510081252"/>
      <w:r>
        <w:t>Guidance</w:t>
      </w:r>
      <w:bookmarkEnd w:id="51"/>
      <w:bookmarkEnd w:id="52"/>
    </w:p>
    <w:p w14:paraId="01656109" w14:textId="77777777" w:rsidR="009208A0" w:rsidRDefault="003E6767" w:rsidP="009208A0">
      <w:r>
        <w:t>This section contains guidance for submitting this file in the format of questions and answers. The guidance is organized by data group.</w:t>
      </w:r>
    </w:p>
    <w:p w14:paraId="0165610B" w14:textId="77777777" w:rsidR="009208A0" w:rsidRDefault="009208A0" w:rsidP="005716C6">
      <w:pPr>
        <w:pStyle w:val="Heading3"/>
      </w:pPr>
      <w:bookmarkStart w:id="53" w:name="_Toc275783280"/>
      <w:bookmarkStart w:id="54" w:name="_Toc322079770"/>
      <w:bookmarkStart w:id="55" w:name="_Toc510081253"/>
      <w:r>
        <w:t>Shared Time Status (DG573)</w:t>
      </w:r>
      <w:bookmarkEnd w:id="53"/>
      <w:bookmarkEnd w:id="54"/>
      <w:bookmarkEnd w:id="55"/>
    </w:p>
    <w:p w14:paraId="0165610C" w14:textId="0FFE738A" w:rsidR="009208A0" w:rsidRDefault="009208A0" w:rsidP="009208A0">
      <w:pPr>
        <w:rPr>
          <w:b/>
        </w:rPr>
      </w:pPr>
      <w:r>
        <w:rPr>
          <w:b/>
        </w:rPr>
        <w:t>What is the reporting period?</w:t>
      </w:r>
    </w:p>
    <w:p w14:paraId="0165610D" w14:textId="16C0B825" w:rsidR="009208A0" w:rsidRPr="00381FE2" w:rsidRDefault="009208A0" w:rsidP="009208A0">
      <w:r w:rsidRPr="00381FE2">
        <w:t xml:space="preserve">The reporting period is </w:t>
      </w:r>
      <w:r w:rsidR="0086490C" w:rsidRPr="0086490C">
        <w:t>October 1 (or closest school day)</w:t>
      </w:r>
      <w:r w:rsidR="0086490C">
        <w:t xml:space="preserve"> – October 1 or the closest school day to October 1</w:t>
      </w:r>
      <w:r w:rsidRPr="00381FE2">
        <w:t>.</w:t>
      </w:r>
    </w:p>
    <w:p w14:paraId="0165610E" w14:textId="77777777" w:rsidR="00AB1FD1" w:rsidRDefault="00AB1FD1" w:rsidP="009208A0">
      <w:pPr>
        <w:rPr>
          <w:b/>
        </w:rPr>
      </w:pPr>
    </w:p>
    <w:p w14:paraId="0165610F" w14:textId="77777777" w:rsidR="009208A0" w:rsidRDefault="009208A0" w:rsidP="009208A0">
      <w:r>
        <w:rPr>
          <w:b/>
        </w:rPr>
        <w:t>What is shared time status?</w:t>
      </w:r>
    </w:p>
    <w:p w14:paraId="01656111" w14:textId="0957488B" w:rsidR="009208A0" w:rsidRDefault="009208A0" w:rsidP="002241EA">
      <w:pPr>
        <w:spacing w:after="240"/>
        <w:rPr>
          <w:szCs w:val="20"/>
        </w:rPr>
      </w:pPr>
      <w:r>
        <w:rPr>
          <w:szCs w:val="20"/>
        </w:rPr>
        <w:t>CCD reports head</w:t>
      </w:r>
      <w:r w:rsidR="006A18D1">
        <w:rPr>
          <w:szCs w:val="20"/>
        </w:rPr>
        <w:t>-</w:t>
      </w:r>
      <w:r>
        <w:rPr>
          <w:szCs w:val="20"/>
        </w:rPr>
        <w:t>count student membership and requires that a student be reported in the membership in only one school</w:t>
      </w:r>
      <w:r w:rsidR="00DC7877">
        <w:rPr>
          <w:szCs w:val="20"/>
        </w:rPr>
        <w:t xml:space="preserve"> </w:t>
      </w:r>
      <w:r w:rsidR="00913612">
        <w:rPr>
          <w:szCs w:val="20"/>
        </w:rPr>
        <w:t>- the</w:t>
      </w:r>
      <w:r>
        <w:rPr>
          <w:szCs w:val="20"/>
        </w:rPr>
        <w:t xml:space="preserve"> student's school of record.  </w:t>
      </w:r>
      <w:r>
        <w:t>The designation of “shared time” identifies a school that a student regularly attends but that is not the student’s school of record.  Shared time schools are most commonly, but not exclusively, vocational/technical schools or postsecondary institutions.  Because the CCD requires a student to be reported in membership for only one school, the shared time designation indicates that a school may be reported with no PK-12 students.</w:t>
      </w:r>
      <w:r w:rsidR="00403510" w:rsidDel="00403510">
        <w:rPr>
          <w:szCs w:val="20"/>
        </w:rPr>
        <w:t xml:space="preserve"> </w:t>
      </w:r>
    </w:p>
    <w:p w14:paraId="01656112" w14:textId="77777777" w:rsidR="009208A0" w:rsidRPr="00AE52F4" w:rsidRDefault="009208A0" w:rsidP="009208A0">
      <w:pPr>
        <w:rPr>
          <w:b/>
        </w:rPr>
      </w:pPr>
      <w:r w:rsidRPr="00AE52F4">
        <w:rPr>
          <w:b/>
          <w:szCs w:val="20"/>
        </w:rPr>
        <w:t>What are the permitted values?</w:t>
      </w:r>
    </w:p>
    <w:p w14:paraId="01656113" w14:textId="77777777" w:rsidR="009208A0" w:rsidRDefault="009208A0" w:rsidP="009208A0">
      <w:r>
        <w:t>The permitted values are:</w:t>
      </w:r>
    </w:p>
    <w:p w14:paraId="01656114" w14:textId="77777777" w:rsidR="009208A0" w:rsidRDefault="009208A0" w:rsidP="009208A0"/>
    <w:p w14:paraId="01656115" w14:textId="77777777" w:rsidR="009208A0" w:rsidRDefault="009208A0" w:rsidP="00985B1D">
      <w:pPr>
        <w:numPr>
          <w:ilvl w:val="0"/>
          <w:numId w:val="10"/>
        </w:numPr>
      </w:pPr>
      <w:r>
        <w:t>Yes – School offers vocational/technical education or other educational services in which some or all students are enrolled in separate schools of record and attend this school on a part-time basis (i.e., students are reported</w:t>
      </w:r>
      <w:r w:rsidR="005B592F">
        <w:t xml:space="preserve"> in C</w:t>
      </w:r>
      <w:r>
        <w:t>052 under another school)</w:t>
      </w:r>
    </w:p>
    <w:p w14:paraId="01656116" w14:textId="77777777" w:rsidR="009208A0" w:rsidRDefault="009208A0" w:rsidP="00985B1D">
      <w:pPr>
        <w:numPr>
          <w:ilvl w:val="0"/>
          <w:numId w:val="10"/>
        </w:numPr>
      </w:pPr>
      <w:r>
        <w:t>No – School does not offer educational services in which some or all students are enrolled in separate schools.</w:t>
      </w:r>
    </w:p>
    <w:p w14:paraId="01656117" w14:textId="77777777" w:rsidR="009208A0" w:rsidRPr="009208A0" w:rsidRDefault="009208A0" w:rsidP="00985B1D">
      <w:pPr>
        <w:numPr>
          <w:ilvl w:val="0"/>
          <w:numId w:val="10"/>
        </w:numPr>
        <w:rPr>
          <w:b/>
        </w:rPr>
      </w:pPr>
      <w:r>
        <w:t>Missing –</w:t>
      </w:r>
      <w:r w:rsidR="00923BFC">
        <w:t>Data are not available to the SEA at the time the file is submitted.</w:t>
      </w:r>
    </w:p>
    <w:p w14:paraId="01656118" w14:textId="77777777" w:rsidR="009208A0" w:rsidRPr="009D6171" w:rsidRDefault="009208A0" w:rsidP="009208A0">
      <w:pPr>
        <w:ind w:left="360"/>
        <w:rPr>
          <w:b/>
        </w:rPr>
      </w:pPr>
    </w:p>
    <w:p w14:paraId="01656119" w14:textId="77777777" w:rsidR="009208A0" w:rsidRDefault="009208A0" w:rsidP="005716C6">
      <w:pPr>
        <w:pStyle w:val="Heading3"/>
      </w:pPr>
      <w:bookmarkStart w:id="56" w:name="_Toc275783281"/>
      <w:bookmarkStart w:id="57" w:name="_Toc322079771"/>
      <w:bookmarkStart w:id="58" w:name="_Toc510081254"/>
      <w:r>
        <w:t>Title I School Status (DG22)</w:t>
      </w:r>
      <w:bookmarkEnd w:id="56"/>
      <w:bookmarkEnd w:id="57"/>
      <w:bookmarkEnd w:id="58"/>
    </w:p>
    <w:p w14:paraId="0165611A" w14:textId="2FA32683" w:rsidR="009208A0" w:rsidRDefault="009208A0" w:rsidP="009208A0">
      <w:pPr>
        <w:rPr>
          <w:b/>
          <w:bCs/>
        </w:rPr>
      </w:pPr>
      <w:r>
        <w:rPr>
          <w:b/>
          <w:bCs/>
        </w:rPr>
        <w:t xml:space="preserve">What is the reporting period?  </w:t>
      </w:r>
    </w:p>
    <w:p w14:paraId="0165611B" w14:textId="77777777" w:rsidR="009208A0" w:rsidRDefault="009208A0" w:rsidP="009208A0">
      <w:r>
        <w:t xml:space="preserve">The reporting period for eligibility is the </w:t>
      </w:r>
      <w:r w:rsidR="0008111F">
        <w:t>“B</w:t>
      </w:r>
      <w:r>
        <w:t xml:space="preserve">eginning of </w:t>
      </w:r>
      <w:r w:rsidR="0008111F">
        <w:t>S</w:t>
      </w:r>
      <w:r>
        <w:t xml:space="preserve">chool </w:t>
      </w:r>
      <w:r w:rsidR="0008111F">
        <w:t>Y</w:t>
      </w:r>
      <w:r>
        <w:t>ear</w:t>
      </w:r>
      <w:r w:rsidR="00913612">
        <w:t xml:space="preserve"> – The count or status is taken or determined sometime during the first months of the school year</w:t>
      </w:r>
      <w:r w:rsidR="0008111F">
        <w:t xml:space="preserve">.  </w:t>
      </w:r>
      <w:r>
        <w:t>If a school’s Title I program status changes during the school year, the SEA should update this file to reflect the change.</w:t>
      </w:r>
    </w:p>
    <w:p w14:paraId="0165611C" w14:textId="77777777" w:rsidR="009208A0" w:rsidRDefault="009208A0" w:rsidP="009208A0"/>
    <w:p w14:paraId="0165611D" w14:textId="77777777" w:rsidR="009208A0" w:rsidRDefault="009208A0" w:rsidP="009208A0">
      <w:pPr>
        <w:rPr>
          <w:b/>
        </w:rPr>
      </w:pPr>
      <w:r>
        <w:rPr>
          <w:b/>
        </w:rPr>
        <w:t>What is Title I school status?</w:t>
      </w:r>
    </w:p>
    <w:p w14:paraId="0165611E" w14:textId="77777777" w:rsidR="009208A0" w:rsidRPr="004F1E23" w:rsidRDefault="009208A0" w:rsidP="009208A0">
      <w:r w:rsidRPr="004F1E23">
        <w:t>Title I school status captures both eligibility for Title I programs and the type of Title I programs.</w:t>
      </w:r>
    </w:p>
    <w:p w14:paraId="0165611F" w14:textId="77777777" w:rsidR="009208A0" w:rsidRDefault="009208A0" w:rsidP="009208A0">
      <w:pPr>
        <w:rPr>
          <w:b/>
        </w:rPr>
      </w:pPr>
    </w:p>
    <w:p w14:paraId="01656120" w14:textId="77777777" w:rsidR="009208A0" w:rsidRDefault="009208A0" w:rsidP="009208A0">
      <w:r>
        <w:rPr>
          <w:b/>
        </w:rPr>
        <w:t>How do the allowable permitted values translate to the Common Core of Data?</w:t>
      </w:r>
    </w:p>
    <w:p w14:paraId="01656121" w14:textId="77777777" w:rsidR="009208A0" w:rsidRDefault="009208A0" w:rsidP="009208A0">
      <w:r>
        <w:t>ED</w:t>
      </w:r>
      <w:r w:rsidR="00791B73" w:rsidRPr="00A01849">
        <w:rPr>
          <w:i/>
        </w:rPr>
        <w:t>Facts</w:t>
      </w:r>
      <w:r>
        <w:t xml:space="preserve"> tracks Title </w:t>
      </w:r>
      <w:r w:rsidR="00B00F30">
        <w:t>I</w:t>
      </w:r>
      <w:r>
        <w:t xml:space="preserve"> </w:t>
      </w:r>
      <w:r w:rsidR="006A18D1">
        <w:t xml:space="preserve">school </w:t>
      </w:r>
      <w:r>
        <w:t xml:space="preserve">status in one field but CCD uses two Title </w:t>
      </w:r>
      <w:r w:rsidR="00B00F30">
        <w:t>I</w:t>
      </w:r>
      <w:r>
        <w:t xml:space="preserve"> values.  The following table shows how the data from ED</w:t>
      </w:r>
      <w:r w:rsidR="00791B73" w:rsidRPr="00791B73">
        <w:rPr>
          <w:i/>
        </w:rPr>
        <w:t>Facts</w:t>
      </w:r>
      <w:r>
        <w:t xml:space="preserve"> translates to CCD.</w:t>
      </w:r>
    </w:p>
    <w:p w14:paraId="01656122" w14:textId="77777777" w:rsidR="00214CAD" w:rsidRDefault="00214CAD" w:rsidP="00214CAD">
      <w:pPr>
        <w:rPr>
          <w:b/>
          <w:bCs/>
          <w:sz w:val="20"/>
        </w:rPr>
      </w:pPr>
    </w:p>
    <w:p w14:paraId="01656125" w14:textId="283A1C6E" w:rsidR="0008111F" w:rsidRDefault="00214CAD" w:rsidP="009208A0">
      <w:r w:rsidRPr="00B916C3">
        <w:rPr>
          <w:b/>
          <w:bCs/>
          <w:sz w:val="20"/>
        </w:rPr>
        <w:t xml:space="preserve">Table </w:t>
      </w:r>
      <w:r>
        <w:rPr>
          <w:b/>
          <w:bCs/>
          <w:sz w:val="20"/>
        </w:rPr>
        <w:t>2</w:t>
      </w:r>
      <w:r w:rsidRPr="00B916C3">
        <w:rPr>
          <w:b/>
          <w:bCs/>
          <w:sz w:val="20"/>
        </w:rPr>
        <w:t>.</w:t>
      </w:r>
      <w:r>
        <w:rPr>
          <w:b/>
          <w:bCs/>
          <w:sz w:val="20"/>
        </w:rPr>
        <w:t>4.2</w:t>
      </w:r>
      <w:r w:rsidRPr="00B916C3">
        <w:rPr>
          <w:b/>
          <w:bCs/>
          <w:sz w:val="20"/>
        </w:rPr>
        <w:t>-1</w:t>
      </w:r>
      <w:r>
        <w:rPr>
          <w:b/>
          <w:bCs/>
          <w:sz w:val="20"/>
        </w:rPr>
        <w:t>:</w:t>
      </w:r>
      <w:r w:rsidRPr="00B916C3">
        <w:rPr>
          <w:b/>
          <w:bCs/>
          <w:sz w:val="20"/>
        </w:rPr>
        <w:t xml:space="preserve"> </w:t>
      </w:r>
      <w:r>
        <w:rPr>
          <w:b/>
          <w:bCs/>
          <w:sz w:val="20"/>
        </w:rPr>
        <w:t>Crosswalk Between ED</w:t>
      </w:r>
      <w:r>
        <w:rPr>
          <w:b/>
          <w:bCs/>
          <w:i/>
          <w:sz w:val="20"/>
        </w:rPr>
        <w:t>Facts</w:t>
      </w:r>
      <w:r>
        <w:rPr>
          <w:b/>
          <w:bCs/>
          <w:sz w:val="20"/>
        </w:rPr>
        <w:t xml:space="preserve"> and CCD Title I Status Values</w:t>
      </w:r>
    </w:p>
    <w:tbl>
      <w:tblPr>
        <w:tblW w:w="9203" w:type="dxa"/>
        <w:jc w:val="center"/>
        <w:tblBorders>
          <w:top w:val="double" w:sz="4" w:space="0" w:color="155292"/>
          <w:left w:val="double" w:sz="4" w:space="0" w:color="155292"/>
          <w:bottom w:val="double" w:sz="4" w:space="0" w:color="155292"/>
          <w:right w:val="double" w:sz="4" w:space="0" w:color="155292"/>
          <w:insideH w:val="single" w:sz="6" w:space="0" w:color="155292"/>
          <w:insideV w:val="single" w:sz="6" w:space="0" w:color="155292"/>
        </w:tblBorders>
        <w:tblLayout w:type="fixed"/>
        <w:tblLook w:val="01E0" w:firstRow="1" w:lastRow="1" w:firstColumn="1" w:lastColumn="1" w:noHBand="0" w:noVBand="0"/>
        <w:tblCaption w:val="Crosswalk Between EDFacts and CCD Title I Status Values"/>
        <w:tblDescription w:val="EDFacts Title I Status, EDFacts Definition, CCD Title I Eligible, CCD Schoolwide Title I Eligible"/>
      </w:tblPr>
      <w:tblGrid>
        <w:gridCol w:w="2124"/>
        <w:gridCol w:w="2700"/>
        <w:gridCol w:w="1661"/>
        <w:gridCol w:w="2718"/>
      </w:tblGrid>
      <w:tr w:rsidR="00E719D3" w:rsidRPr="00E719D3" w14:paraId="0165612D" w14:textId="77777777" w:rsidTr="002241EA">
        <w:trPr>
          <w:jc w:val="center"/>
        </w:trPr>
        <w:tc>
          <w:tcPr>
            <w:tcW w:w="2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5" w:themeFillShade="BF"/>
          </w:tcPr>
          <w:p w14:paraId="01656129" w14:textId="592C3368" w:rsidR="0008111F" w:rsidRPr="002241EA" w:rsidRDefault="00E719D3" w:rsidP="00EA0040">
            <w:pPr>
              <w:jc w:val="center"/>
              <w:rPr>
                <w:rFonts w:ascii="Arial Narrow" w:hAnsi="Arial Narrow"/>
                <w:b/>
                <w:color w:val="FFFFFF" w:themeColor="background1"/>
              </w:rPr>
            </w:pPr>
            <w:r w:rsidRPr="002241EA">
              <w:rPr>
                <w:rFonts w:ascii="Arial Narrow" w:hAnsi="Arial Narrow"/>
                <w:b/>
                <w:color w:val="FFFFFF" w:themeColor="background1"/>
              </w:rPr>
              <w:t>ED</w:t>
            </w:r>
            <w:r w:rsidRPr="002241EA">
              <w:rPr>
                <w:rFonts w:ascii="Arial Narrow" w:hAnsi="Arial Narrow"/>
                <w:b/>
                <w:i/>
                <w:color w:val="FFFFFF" w:themeColor="background1"/>
              </w:rPr>
              <w:t>Facts</w:t>
            </w:r>
            <w:r w:rsidRPr="002241EA">
              <w:rPr>
                <w:rFonts w:ascii="Arial Narrow" w:hAnsi="Arial Narrow"/>
                <w:b/>
                <w:color w:val="FFFFFF" w:themeColor="background1"/>
              </w:rPr>
              <w:t xml:space="preserve"> </w:t>
            </w:r>
            <w:r w:rsidR="0008111F" w:rsidRPr="002241EA">
              <w:rPr>
                <w:rFonts w:ascii="Arial Narrow" w:hAnsi="Arial Narrow"/>
                <w:b/>
                <w:color w:val="FFFFFF" w:themeColor="background1"/>
              </w:rPr>
              <w:t>Title I Status</w:t>
            </w:r>
          </w:p>
        </w:tc>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5" w:themeFillShade="BF"/>
          </w:tcPr>
          <w:p w14:paraId="0165612A" w14:textId="63EB6E47" w:rsidR="0008111F" w:rsidRPr="002241EA" w:rsidRDefault="00E719D3" w:rsidP="00EA0040">
            <w:pPr>
              <w:jc w:val="center"/>
              <w:rPr>
                <w:rFonts w:ascii="Arial Narrow" w:hAnsi="Arial Narrow"/>
                <w:b/>
                <w:color w:val="FFFFFF" w:themeColor="background1"/>
              </w:rPr>
            </w:pPr>
            <w:r w:rsidRPr="002241EA">
              <w:rPr>
                <w:rFonts w:ascii="Arial Narrow" w:hAnsi="Arial Narrow"/>
                <w:b/>
                <w:color w:val="FFFFFF" w:themeColor="background1"/>
              </w:rPr>
              <w:t>ED</w:t>
            </w:r>
            <w:r w:rsidRPr="002241EA">
              <w:rPr>
                <w:rFonts w:ascii="Arial Narrow" w:hAnsi="Arial Narrow"/>
                <w:b/>
                <w:i/>
                <w:color w:val="FFFFFF" w:themeColor="background1"/>
              </w:rPr>
              <w:t>Facts</w:t>
            </w:r>
            <w:r w:rsidRPr="002241EA">
              <w:rPr>
                <w:rFonts w:ascii="Arial Narrow" w:hAnsi="Arial Narrow"/>
                <w:b/>
                <w:color w:val="FFFFFF" w:themeColor="background1"/>
              </w:rPr>
              <w:t xml:space="preserve"> </w:t>
            </w:r>
            <w:r w:rsidR="0008111F" w:rsidRPr="002241EA">
              <w:rPr>
                <w:rFonts w:ascii="Arial Narrow" w:hAnsi="Arial Narrow"/>
                <w:b/>
                <w:color w:val="FFFFFF" w:themeColor="background1"/>
              </w:rPr>
              <w:t>Definition</w:t>
            </w:r>
          </w:p>
        </w:tc>
        <w:tc>
          <w:tcPr>
            <w:tcW w:w="1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5" w:themeFillShade="BF"/>
          </w:tcPr>
          <w:p w14:paraId="0165612B" w14:textId="6FA874C0" w:rsidR="0008111F" w:rsidRPr="002241EA" w:rsidRDefault="00E719D3" w:rsidP="00EA0040">
            <w:pPr>
              <w:jc w:val="center"/>
              <w:rPr>
                <w:rFonts w:ascii="Arial Narrow" w:hAnsi="Arial Narrow"/>
                <w:b/>
                <w:color w:val="FFFFFF" w:themeColor="background1"/>
              </w:rPr>
            </w:pPr>
            <w:r w:rsidRPr="002241EA">
              <w:rPr>
                <w:rFonts w:ascii="Arial Narrow" w:hAnsi="Arial Narrow"/>
                <w:b/>
                <w:color w:val="FFFFFF" w:themeColor="background1"/>
              </w:rPr>
              <w:t xml:space="preserve">CCD </w:t>
            </w:r>
            <w:r w:rsidR="0008111F" w:rsidRPr="002241EA">
              <w:rPr>
                <w:rFonts w:ascii="Arial Narrow" w:hAnsi="Arial Narrow"/>
                <w:b/>
                <w:color w:val="FFFFFF" w:themeColor="background1"/>
              </w:rPr>
              <w:t>Title I Eligible</w:t>
            </w:r>
          </w:p>
        </w:tc>
        <w:tc>
          <w:tcPr>
            <w:tcW w:w="2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5" w:themeFillShade="BF"/>
          </w:tcPr>
          <w:p w14:paraId="0165612C" w14:textId="3D3618D8" w:rsidR="0008111F" w:rsidRPr="002241EA" w:rsidRDefault="00E719D3" w:rsidP="00EA0040">
            <w:pPr>
              <w:jc w:val="center"/>
              <w:rPr>
                <w:rFonts w:ascii="Arial Narrow" w:hAnsi="Arial Narrow"/>
                <w:b/>
                <w:color w:val="FFFFFF" w:themeColor="background1"/>
              </w:rPr>
            </w:pPr>
            <w:r w:rsidRPr="002241EA">
              <w:rPr>
                <w:rFonts w:ascii="Arial Narrow" w:hAnsi="Arial Narrow"/>
                <w:b/>
                <w:color w:val="FFFFFF" w:themeColor="background1"/>
              </w:rPr>
              <w:t xml:space="preserve">CCD </w:t>
            </w:r>
            <w:r w:rsidR="0008111F" w:rsidRPr="002241EA">
              <w:rPr>
                <w:rFonts w:ascii="Arial Narrow" w:hAnsi="Arial Narrow"/>
                <w:b/>
                <w:color w:val="FFFFFF" w:themeColor="background1"/>
              </w:rPr>
              <w:t>Schoolwide Title I Eligible</w:t>
            </w:r>
          </w:p>
        </w:tc>
      </w:tr>
      <w:tr w:rsidR="0008111F" w:rsidRPr="00750122" w14:paraId="01656132" w14:textId="77777777" w:rsidTr="002241EA">
        <w:trPr>
          <w:jc w:val="center"/>
        </w:trPr>
        <w:tc>
          <w:tcPr>
            <w:tcW w:w="2124" w:type="dxa"/>
            <w:tcBorders>
              <w:top w:val="single" w:sz="4" w:space="0" w:color="FFFFFF" w:themeColor="background1"/>
              <w:left w:val="double" w:sz="4" w:space="0" w:color="155292"/>
              <w:bottom w:val="double" w:sz="4" w:space="0" w:color="155292"/>
              <w:right w:val="single" w:sz="6" w:space="0" w:color="155292"/>
            </w:tcBorders>
          </w:tcPr>
          <w:p w14:paraId="0165612E" w14:textId="77777777" w:rsidR="0008111F" w:rsidRPr="00043C40" w:rsidRDefault="0008111F" w:rsidP="00EA0040">
            <w:pPr>
              <w:jc w:val="center"/>
              <w:rPr>
                <w:rFonts w:ascii="Arial Narrow" w:hAnsi="Arial Narrow"/>
              </w:rPr>
            </w:pPr>
            <w:r w:rsidRPr="00043C40">
              <w:rPr>
                <w:rFonts w:ascii="Arial Narrow" w:hAnsi="Arial Narrow"/>
              </w:rPr>
              <w:t>NOTTITLE1ELIG</w:t>
            </w:r>
          </w:p>
        </w:tc>
        <w:tc>
          <w:tcPr>
            <w:tcW w:w="2700" w:type="dxa"/>
            <w:tcBorders>
              <w:top w:val="single" w:sz="4" w:space="0" w:color="FFFFFF" w:themeColor="background1"/>
              <w:left w:val="single" w:sz="6" w:space="0" w:color="155292"/>
              <w:bottom w:val="double" w:sz="4" w:space="0" w:color="155292"/>
              <w:right w:val="single" w:sz="6" w:space="0" w:color="155292"/>
            </w:tcBorders>
          </w:tcPr>
          <w:p w14:paraId="0165612F" w14:textId="77777777" w:rsidR="0008111F" w:rsidRPr="00043C40" w:rsidRDefault="0008111F" w:rsidP="00EA0040">
            <w:pPr>
              <w:jc w:val="center"/>
              <w:rPr>
                <w:rFonts w:ascii="Arial Narrow" w:hAnsi="Arial Narrow"/>
              </w:rPr>
            </w:pPr>
            <w:r w:rsidRPr="00043C40">
              <w:rPr>
                <w:rFonts w:ascii="Arial Narrow" w:hAnsi="Arial Narrow"/>
              </w:rPr>
              <w:t>Not a Title I school</w:t>
            </w:r>
          </w:p>
        </w:tc>
        <w:tc>
          <w:tcPr>
            <w:tcW w:w="1661" w:type="dxa"/>
            <w:tcBorders>
              <w:top w:val="single" w:sz="4" w:space="0" w:color="FFFFFF" w:themeColor="background1"/>
              <w:left w:val="single" w:sz="6" w:space="0" w:color="155292"/>
              <w:bottom w:val="double" w:sz="4" w:space="0" w:color="155292"/>
              <w:right w:val="single" w:sz="6" w:space="0" w:color="155292"/>
            </w:tcBorders>
          </w:tcPr>
          <w:p w14:paraId="01656130" w14:textId="77777777" w:rsidR="0008111F" w:rsidRPr="00043C40" w:rsidRDefault="0008111F" w:rsidP="00EA0040">
            <w:pPr>
              <w:jc w:val="center"/>
              <w:rPr>
                <w:rFonts w:ascii="Arial Narrow" w:hAnsi="Arial Narrow"/>
              </w:rPr>
            </w:pPr>
            <w:r w:rsidRPr="00043C40">
              <w:rPr>
                <w:rFonts w:ascii="Arial Narrow" w:hAnsi="Arial Narrow"/>
              </w:rPr>
              <w:t>False</w:t>
            </w:r>
          </w:p>
        </w:tc>
        <w:tc>
          <w:tcPr>
            <w:tcW w:w="2718" w:type="dxa"/>
            <w:tcBorders>
              <w:top w:val="single" w:sz="4" w:space="0" w:color="FFFFFF" w:themeColor="background1"/>
              <w:left w:val="single" w:sz="6" w:space="0" w:color="155292"/>
              <w:bottom w:val="double" w:sz="4" w:space="0" w:color="155292"/>
              <w:right w:val="double" w:sz="4" w:space="0" w:color="155292"/>
            </w:tcBorders>
          </w:tcPr>
          <w:p w14:paraId="01656131" w14:textId="77777777" w:rsidR="0008111F" w:rsidRPr="00043C40" w:rsidRDefault="0008111F" w:rsidP="00EA0040">
            <w:pPr>
              <w:jc w:val="center"/>
              <w:rPr>
                <w:rFonts w:ascii="Arial Narrow" w:hAnsi="Arial Narrow"/>
              </w:rPr>
            </w:pPr>
            <w:r w:rsidRPr="00043C40">
              <w:rPr>
                <w:rFonts w:ascii="Arial Narrow" w:hAnsi="Arial Narrow"/>
              </w:rPr>
              <w:t>False</w:t>
            </w:r>
          </w:p>
        </w:tc>
      </w:tr>
      <w:tr w:rsidR="0008111F" w:rsidRPr="00750122" w14:paraId="01656137" w14:textId="77777777" w:rsidTr="00E719D3">
        <w:trPr>
          <w:jc w:val="center"/>
        </w:trPr>
        <w:tc>
          <w:tcPr>
            <w:tcW w:w="2124" w:type="dxa"/>
            <w:tcBorders>
              <w:top w:val="double" w:sz="4" w:space="0" w:color="155292"/>
              <w:left w:val="double" w:sz="4" w:space="0" w:color="155292"/>
              <w:bottom w:val="double" w:sz="4" w:space="0" w:color="155292"/>
              <w:right w:val="single" w:sz="6" w:space="0" w:color="155292"/>
            </w:tcBorders>
          </w:tcPr>
          <w:p w14:paraId="01656133" w14:textId="77777777" w:rsidR="0008111F" w:rsidRPr="00043C40" w:rsidRDefault="0008111F" w:rsidP="00EA0040">
            <w:pPr>
              <w:jc w:val="center"/>
              <w:rPr>
                <w:rFonts w:ascii="Arial Narrow" w:hAnsi="Arial Narrow"/>
              </w:rPr>
            </w:pPr>
            <w:r w:rsidRPr="00043C40">
              <w:rPr>
                <w:rFonts w:ascii="Arial Narrow" w:hAnsi="Arial Narrow"/>
              </w:rPr>
              <w:t>SWELIGNOPROG</w:t>
            </w:r>
          </w:p>
        </w:tc>
        <w:tc>
          <w:tcPr>
            <w:tcW w:w="2700" w:type="dxa"/>
            <w:tcBorders>
              <w:top w:val="double" w:sz="4" w:space="0" w:color="155292"/>
              <w:left w:val="single" w:sz="6" w:space="0" w:color="155292"/>
              <w:bottom w:val="double" w:sz="4" w:space="0" w:color="155292"/>
              <w:right w:val="single" w:sz="6" w:space="0" w:color="155292"/>
            </w:tcBorders>
          </w:tcPr>
          <w:p w14:paraId="01656134" w14:textId="77777777" w:rsidR="0008111F" w:rsidRPr="00043C40" w:rsidRDefault="0008111F" w:rsidP="00EA0040">
            <w:pPr>
              <w:jc w:val="center"/>
              <w:rPr>
                <w:rFonts w:ascii="Arial Narrow" w:hAnsi="Arial Narrow"/>
              </w:rPr>
            </w:pPr>
            <w:r w:rsidRPr="00043C40">
              <w:rPr>
                <w:rFonts w:ascii="Arial Narrow" w:hAnsi="Arial Narrow"/>
              </w:rPr>
              <w:t>Title I schoolwide eligible school – No program</w:t>
            </w:r>
          </w:p>
        </w:tc>
        <w:tc>
          <w:tcPr>
            <w:tcW w:w="1661" w:type="dxa"/>
            <w:tcBorders>
              <w:top w:val="double" w:sz="4" w:space="0" w:color="155292"/>
              <w:left w:val="single" w:sz="6" w:space="0" w:color="155292"/>
              <w:bottom w:val="double" w:sz="4" w:space="0" w:color="155292"/>
              <w:right w:val="single" w:sz="6" w:space="0" w:color="155292"/>
            </w:tcBorders>
          </w:tcPr>
          <w:p w14:paraId="01656135" w14:textId="77777777" w:rsidR="0008111F" w:rsidRPr="00043C40" w:rsidRDefault="0008111F" w:rsidP="00EA0040">
            <w:pPr>
              <w:jc w:val="center"/>
              <w:rPr>
                <w:rFonts w:ascii="Arial Narrow" w:hAnsi="Arial Narrow"/>
              </w:rPr>
            </w:pPr>
            <w:r w:rsidRPr="00043C40">
              <w:rPr>
                <w:rFonts w:ascii="Arial Narrow" w:hAnsi="Arial Narrow"/>
              </w:rPr>
              <w:t>True</w:t>
            </w:r>
          </w:p>
        </w:tc>
        <w:tc>
          <w:tcPr>
            <w:tcW w:w="2718" w:type="dxa"/>
            <w:tcBorders>
              <w:top w:val="double" w:sz="4" w:space="0" w:color="155292"/>
              <w:left w:val="single" w:sz="6" w:space="0" w:color="155292"/>
              <w:bottom w:val="double" w:sz="4" w:space="0" w:color="155292"/>
              <w:right w:val="double" w:sz="4" w:space="0" w:color="155292"/>
            </w:tcBorders>
          </w:tcPr>
          <w:p w14:paraId="01656136" w14:textId="77777777" w:rsidR="0008111F" w:rsidRPr="00043C40" w:rsidRDefault="0008111F" w:rsidP="00EA0040">
            <w:pPr>
              <w:jc w:val="center"/>
              <w:rPr>
                <w:rFonts w:ascii="Arial Narrow" w:hAnsi="Arial Narrow"/>
              </w:rPr>
            </w:pPr>
            <w:r w:rsidRPr="00043C40">
              <w:rPr>
                <w:rFonts w:ascii="Arial Narrow" w:hAnsi="Arial Narrow"/>
              </w:rPr>
              <w:t>True</w:t>
            </w:r>
          </w:p>
        </w:tc>
      </w:tr>
      <w:tr w:rsidR="0008111F" w:rsidRPr="00750122" w14:paraId="0165613C" w14:textId="77777777" w:rsidTr="00E719D3">
        <w:trPr>
          <w:jc w:val="center"/>
        </w:trPr>
        <w:tc>
          <w:tcPr>
            <w:tcW w:w="2124" w:type="dxa"/>
            <w:tcBorders>
              <w:top w:val="double" w:sz="4" w:space="0" w:color="155292"/>
              <w:left w:val="double" w:sz="4" w:space="0" w:color="155292"/>
              <w:bottom w:val="double" w:sz="4" w:space="0" w:color="155292"/>
              <w:right w:val="single" w:sz="6" w:space="0" w:color="155292"/>
            </w:tcBorders>
          </w:tcPr>
          <w:p w14:paraId="01656138" w14:textId="77777777" w:rsidR="0008111F" w:rsidRPr="00043C40" w:rsidRDefault="0008111F" w:rsidP="00EA0040">
            <w:pPr>
              <w:jc w:val="center"/>
              <w:rPr>
                <w:rFonts w:ascii="Arial Narrow" w:hAnsi="Arial Narrow"/>
              </w:rPr>
            </w:pPr>
            <w:r w:rsidRPr="00043C40">
              <w:rPr>
                <w:rFonts w:ascii="Arial Narrow" w:hAnsi="Arial Narrow"/>
              </w:rPr>
              <w:t>SWELIGTGPROG</w:t>
            </w:r>
          </w:p>
        </w:tc>
        <w:tc>
          <w:tcPr>
            <w:tcW w:w="2700" w:type="dxa"/>
            <w:tcBorders>
              <w:top w:val="double" w:sz="4" w:space="0" w:color="155292"/>
              <w:left w:val="single" w:sz="6" w:space="0" w:color="155292"/>
              <w:bottom w:val="double" w:sz="4" w:space="0" w:color="155292"/>
              <w:right w:val="single" w:sz="6" w:space="0" w:color="155292"/>
            </w:tcBorders>
          </w:tcPr>
          <w:p w14:paraId="01656139" w14:textId="77777777" w:rsidR="0008111F" w:rsidRPr="00043C40" w:rsidRDefault="0008111F" w:rsidP="00EA0040">
            <w:pPr>
              <w:jc w:val="center"/>
              <w:rPr>
                <w:rFonts w:ascii="Arial Narrow" w:hAnsi="Arial Narrow"/>
              </w:rPr>
            </w:pPr>
            <w:r w:rsidRPr="00043C40">
              <w:rPr>
                <w:rFonts w:ascii="Arial Narrow" w:hAnsi="Arial Narrow"/>
              </w:rPr>
              <w:t xml:space="preserve">Title I schoolwide eligible–Title I targeted assistance </w:t>
            </w:r>
            <w:r w:rsidRPr="00043C40">
              <w:rPr>
                <w:rFonts w:ascii="Arial Narrow" w:hAnsi="Arial Narrow"/>
              </w:rPr>
              <w:lastRenderedPageBreak/>
              <w:t>program</w:t>
            </w:r>
          </w:p>
        </w:tc>
        <w:tc>
          <w:tcPr>
            <w:tcW w:w="1661" w:type="dxa"/>
            <w:tcBorders>
              <w:top w:val="double" w:sz="4" w:space="0" w:color="155292"/>
              <w:left w:val="single" w:sz="6" w:space="0" w:color="155292"/>
              <w:bottom w:val="double" w:sz="4" w:space="0" w:color="155292"/>
              <w:right w:val="single" w:sz="6" w:space="0" w:color="155292"/>
            </w:tcBorders>
          </w:tcPr>
          <w:p w14:paraId="0165613A" w14:textId="77777777" w:rsidR="0008111F" w:rsidRPr="00043C40" w:rsidRDefault="0008111F" w:rsidP="00EA0040">
            <w:pPr>
              <w:jc w:val="center"/>
              <w:rPr>
                <w:rFonts w:ascii="Arial Narrow" w:hAnsi="Arial Narrow"/>
              </w:rPr>
            </w:pPr>
            <w:r w:rsidRPr="00043C40">
              <w:rPr>
                <w:rFonts w:ascii="Arial Narrow" w:hAnsi="Arial Narrow"/>
              </w:rPr>
              <w:lastRenderedPageBreak/>
              <w:t>True</w:t>
            </w:r>
          </w:p>
        </w:tc>
        <w:tc>
          <w:tcPr>
            <w:tcW w:w="2718" w:type="dxa"/>
            <w:tcBorders>
              <w:top w:val="double" w:sz="4" w:space="0" w:color="155292"/>
              <w:left w:val="single" w:sz="6" w:space="0" w:color="155292"/>
              <w:bottom w:val="double" w:sz="4" w:space="0" w:color="155292"/>
              <w:right w:val="double" w:sz="4" w:space="0" w:color="155292"/>
            </w:tcBorders>
          </w:tcPr>
          <w:p w14:paraId="0165613B" w14:textId="77777777" w:rsidR="0008111F" w:rsidRPr="00043C40" w:rsidRDefault="0008111F" w:rsidP="00EA0040">
            <w:pPr>
              <w:jc w:val="center"/>
              <w:rPr>
                <w:rFonts w:ascii="Arial Narrow" w:hAnsi="Arial Narrow"/>
              </w:rPr>
            </w:pPr>
            <w:r w:rsidRPr="00043C40">
              <w:rPr>
                <w:rFonts w:ascii="Arial Narrow" w:hAnsi="Arial Narrow"/>
              </w:rPr>
              <w:t>True</w:t>
            </w:r>
          </w:p>
        </w:tc>
      </w:tr>
      <w:tr w:rsidR="0008111F" w:rsidRPr="00750122" w14:paraId="01656141" w14:textId="77777777" w:rsidTr="00E719D3">
        <w:trPr>
          <w:jc w:val="center"/>
        </w:trPr>
        <w:tc>
          <w:tcPr>
            <w:tcW w:w="2124" w:type="dxa"/>
            <w:tcBorders>
              <w:top w:val="double" w:sz="4" w:space="0" w:color="155292"/>
              <w:left w:val="double" w:sz="4" w:space="0" w:color="155292"/>
              <w:bottom w:val="double" w:sz="4" w:space="0" w:color="155292"/>
              <w:right w:val="single" w:sz="6" w:space="0" w:color="155292"/>
            </w:tcBorders>
          </w:tcPr>
          <w:p w14:paraId="0165613D" w14:textId="77777777" w:rsidR="0008111F" w:rsidRPr="00043C40" w:rsidRDefault="0008111F" w:rsidP="00EA0040">
            <w:pPr>
              <w:jc w:val="center"/>
              <w:rPr>
                <w:rFonts w:ascii="Arial Narrow" w:hAnsi="Arial Narrow"/>
              </w:rPr>
            </w:pPr>
            <w:r w:rsidRPr="00043C40">
              <w:rPr>
                <w:rFonts w:ascii="Arial Narrow" w:hAnsi="Arial Narrow"/>
              </w:rPr>
              <w:t>SWELIGSWPROG</w:t>
            </w:r>
          </w:p>
        </w:tc>
        <w:tc>
          <w:tcPr>
            <w:tcW w:w="2700" w:type="dxa"/>
            <w:tcBorders>
              <w:top w:val="double" w:sz="4" w:space="0" w:color="155292"/>
              <w:left w:val="single" w:sz="6" w:space="0" w:color="155292"/>
              <w:bottom w:val="double" w:sz="4" w:space="0" w:color="155292"/>
              <w:right w:val="single" w:sz="6" w:space="0" w:color="155292"/>
            </w:tcBorders>
          </w:tcPr>
          <w:p w14:paraId="0165613E" w14:textId="77777777" w:rsidR="0008111F" w:rsidRPr="00043C40" w:rsidRDefault="0008111F" w:rsidP="00EA0040">
            <w:pPr>
              <w:jc w:val="center"/>
              <w:rPr>
                <w:rFonts w:ascii="Arial Narrow" w:hAnsi="Arial Narrow"/>
              </w:rPr>
            </w:pPr>
            <w:r w:rsidRPr="00043C40">
              <w:rPr>
                <w:rFonts w:ascii="Arial Narrow" w:hAnsi="Arial Narrow"/>
              </w:rPr>
              <w:t>Title I  schoolwide school</w:t>
            </w:r>
          </w:p>
        </w:tc>
        <w:tc>
          <w:tcPr>
            <w:tcW w:w="1661" w:type="dxa"/>
            <w:tcBorders>
              <w:top w:val="double" w:sz="4" w:space="0" w:color="155292"/>
              <w:left w:val="single" w:sz="6" w:space="0" w:color="155292"/>
              <w:bottom w:val="double" w:sz="4" w:space="0" w:color="155292"/>
              <w:right w:val="single" w:sz="6" w:space="0" w:color="155292"/>
            </w:tcBorders>
          </w:tcPr>
          <w:p w14:paraId="0165613F" w14:textId="77777777" w:rsidR="0008111F" w:rsidRPr="00043C40" w:rsidRDefault="0008111F" w:rsidP="00EA0040">
            <w:pPr>
              <w:jc w:val="center"/>
              <w:rPr>
                <w:rFonts w:ascii="Arial Narrow" w:hAnsi="Arial Narrow"/>
              </w:rPr>
            </w:pPr>
            <w:r w:rsidRPr="00043C40">
              <w:rPr>
                <w:rFonts w:ascii="Arial Narrow" w:hAnsi="Arial Narrow"/>
              </w:rPr>
              <w:t>True</w:t>
            </w:r>
          </w:p>
        </w:tc>
        <w:tc>
          <w:tcPr>
            <w:tcW w:w="2718" w:type="dxa"/>
            <w:tcBorders>
              <w:top w:val="double" w:sz="4" w:space="0" w:color="155292"/>
              <w:left w:val="single" w:sz="6" w:space="0" w:color="155292"/>
              <w:bottom w:val="double" w:sz="4" w:space="0" w:color="155292"/>
              <w:right w:val="double" w:sz="4" w:space="0" w:color="155292"/>
            </w:tcBorders>
          </w:tcPr>
          <w:p w14:paraId="01656140" w14:textId="77777777" w:rsidR="0008111F" w:rsidRPr="00043C40" w:rsidRDefault="0008111F" w:rsidP="00EA0040">
            <w:pPr>
              <w:jc w:val="center"/>
              <w:rPr>
                <w:rFonts w:ascii="Arial Narrow" w:hAnsi="Arial Narrow"/>
              </w:rPr>
            </w:pPr>
            <w:r w:rsidRPr="00043C40">
              <w:rPr>
                <w:rFonts w:ascii="Arial Narrow" w:hAnsi="Arial Narrow"/>
              </w:rPr>
              <w:t>True</w:t>
            </w:r>
          </w:p>
        </w:tc>
      </w:tr>
      <w:tr w:rsidR="0008111F" w:rsidRPr="00750122" w14:paraId="01656146" w14:textId="77777777" w:rsidTr="00E719D3">
        <w:trPr>
          <w:jc w:val="center"/>
        </w:trPr>
        <w:tc>
          <w:tcPr>
            <w:tcW w:w="2124" w:type="dxa"/>
            <w:tcBorders>
              <w:top w:val="double" w:sz="4" w:space="0" w:color="155292"/>
              <w:left w:val="double" w:sz="4" w:space="0" w:color="155292"/>
              <w:bottom w:val="double" w:sz="4" w:space="0" w:color="155292"/>
              <w:right w:val="single" w:sz="6" w:space="0" w:color="155292"/>
            </w:tcBorders>
          </w:tcPr>
          <w:p w14:paraId="01656142" w14:textId="77777777" w:rsidR="0008111F" w:rsidRPr="00043C40" w:rsidRDefault="0008111F" w:rsidP="00EA0040">
            <w:pPr>
              <w:jc w:val="center"/>
              <w:rPr>
                <w:rFonts w:ascii="Arial Narrow" w:hAnsi="Arial Narrow"/>
              </w:rPr>
            </w:pPr>
            <w:r w:rsidRPr="00043C40">
              <w:rPr>
                <w:rFonts w:ascii="Arial Narrow" w:hAnsi="Arial Narrow"/>
              </w:rPr>
              <w:t>TGELGBNOPROG</w:t>
            </w:r>
          </w:p>
        </w:tc>
        <w:tc>
          <w:tcPr>
            <w:tcW w:w="2700" w:type="dxa"/>
            <w:tcBorders>
              <w:top w:val="double" w:sz="4" w:space="0" w:color="155292"/>
              <w:left w:val="single" w:sz="6" w:space="0" w:color="155292"/>
              <w:bottom w:val="double" w:sz="4" w:space="0" w:color="155292"/>
              <w:right w:val="single" w:sz="6" w:space="0" w:color="155292"/>
            </w:tcBorders>
          </w:tcPr>
          <w:p w14:paraId="01656143" w14:textId="77777777" w:rsidR="0008111F" w:rsidRPr="00043C40" w:rsidRDefault="0008111F" w:rsidP="00EA0040">
            <w:pPr>
              <w:jc w:val="center"/>
              <w:rPr>
                <w:rFonts w:ascii="Arial Narrow" w:hAnsi="Arial Narrow"/>
              </w:rPr>
            </w:pPr>
            <w:r w:rsidRPr="00043C40">
              <w:rPr>
                <w:rFonts w:ascii="Arial Narrow" w:hAnsi="Arial Narrow"/>
              </w:rPr>
              <w:t>Title I targeted assistance eligible school– No program</w:t>
            </w:r>
          </w:p>
        </w:tc>
        <w:tc>
          <w:tcPr>
            <w:tcW w:w="1661" w:type="dxa"/>
            <w:tcBorders>
              <w:top w:val="double" w:sz="4" w:space="0" w:color="155292"/>
              <w:left w:val="single" w:sz="6" w:space="0" w:color="155292"/>
              <w:bottom w:val="double" w:sz="4" w:space="0" w:color="155292"/>
              <w:right w:val="single" w:sz="6" w:space="0" w:color="155292"/>
            </w:tcBorders>
          </w:tcPr>
          <w:p w14:paraId="01656144" w14:textId="77777777" w:rsidR="0008111F" w:rsidRPr="00043C40" w:rsidRDefault="0008111F" w:rsidP="00EA0040">
            <w:pPr>
              <w:jc w:val="center"/>
              <w:rPr>
                <w:rFonts w:ascii="Arial Narrow" w:hAnsi="Arial Narrow"/>
              </w:rPr>
            </w:pPr>
            <w:r w:rsidRPr="00043C40">
              <w:rPr>
                <w:rFonts w:ascii="Arial Narrow" w:hAnsi="Arial Narrow"/>
              </w:rPr>
              <w:t>True</w:t>
            </w:r>
          </w:p>
        </w:tc>
        <w:tc>
          <w:tcPr>
            <w:tcW w:w="2718" w:type="dxa"/>
            <w:tcBorders>
              <w:top w:val="double" w:sz="4" w:space="0" w:color="155292"/>
              <w:left w:val="single" w:sz="6" w:space="0" w:color="155292"/>
              <w:bottom w:val="double" w:sz="4" w:space="0" w:color="155292"/>
              <w:right w:val="double" w:sz="4" w:space="0" w:color="155292"/>
            </w:tcBorders>
          </w:tcPr>
          <w:p w14:paraId="01656145" w14:textId="77777777" w:rsidR="0008111F" w:rsidRPr="00043C40" w:rsidRDefault="0008111F" w:rsidP="00EA0040">
            <w:pPr>
              <w:jc w:val="center"/>
              <w:rPr>
                <w:rFonts w:ascii="Arial Narrow" w:hAnsi="Arial Narrow"/>
              </w:rPr>
            </w:pPr>
            <w:r w:rsidRPr="00043C40">
              <w:rPr>
                <w:rFonts w:ascii="Arial Narrow" w:hAnsi="Arial Narrow"/>
              </w:rPr>
              <w:t>False</w:t>
            </w:r>
          </w:p>
        </w:tc>
      </w:tr>
      <w:tr w:rsidR="0008111F" w:rsidRPr="00750122" w14:paraId="0165614B" w14:textId="77777777" w:rsidTr="00E719D3">
        <w:trPr>
          <w:jc w:val="center"/>
        </w:trPr>
        <w:tc>
          <w:tcPr>
            <w:tcW w:w="2124" w:type="dxa"/>
            <w:tcBorders>
              <w:top w:val="double" w:sz="4" w:space="0" w:color="155292"/>
              <w:left w:val="double" w:sz="4" w:space="0" w:color="155292"/>
              <w:bottom w:val="double" w:sz="4" w:space="0" w:color="155292"/>
              <w:right w:val="single" w:sz="6" w:space="0" w:color="155292"/>
            </w:tcBorders>
          </w:tcPr>
          <w:p w14:paraId="01656147" w14:textId="77777777" w:rsidR="0008111F" w:rsidRPr="00043C40" w:rsidRDefault="0008111F" w:rsidP="00EA0040">
            <w:pPr>
              <w:jc w:val="center"/>
              <w:rPr>
                <w:rFonts w:ascii="Arial Narrow" w:hAnsi="Arial Narrow"/>
              </w:rPr>
            </w:pPr>
            <w:r w:rsidRPr="00043C40">
              <w:rPr>
                <w:rFonts w:ascii="Arial Narrow" w:hAnsi="Arial Narrow"/>
              </w:rPr>
              <w:t>TGELGBTGPROG</w:t>
            </w:r>
          </w:p>
        </w:tc>
        <w:tc>
          <w:tcPr>
            <w:tcW w:w="2700" w:type="dxa"/>
            <w:tcBorders>
              <w:top w:val="double" w:sz="4" w:space="0" w:color="155292"/>
              <w:left w:val="single" w:sz="6" w:space="0" w:color="155292"/>
              <w:bottom w:val="double" w:sz="4" w:space="0" w:color="155292"/>
              <w:right w:val="single" w:sz="6" w:space="0" w:color="155292"/>
            </w:tcBorders>
          </w:tcPr>
          <w:p w14:paraId="01656148" w14:textId="77777777" w:rsidR="0008111F" w:rsidRPr="00043C40" w:rsidRDefault="0008111F" w:rsidP="00EA0040">
            <w:pPr>
              <w:jc w:val="center"/>
              <w:rPr>
                <w:rFonts w:ascii="Arial Narrow" w:hAnsi="Arial Narrow"/>
              </w:rPr>
            </w:pPr>
            <w:r w:rsidRPr="00043C40">
              <w:rPr>
                <w:rFonts w:ascii="Arial Narrow" w:hAnsi="Arial Narrow"/>
              </w:rPr>
              <w:t>Title I targeted assistance school</w:t>
            </w:r>
          </w:p>
        </w:tc>
        <w:tc>
          <w:tcPr>
            <w:tcW w:w="1661" w:type="dxa"/>
            <w:tcBorders>
              <w:top w:val="double" w:sz="4" w:space="0" w:color="155292"/>
              <w:left w:val="single" w:sz="6" w:space="0" w:color="155292"/>
              <w:bottom w:val="double" w:sz="4" w:space="0" w:color="155292"/>
              <w:right w:val="single" w:sz="6" w:space="0" w:color="155292"/>
            </w:tcBorders>
          </w:tcPr>
          <w:p w14:paraId="01656149" w14:textId="77777777" w:rsidR="0008111F" w:rsidRPr="00043C40" w:rsidRDefault="0008111F" w:rsidP="00EA0040">
            <w:pPr>
              <w:jc w:val="center"/>
              <w:rPr>
                <w:rFonts w:ascii="Arial Narrow" w:hAnsi="Arial Narrow"/>
              </w:rPr>
            </w:pPr>
            <w:r w:rsidRPr="00043C40">
              <w:rPr>
                <w:rFonts w:ascii="Arial Narrow" w:hAnsi="Arial Narrow"/>
              </w:rPr>
              <w:t>True</w:t>
            </w:r>
          </w:p>
        </w:tc>
        <w:tc>
          <w:tcPr>
            <w:tcW w:w="2718" w:type="dxa"/>
            <w:tcBorders>
              <w:top w:val="double" w:sz="4" w:space="0" w:color="155292"/>
              <w:left w:val="single" w:sz="6" w:space="0" w:color="155292"/>
              <w:bottom w:val="double" w:sz="4" w:space="0" w:color="155292"/>
              <w:right w:val="double" w:sz="4" w:space="0" w:color="155292"/>
            </w:tcBorders>
          </w:tcPr>
          <w:p w14:paraId="0165614A" w14:textId="77777777" w:rsidR="0008111F" w:rsidRPr="00043C40" w:rsidRDefault="0008111F" w:rsidP="00EA0040">
            <w:pPr>
              <w:jc w:val="center"/>
              <w:rPr>
                <w:rFonts w:ascii="Arial Narrow" w:hAnsi="Arial Narrow"/>
              </w:rPr>
            </w:pPr>
            <w:r w:rsidRPr="00043C40">
              <w:rPr>
                <w:rFonts w:ascii="Arial Narrow" w:hAnsi="Arial Narrow"/>
              </w:rPr>
              <w:t>False</w:t>
            </w:r>
          </w:p>
        </w:tc>
      </w:tr>
      <w:tr w:rsidR="0008111F" w:rsidRPr="00750122" w14:paraId="01656150" w14:textId="77777777" w:rsidTr="00E719D3">
        <w:trPr>
          <w:jc w:val="center"/>
        </w:trPr>
        <w:tc>
          <w:tcPr>
            <w:tcW w:w="2124" w:type="dxa"/>
            <w:tcBorders>
              <w:top w:val="double" w:sz="4" w:space="0" w:color="155292"/>
              <w:left w:val="double" w:sz="4" w:space="0" w:color="155292"/>
              <w:bottom w:val="double" w:sz="4" w:space="0" w:color="155292"/>
              <w:right w:val="single" w:sz="6" w:space="0" w:color="155292"/>
            </w:tcBorders>
          </w:tcPr>
          <w:p w14:paraId="0165614C" w14:textId="77777777" w:rsidR="0008111F" w:rsidRPr="00043C40" w:rsidRDefault="0008111F" w:rsidP="00EA0040">
            <w:pPr>
              <w:jc w:val="center"/>
              <w:rPr>
                <w:rFonts w:ascii="Arial Narrow" w:hAnsi="Arial Narrow"/>
              </w:rPr>
            </w:pPr>
            <w:r w:rsidRPr="00043C40">
              <w:rPr>
                <w:rFonts w:ascii="Arial Narrow" w:hAnsi="Arial Narrow"/>
              </w:rPr>
              <w:t>MISSING</w:t>
            </w:r>
          </w:p>
        </w:tc>
        <w:tc>
          <w:tcPr>
            <w:tcW w:w="2700" w:type="dxa"/>
            <w:tcBorders>
              <w:top w:val="double" w:sz="4" w:space="0" w:color="155292"/>
              <w:left w:val="single" w:sz="6" w:space="0" w:color="155292"/>
              <w:bottom w:val="double" w:sz="4" w:space="0" w:color="155292"/>
              <w:right w:val="single" w:sz="6" w:space="0" w:color="155292"/>
            </w:tcBorders>
          </w:tcPr>
          <w:p w14:paraId="0165614D" w14:textId="77777777" w:rsidR="0008111F" w:rsidRPr="00043C40" w:rsidRDefault="0008111F" w:rsidP="0008111F">
            <w:pPr>
              <w:jc w:val="center"/>
              <w:rPr>
                <w:rFonts w:ascii="Arial Narrow" w:hAnsi="Arial Narrow"/>
              </w:rPr>
            </w:pPr>
            <w:r w:rsidRPr="00043C40">
              <w:rPr>
                <w:rFonts w:ascii="Arial Narrow" w:hAnsi="Arial Narrow"/>
              </w:rPr>
              <w:t>Data are not available to the SEA at the time the file is submitted.</w:t>
            </w:r>
          </w:p>
        </w:tc>
        <w:tc>
          <w:tcPr>
            <w:tcW w:w="1661" w:type="dxa"/>
            <w:tcBorders>
              <w:top w:val="double" w:sz="4" w:space="0" w:color="155292"/>
              <w:left w:val="single" w:sz="6" w:space="0" w:color="155292"/>
              <w:bottom w:val="double" w:sz="4" w:space="0" w:color="155292"/>
              <w:right w:val="single" w:sz="6" w:space="0" w:color="155292"/>
            </w:tcBorders>
          </w:tcPr>
          <w:p w14:paraId="0165614E" w14:textId="77777777" w:rsidR="0008111F" w:rsidRPr="00043C40" w:rsidRDefault="0008111F" w:rsidP="00EA0040">
            <w:pPr>
              <w:jc w:val="center"/>
              <w:rPr>
                <w:rFonts w:ascii="Arial Narrow" w:hAnsi="Arial Narrow"/>
              </w:rPr>
            </w:pPr>
            <w:r w:rsidRPr="00043C40">
              <w:rPr>
                <w:rFonts w:ascii="Arial Narrow" w:hAnsi="Arial Narrow"/>
              </w:rPr>
              <w:t>Missing</w:t>
            </w:r>
          </w:p>
        </w:tc>
        <w:tc>
          <w:tcPr>
            <w:tcW w:w="2718" w:type="dxa"/>
            <w:tcBorders>
              <w:top w:val="double" w:sz="4" w:space="0" w:color="155292"/>
              <w:left w:val="single" w:sz="6" w:space="0" w:color="155292"/>
              <w:bottom w:val="double" w:sz="4" w:space="0" w:color="155292"/>
              <w:right w:val="double" w:sz="4" w:space="0" w:color="155292"/>
            </w:tcBorders>
          </w:tcPr>
          <w:p w14:paraId="0165614F" w14:textId="77777777" w:rsidR="0008111F" w:rsidRPr="00043C40" w:rsidRDefault="0008111F" w:rsidP="00EA0040">
            <w:pPr>
              <w:jc w:val="center"/>
              <w:rPr>
                <w:rFonts w:ascii="Arial Narrow" w:hAnsi="Arial Narrow"/>
              </w:rPr>
            </w:pPr>
            <w:r w:rsidRPr="00043C40">
              <w:rPr>
                <w:rFonts w:ascii="Arial Narrow" w:hAnsi="Arial Narrow"/>
              </w:rPr>
              <w:t>Missing</w:t>
            </w:r>
          </w:p>
        </w:tc>
      </w:tr>
    </w:tbl>
    <w:p w14:paraId="01656151" w14:textId="77777777" w:rsidR="0008111F" w:rsidRDefault="0008111F" w:rsidP="009208A0"/>
    <w:p w14:paraId="01656152" w14:textId="77777777" w:rsidR="009208A0" w:rsidRDefault="009208A0" w:rsidP="005716C6">
      <w:pPr>
        <w:pStyle w:val="Heading3"/>
      </w:pPr>
      <w:bookmarkStart w:id="59" w:name="_Toc275783282"/>
      <w:bookmarkStart w:id="60" w:name="_Toc322079772"/>
      <w:bookmarkStart w:id="61" w:name="_Toc510081255"/>
      <w:r>
        <w:t>Magnet Status (DG24)</w:t>
      </w:r>
      <w:bookmarkEnd w:id="59"/>
      <w:bookmarkEnd w:id="60"/>
      <w:bookmarkEnd w:id="61"/>
    </w:p>
    <w:p w14:paraId="01656153" w14:textId="21093DF8" w:rsidR="009208A0" w:rsidRDefault="009208A0" w:rsidP="009208A0">
      <w:pPr>
        <w:rPr>
          <w:b/>
          <w:bCs/>
        </w:rPr>
      </w:pPr>
      <w:r>
        <w:rPr>
          <w:b/>
          <w:bCs/>
        </w:rPr>
        <w:t xml:space="preserve">What is the reporting period?  </w:t>
      </w:r>
    </w:p>
    <w:p w14:paraId="01656154" w14:textId="77777777" w:rsidR="009208A0" w:rsidRDefault="009208A0" w:rsidP="009208A0">
      <w:r>
        <w:t xml:space="preserve">The reporting period is the </w:t>
      </w:r>
      <w:r w:rsidR="00CE4746">
        <w:t xml:space="preserve">Beginning </w:t>
      </w:r>
      <w:r>
        <w:t xml:space="preserve">of </w:t>
      </w:r>
      <w:r w:rsidR="00CE4746">
        <w:t xml:space="preserve">School Year - </w:t>
      </w:r>
      <w:r w:rsidR="00913612">
        <w:t>The count or status is taken or determined sometime during the first months of the school year</w:t>
      </w:r>
      <w:r>
        <w:t>.</w:t>
      </w:r>
    </w:p>
    <w:p w14:paraId="01656155" w14:textId="77777777" w:rsidR="009208A0" w:rsidRDefault="009208A0" w:rsidP="009208A0">
      <w:pPr>
        <w:rPr>
          <w:b/>
          <w:szCs w:val="20"/>
        </w:rPr>
      </w:pPr>
    </w:p>
    <w:p w14:paraId="01656156" w14:textId="77777777" w:rsidR="009208A0" w:rsidRDefault="009208A0" w:rsidP="009208A0">
      <w:pPr>
        <w:rPr>
          <w:b/>
          <w:szCs w:val="20"/>
        </w:rPr>
      </w:pPr>
      <w:r>
        <w:rPr>
          <w:b/>
          <w:szCs w:val="20"/>
        </w:rPr>
        <w:t>What is a magnet school or program?</w:t>
      </w:r>
    </w:p>
    <w:p w14:paraId="01656157" w14:textId="77777777" w:rsidR="009208A0" w:rsidRPr="004F1E23" w:rsidRDefault="009208A0" w:rsidP="009208A0">
      <w:pPr>
        <w:rPr>
          <w:szCs w:val="20"/>
        </w:rPr>
      </w:pPr>
      <w:r w:rsidRPr="004F1E23">
        <w:rPr>
          <w:szCs w:val="20"/>
        </w:rPr>
        <w:t>A magnet school or program is a special school or program designed to:</w:t>
      </w:r>
    </w:p>
    <w:p w14:paraId="01656158" w14:textId="77777777" w:rsidR="009208A0" w:rsidRPr="004F1E23" w:rsidRDefault="009208A0" w:rsidP="00985B1D">
      <w:pPr>
        <w:numPr>
          <w:ilvl w:val="0"/>
          <w:numId w:val="6"/>
        </w:numPr>
        <w:rPr>
          <w:szCs w:val="20"/>
        </w:rPr>
      </w:pPr>
      <w:r w:rsidRPr="004F1E23">
        <w:rPr>
          <w:szCs w:val="20"/>
        </w:rPr>
        <w:t>Attract students of different racial/ethnic backgrounds for the purpose of reducing, preventing or eliminating racial isolation (50 percent or more minority enrollment</w:t>
      </w:r>
      <w:r>
        <w:rPr>
          <w:szCs w:val="20"/>
        </w:rPr>
        <w:t>)</w:t>
      </w:r>
      <w:r w:rsidRPr="004F1E23">
        <w:rPr>
          <w:szCs w:val="20"/>
        </w:rPr>
        <w:t>; and/or</w:t>
      </w:r>
    </w:p>
    <w:p w14:paraId="01656159" w14:textId="77777777" w:rsidR="009208A0" w:rsidRDefault="009208A0" w:rsidP="00985B1D">
      <w:pPr>
        <w:numPr>
          <w:ilvl w:val="0"/>
          <w:numId w:val="6"/>
        </w:numPr>
        <w:rPr>
          <w:szCs w:val="20"/>
        </w:rPr>
      </w:pPr>
      <w:r w:rsidRPr="004F1E23">
        <w:rPr>
          <w:szCs w:val="20"/>
        </w:rPr>
        <w:t>Provide an academic or social focus on a particular theme (e.g., science/mathematics, performing arts, gifted/talented, or foreign language.)</w:t>
      </w:r>
    </w:p>
    <w:p w14:paraId="0165615A" w14:textId="77777777" w:rsidR="009208A0" w:rsidRDefault="009208A0" w:rsidP="009208A0">
      <w:pPr>
        <w:rPr>
          <w:b/>
          <w:szCs w:val="20"/>
        </w:rPr>
      </w:pPr>
    </w:p>
    <w:p w14:paraId="0165615B" w14:textId="77777777" w:rsidR="009208A0" w:rsidRPr="00AE52F4" w:rsidRDefault="009208A0" w:rsidP="009208A0">
      <w:pPr>
        <w:rPr>
          <w:b/>
        </w:rPr>
      </w:pPr>
      <w:r w:rsidRPr="00AE52F4">
        <w:rPr>
          <w:b/>
          <w:szCs w:val="20"/>
        </w:rPr>
        <w:t>What are the permitted values?</w:t>
      </w:r>
    </w:p>
    <w:p w14:paraId="0165615C" w14:textId="77777777" w:rsidR="009208A0" w:rsidRDefault="009208A0" w:rsidP="009208A0">
      <w:r>
        <w:t xml:space="preserve">The permitted values are: </w:t>
      </w:r>
    </w:p>
    <w:p w14:paraId="0165615D" w14:textId="77777777" w:rsidR="009208A0" w:rsidRDefault="009208A0" w:rsidP="009208A0"/>
    <w:p w14:paraId="0165615E" w14:textId="77777777" w:rsidR="009208A0" w:rsidRDefault="009208A0" w:rsidP="00985B1D">
      <w:pPr>
        <w:numPr>
          <w:ilvl w:val="0"/>
          <w:numId w:val="9"/>
        </w:numPr>
      </w:pPr>
      <w:r>
        <w:t>MAGYES – School is a magnet school or has a magnet program within the school</w:t>
      </w:r>
    </w:p>
    <w:p w14:paraId="0165615F" w14:textId="77777777" w:rsidR="009208A0" w:rsidRDefault="009208A0" w:rsidP="00985B1D">
      <w:pPr>
        <w:numPr>
          <w:ilvl w:val="0"/>
          <w:numId w:val="9"/>
        </w:numPr>
      </w:pPr>
      <w:r>
        <w:t>MAGNO – School is not a magnet school and does not have a magnet program within it</w:t>
      </w:r>
    </w:p>
    <w:p w14:paraId="01656160" w14:textId="77777777" w:rsidR="009208A0" w:rsidRDefault="009208A0" w:rsidP="00985B1D">
      <w:pPr>
        <w:numPr>
          <w:ilvl w:val="0"/>
          <w:numId w:val="9"/>
        </w:numPr>
      </w:pPr>
      <w:r>
        <w:t xml:space="preserve">NA –State does not recognize magnet schools. </w:t>
      </w:r>
    </w:p>
    <w:p w14:paraId="01656161" w14:textId="77777777" w:rsidR="009208A0" w:rsidRDefault="009208A0" w:rsidP="00985B1D">
      <w:pPr>
        <w:numPr>
          <w:ilvl w:val="0"/>
          <w:numId w:val="9"/>
        </w:numPr>
      </w:pPr>
      <w:r>
        <w:t xml:space="preserve">Missing – </w:t>
      </w:r>
      <w:r w:rsidR="00923BFC">
        <w:t>Data are not available to the SEA at the time the file is submitted.</w:t>
      </w:r>
    </w:p>
    <w:p w14:paraId="01656162" w14:textId="77777777" w:rsidR="009208A0" w:rsidRDefault="009208A0" w:rsidP="009208A0"/>
    <w:p w14:paraId="01656163" w14:textId="77777777" w:rsidR="009208A0" w:rsidRPr="00AE52F4" w:rsidRDefault="009208A0" w:rsidP="009208A0">
      <w:pPr>
        <w:rPr>
          <w:b/>
        </w:rPr>
      </w:pPr>
      <w:r w:rsidRPr="00AE52F4">
        <w:rPr>
          <w:b/>
        </w:rPr>
        <w:t>What if the magnet program is within the school?</w:t>
      </w:r>
    </w:p>
    <w:p w14:paraId="01656164" w14:textId="77777777" w:rsidR="009208A0" w:rsidRPr="00566CD1" w:rsidRDefault="009208A0" w:rsidP="009208A0">
      <w:r>
        <w:t>Magnet status should be reported as “yes” since “yes” includes</w:t>
      </w:r>
      <w:r w:rsidRPr="00566CD1">
        <w:t xml:space="preserve"> magnet programs within the school</w:t>
      </w:r>
      <w:r>
        <w:t>.</w:t>
      </w:r>
    </w:p>
    <w:p w14:paraId="01656165" w14:textId="77777777" w:rsidR="009208A0" w:rsidRDefault="009208A0" w:rsidP="009208A0">
      <w:pPr>
        <w:rPr>
          <w:b/>
        </w:rPr>
      </w:pPr>
    </w:p>
    <w:p w14:paraId="01656166" w14:textId="77777777" w:rsidR="009208A0" w:rsidRPr="0022364C" w:rsidRDefault="009208A0" w:rsidP="009208A0">
      <w:pPr>
        <w:rPr>
          <w:b/>
        </w:rPr>
      </w:pPr>
      <w:r>
        <w:rPr>
          <w:b/>
        </w:rPr>
        <w:t>What if my state does not recognize magnet schools</w:t>
      </w:r>
      <w:r w:rsidRPr="0022364C">
        <w:rPr>
          <w:b/>
        </w:rPr>
        <w:t>?</w:t>
      </w:r>
    </w:p>
    <w:p w14:paraId="5A1DA3E9" w14:textId="77777777" w:rsidR="00073261" w:rsidRDefault="009208A0" w:rsidP="002241EA">
      <w:pPr>
        <w:spacing w:after="240"/>
      </w:pPr>
      <w:r>
        <w:t>If your state does not recognize magnet schools, magnet status should be reported as “NA” for all schools.</w:t>
      </w:r>
      <w:r w:rsidR="00403510" w:rsidDel="00403510">
        <w:t xml:space="preserve"> </w:t>
      </w:r>
      <w:bookmarkStart w:id="62" w:name="_Toc184782278"/>
      <w:bookmarkStart w:id="63" w:name="_Toc184783032"/>
      <w:bookmarkStart w:id="64" w:name="_Toc184785143"/>
      <w:bookmarkStart w:id="65" w:name="_Toc233109529"/>
      <w:bookmarkStart w:id="66" w:name="_Toc233109530"/>
      <w:bookmarkStart w:id="67" w:name="_Toc233109532"/>
      <w:bookmarkStart w:id="68" w:name="_Toc233109533"/>
      <w:bookmarkStart w:id="69" w:name="_Toc233109534"/>
      <w:bookmarkStart w:id="70" w:name="_Toc233109536"/>
      <w:bookmarkStart w:id="71" w:name="_Toc233109537"/>
      <w:bookmarkStart w:id="72" w:name="_Toc233109538"/>
      <w:bookmarkStart w:id="73" w:name="_Toc233109539"/>
      <w:bookmarkStart w:id="74" w:name="_Toc233109541"/>
      <w:bookmarkStart w:id="75" w:name="_Toc233109542"/>
      <w:bookmarkStart w:id="76" w:name="_Toc233109544"/>
      <w:bookmarkStart w:id="77" w:name="_Toc233109545"/>
      <w:bookmarkStart w:id="78" w:name="_Toc233109546"/>
      <w:bookmarkStart w:id="79" w:name="_Toc233109547"/>
      <w:bookmarkStart w:id="80" w:name="_Toc233109549"/>
      <w:bookmarkStart w:id="81" w:name="_Toc233109551"/>
      <w:bookmarkStart w:id="82" w:name="_Toc233109552"/>
      <w:bookmarkStart w:id="83" w:name="_Toc233109556"/>
      <w:bookmarkStart w:id="84" w:name="_Toc233109560"/>
      <w:bookmarkStart w:id="85" w:name="_Toc233109561"/>
      <w:bookmarkStart w:id="86" w:name="_Toc233109563"/>
      <w:bookmarkStart w:id="87" w:name="_Toc233109566"/>
      <w:bookmarkStart w:id="88" w:name="_Toc233109567"/>
      <w:bookmarkStart w:id="89" w:name="_Toc233109568"/>
      <w:bookmarkStart w:id="90" w:name="_Toc233109569"/>
      <w:bookmarkStart w:id="91" w:name="_Toc233109570"/>
      <w:bookmarkStart w:id="92" w:name="_Toc233109571"/>
      <w:bookmarkStart w:id="93" w:name="_Toc233109572"/>
      <w:bookmarkStart w:id="94" w:name="_Toc233109573"/>
      <w:bookmarkStart w:id="95" w:name="_Toc233109574"/>
      <w:bookmarkStart w:id="96" w:name="_Toc233109575"/>
      <w:bookmarkStart w:id="97" w:name="_Toc233109576"/>
      <w:bookmarkStart w:id="98" w:name="_Toc233109578"/>
      <w:bookmarkStart w:id="99" w:name="_Toc233109579"/>
      <w:bookmarkStart w:id="100" w:name="_Toc187468081"/>
      <w:bookmarkStart w:id="101" w:name="_Toc187468083"/>
      <w:bookmarkStart w:id="102" w:name="_Toc187468085"/>
      <w:bookmarkStart w:id="103" w:name="_Toc187468087"/>
      <w:bookmarkStart w:id="104" w:name="_Toc187468088"/>
      <w:bookmarkStart w:id="105" w:name="_Toc187468089"/>
      <w:bookmarkStart w:id="106" w:name="_Toc187468090"/>
      <w:bookmarkStart w:id="107" w:name="_Toc187468091"/>
      <w:bookmarkStart w:id="108" w:name="_Toc187468093"/>
      <w:bookmarkStart w:id="109" w:name="_Toc233109582"/>
      <w:bookmarkStart w:id="110" w:name="_Toc233109583"/>
      <w:bookmarkStart w:id="111" w:name="_Toc233109585"/>
      <w:bookmarkStart w:id="112" w:name="_Toc233109587"/>
      <w:bookmarkStart w:id="113" w:name="_Toc233109588"/>
      <w:bookmarkStart w:id="114" w:name="_Toc233109590"/>
      <w:bookmarkStart w:id="115" w:name="_Toc233109591"/>
      <w:bookmarkStart w:id="116" w:name="_Toc233109593"/>
      <w:bookmarkStart w:id="117" w:name="_Toc233109594"/>
      <w:bookmarkStart w:id="118" w:name="_Toc233109597"/>
      <w:bookmarkStart w:id="119" w:name="_Toc233109598"/>
      <w:bookmarkStart w:id="120" w:name="_Toc233109599"/>
      <w:bookmarkStart w:id="121" w:name="_Toc233109600"/>
      <w:bookmarkStart w:id="122" w:name="_Toc233109602"/>
      <w:bookmarkStart w:id="123" w:name="_Toc233109603"/>
      <w:bookmarkStart w:id="124" w:name="_Toc233109605"/>
      <w:bookmarkStart w:id="125" w:name="_Toc233109606"/>
      <w:bookmarkStart w:id="126" w:name="_Toc233109608"/>
      <w:bookmarkStart w:id="127" w:name="_Toc233109609"/>
      <w:bookmarkStart w:id="128" w:name="_Toc233109611"/>
      <w:bookmarkStart w:id="129" w:name="_Toc233109612"/>
      <w:bookmarkStart w:id="130" w:name="_Toc233109614"/>
      <w:bookmarkStart w:id="131" w:name="_Toc233109615"/>
      <w:bookmarkStart w:id="132" w:name="_Toc233109616"/>
      <w:bookmarkStart w:id="133" w:name="_Toc233109617"/>
      <w:bookmarkStart w:id="134" w:name="_Toc233109619"/>
      <w:bookmarkStart w:id="135" w:name="_Toc233109620"/>
      <w:bookmarkStart w:id="136" w:name="_Toc233109622"/>
      <w:bookmarkStart w:id="137" w:name="_Toc233109623"/>
      <w:bookmarkStart w:id="138" w:name="_Toc23310962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01656169" w14:textId="3E25FEEE" w:rsidR="000472DC" w:rsidRPr="00073261" w:rsidRDefault="000472DC" w:rsidP="009110DE">
      <w:pPr>
        <w:pStyle w:val="Heading3"/>
      </w:pPr>
      <w:bookmarkStart w:id="139" w:name="_Toc510081256"/>
      <w:r w:rsidRPr="00073261">
        <w:t>National School Lunch Program (NSLP) Status (DG</w:t>
      </w:r>
      <w:r w:rsidR="00B11CD6" w:rsidRPr="00073261">
        <w:t>791</w:t>
      </w:r>
      <w:r w:rsidRPr="00073261">
        <w:t>)</w:t>
      </w:r>
      <w:bookmarkEnd w:id="139"/>
    </w:p>
    <w:p w14:paraId="0165616A" w14:textId="7A9B066B" w:rsidR="000472DC" w:rsidRDefault="000472DC" w:rsidP="000472DC">
      <w:pPr>
        <w:rPr>
          <w:b/>
          <w:bCs/>
        </w:rPr>
      </w:pPr>
      <w:r>
        <w:rPr>
          <w:b/>
          <w:bCs/>
        </w:rPr>
        <w:t xml:space="preserve">What is the reporting period?  </w:t>
      </w:r>
    </w:p>
    <w:p w14:paraId="0165616B" w14:textId="77777777" w:rsidR="000472DC" w:rsidRDefault="000472DC" w:rsidP="0086490C">
      <w:r>
        <w:lastRenderedPageBreak/>
        <w:t xml:space="preserve">The reporting period is </w:t>
      </w:r>
      <w:r w:rsidRPr="00913612">
        <w:t>November 30</w:t>
      </w:r>
      <w:r w:rsidR="00AE0D23" w:rsidRPr="00913612">
        <w:t xml:space="preserve"> </w:t>
      </w:r>
      <w:r w:rsidR="0086490C">
        <w:t>-</w:t>
      </w:r>
      <w:r w:rsidR="0086490C" w:rsidRPr="0086490C">
        <w:t xml:space="preserve"> </w:t>
      </w:r>
      <w:r w:rsidR="0086490C">
        <w:t>November 30 or the closest school day to November 30</w:t>
      </w:r>
      <w:r w:rsidRPr="00913612">
        <w:t>.</w:t>
      </w:r>
      <w:r>
        <w:t xml:space="preserve"> </w:t>
      </w:r>
    </w:p>
    <w:p w14:paraId="0165616C" w14:textId="77777777" w:rsidR="000472DC" w:rsidRDefault="000472DC" w:rsidP="000472DC"/>
    <w:p w14:paraId="0165616D" w14:textId="77777777" w:rsidR="000472DC" w:rsidRDefault="000472DC" w:rsidP="000472DC">
      <w:r>
        <w:rPr>
          <w:b/>
        </w:rPr>
        <w:t>What are the permitted values for NSLP Status?</w:t>
      </w:r>
    </w:p>
    <w:p w14:paraId="0165616E" w14:textId="77777777" w:rsidR="000472DC" w:rsidRDefault="000472DC" w:rsidP="00237935">
      <w:r>
        <w:t>The permitted values are:</w:t>
      </w:r>
    </w:p>
    <w:p w14:paraId="01656170" w14:textId="77777777" w:rsidR="000472DC" w:rsidRDefault="000472DC" w:rsidP="009110DE">
      <w:pPr>
        <w:numPr>
          <w:ilvl w:val="0"/>
          <w:numId w:val="7"/>
        </w:numPr>
        <w:spacing w:before="120" w:line="252" w:lineRule="auto"/>
        <w:rPr>
          <w:bCs/>
        </w:rPr>
      </w:pPr>
      <w:r>
        <w:rPr>
          <w:bCs/>
        </w:rPr>
        <w:t>Yes, participating without using any Provision or the CEO</w:t>
      </w:r>
    </w:p>
    <w:p w14:paraId="01656171" w14:textId="77777777" w:rsidR="000472DC" w:rsidRDefault="000472DC" w:rsidP="00985B1D">
      <w:pPr>
        <w:numPr>
          <w:ilvl w:val="0"/>
          <w:numId w:val="7"/>
        </w:numPr>
        <w:spacing w:line="252" w:lineRule="auto"/>
        <w:rPr>
          <w:bCs/>
        </w:rPr>
      </w:pPr>
      <w:r>
        <w:rPr>
          <w:bCs/>
        </w:rPr>
        <w:t>Yes, under Provision 1</w:t>
      </w:r>
    </w:p>
    <w:p w14:paraId="01656172" w14:textId="77777777" w:rsidR="000472DC" w:rsidRDefault="000472DC" w:rsidP="00985B1D">
      <w:pPr>
        <w:numPr>
          <w:ilvl w:val="0"/>
          <w:numId w:val="7"/>
        </w:numPr>
        <w:spacing w:line="252" w:lineRule="auto"/>
        <w:rPr>
          <w:bCs/>
        </w:rPr>
      </w:pPr>
      <w:r>
        <w:rPr>
          <w:bCs/>
        </w:rPr>
        <w:t>Yes, under Provision 2</w:t>
      </w:r>
    </w:p>
    <w:p w14:paraId="01656173" w14:textId="77777777" w:rsidR="000472DC" w:rsidRDefault="000472DC" w:rsidP="00985B1D">
      <w:pPr>
        <w:numPr>
          <w:ilvl w:val="0"/>
          <w:numId w:val="7"/>
        </w:numPr>
        <w:spacing w:line="252" w:lineRule="auto"/>
        <w:rPr>
          <w:bCs/>
        </w:rPr>
      </w:pPr>
      <w:r>
        <w:rPr>
          <w:bCs/>
        </w:rPr>
        <w:t>Yes, under Provision 3</w:t>
      </w:r>
    </w:p>
    <w:p w14:paraId="01656174" w14:textId="77777777" w:rsidR="000472DC" w:rsidRDefault="000472DC" w:rsidP="00985B1D">
      <w:pPr>
        <w:numPr>
          <w:ilvl w:val="0"/>
          <w:numId w:val="7"/>
        </w:numPr>
        <w:spacing w:line="252" w:lineRule="auto"/>
        <w:rPr>
          <w:bCs/>
        </w:rPr>
      </w:pPr>
      <w:r>
        <w:rPr>
          <w:bCs/>
        </w:rPr>
        <w:t>Yes, under Community Eligibility Option (CEO)</w:t>
      </w:r>
    </w:p>
    <w:p w14:paraId="01656175" w14:textId="77777777" w:rsidR="000472DC" w:rsidRDefault="000472DC" w:rsidP="00985B1D">
      <w:pPr>
        <w:numPr>
          <w:ilvl w:val="0"/>
          <w:numId w:val="7"/>
        </w:numPr>
        <w:spacing w:line="252" w:lineRule="auto"/>
        <w:rPr>
          <w:bCs/>
        </w:rPr>
      </w:pPr>
      <w:r>
        <w:rPr>
          <w:bCs/>
        </w:rPr>
        <w:t>No</w:t>
      </w:r>
    </w:p>
    <w:p w14:paraId="01656176" w14:textId="77777777" w:rsidR="00E71225" w:rsidRPr="00E71225" w:rsidRDefault="00E71225" w:rsidP="00985B1D">
      <w:pPr>
        <w:numPr>
          <w:ilvl w:val="0"/>
          <w:numId w:val="7"/>
        </w:numPr>
      </w:pPr>
      <w:r>
        <w:t xml:space="preserve">Missing – </w:t>
      </w:r>
      <w:r w:rsidR="00923BFC">
        <w:t>Data are not available to the SEA at the time the file is submitted</w:t>
      </w:r>
    </w:p>
    <w:p w14:paraId="01656177" w14:textId="77777777" w:rsidR="000472DC" w:rsidRDefault="000472DC" w:rsidP="000472DC">
      <w:pPr>
        <w:spacing w:line="252" w:lineRule="auto"/>
        <w:ind w:left="360"/>
        <w:rPr>
          <w:bCs/>
        </w:rPr>
      </w:pPr>
    </w:p>
    <w:p w14:paraId="01656178" w14:textId="77777777" w:rsidR="000472DC" w:rsidRPr="000472DC" w:rsidRDefault="000472DC" w:rsidP="000472DC">
      <w:pPr>
        <w:rPr>
          <w:b/>
          <w:color w:val="1F497D"/>
        </w:rPr>
      </w:pPr>
      <w:r w:rsidRPr="000D54D4">
        <w:rPr>
          <w:b/>
        </w:rPr>
        <w:t>What is the purpose of this data group?</w:t>
      </w:r>
    </w:p>
    <w:p w14:paraId="01656179" w14:textId="77777777" w:rsidR="00E61BB5" w:rsidRDefault="000472DC" w:rsidP="000472DC">
      <w:r w:rsidRPr="000472DC">
        <w:t>The Healthy, Hunger-Free Kids Act of 2010 (PL 111-296) includes provisions for determining free and reduced price lunch (FRL) eligibility that may affect the reliability and availability of the FRL counts</w:t>
      </w:r>
      <w:r w:rsidR="007F0F79">
        <w:t xml:space="preserve"> </w:t>
      </w:r>
      <w:r w:rsidRPr="000472DC">
        <w:t>reported to EDFacts</w:t>
      </w:r>
      <w:r w:rsidR="007F0F79">
        <w:t xml:space="preserve"> (</w:t>
      </w:r>
      <w:r w:rsidR="00926418">
        <w:t>C033</w:t>
      </w:r>
      <w:r w:rsidR="007F0F79">
        <w:t>)</w:t>
      </w:r>
      <w:r w:rsidRPr="000472DC">
        <w:t>.  Under provisions 2 and 3 of the law, annual certification of individual students is not required.  A new provision, the Community Eligibility Option (CEO or Provision 4), eliminates the requirement for individual eligibility information once a school has determined a baseline percentage of FRL eligible students. These changes may result in missing or out of date FRL counts. </w:t>
      </w:r>
      <w:r w:rsidR="00926418" w:rsidRPr="000472DC">
        <w:t>Education researchers frequently use FRL eligibility as an indicator of student socioeconomic status (SES).  The NSLP status will provide these researchers with an indication of the reliability of the FRL counts reported to EDFacts</w:t>
      </w:r>
      <w:r w:rsidR="00926418">
        <w:t xml:space="preserve"> in C033</w:t>
      </w:r>
      <w:r w:rsidR="00926418" w:rsidRPr="000472DC">
        <w:t>.</w:t>
      </w:r>
    </w:p>
    <w:p w14:paraId="0165617A" w14:textId="77777777" w:rsidR="000472DC" w:rsidRDefault="000472DC" w:rsidP="000472DC">
      <w:pPr>
        <w:rPr>
          <w:rFonts w:ascii="Times New Roman" w:hAnsi="Times New Roman"/>
        </w:rPr>
      </w:pPr>
    </w:p>
    <w:p w14:paraId="0165617B" w14:textId="77777777" w:rsidR="00AE0D23" w:rsidRPr="00382DA8" w:rsidRDefault="00AE0D23" w:rsidP="000472DC">
      <w:pPr>
        <w:rPr>
          <w:b/>
        </w:rPr>
      </w:pPr>
      <w:r w:rsidRPr="00382DA8">
        <w:rPr>
          <w:b/>
        </w:rPr>
        <w:t>Do other files collect related data?</w:t>
      </w:r>
    </w:p>
    <w:p w14:paraId="0165617C" w14:textId="77777777" w:rsidR="007F0F79" w:rsidRDefault="00AE0D23" w:rsidP="001B69DB">
      <w:r>
        <w:t xml:space="preserve">Yes. C033 Free and Reduced Price Lunch counts are related to this status. </w:t>
      </w:r>
    </w:p>
    <w:p w14:paraId="0165617D" w14:textId="77777777" w:rsidR="00AE588A" w:rsidRDefault="00AE588A" w:rsidP="001B69DB"/>
    <w:p w14:paraId="0165617E" w14:textId="5687BB4E" w:rsidR="008B61AB" w:rsidRPr="0001059A" w:rsidRDefault="008B61AB" w:rsidP="008B61AB">
      <w:pPr>
        <w:pStyle w:val="Heading3"/>
      </w:pPr>
      <w:bookmarkStart w:id="140" w:name="_Toc510081257"/>
      <w:r>
        <w:t>Virtual School Status</w:t>
      </w:r>
      <w:r w:rsidRPr="008B61AB">
        <w:t xml:space="preserve"> (DG</w:t>
      </w:r>
      <w:r>
        <w:t>803</w:t>
      </w:r>
      <w:r w:rsidRPr="0001059A">
        <w:t>)</w:t>
      </w:r>
      <w:bookmarkEnd w:id="140"/>
    </w:p>
    <w:p w14:paraId="0165617F" w14:textId="77777777" w:rsidR="008B61AB" w:rsidRDefault="008B61AB" w:rsidP="008B61AB">
      <w:pPr>
        <w:rPr>
          <w:b/>
          <w:bCs/>
        </w:rPr>
      </w:pPr>
      <w:r>
        <w:rPr>
          <w:b/>
          <w:bCs/>
        </w:rPr>
        <w:t xml:space="preserve">What is the reporting period?  </w:t>
      </w:r>
    </w:p>
    <w:p w14:paraId="01656180" w14:textId="0185BFC8" w:rsidR="008B61AB" w:rsidRDefault="00710847" w:rsidP="008B61AB">
      <w:r w:rsidRPr="004E3367">
        <w:rPr>
          <w:b/>
          <w:i/>
          <w:color w:val="FF0000"/>
        </w:rPr>
        <w:t>Revised!</w:t>
      </w:r>
      <w:r>
        <w:rPr>
          <w:b/>
          <w:i/>
          <w:color w:val="FF0000"/>
        </w:rPr>
        <w:t xml:space="preserve"> </w:t>
      </w:r>
      <w:r w:rsidR="008B61AB">
        <w:t xml:space="preserve">The reporting period is </w:t>
      </w:r>
      <w:r w:rsidRPr="00710847">
        <w:t>October 1 (or closest school day)</w:t>
      </w:r>
      <w:r>
        <w:t xml:space="preserve"> - </w:t>
      </w:r>
      <w:r w:rsidRPr="00710847">
        <w:t>October 1 or the closest school day to October 1</w:t>
      </w:r>
      <w:r w:rsidR="00913612">
        <w:t>.</w:t>
      </w:r>
    </w:p>
    <w:p w14:paraId="01656181" w14:textId="77777777" w:rsidR="008B61AB" w:rsidRDefault="008B61AB" w:rsidP="001B69DB"/>
    <w:p w14:paraId="01656182" w14:textId="77777777" w:rsidR="006703B3" w:rsidRPr="00C53A8D" w:rsidRDefault="006703B3" w:rsidP="006703B3">
      <w:pPr>
        <w:rPr>
          <w:b/>
        </w:rPr>
      </w:pPr>
      <w:r w:rsidRPr="00C53A8D">
        <w:rPr>
          <w:b/>
        </w:rPr>
        <w:t>What is virtual education?</w:t>
      </w:r>
    </w:p>
    <w:p w14:paraId="01656183" w14:textId="77777777" w:rsidR="006703B3" w:rsidRPr="00557D02" w:rsidRDefault="006703B3" w:rsidP="006703B3">
      <w:pPr>
        <w:rPr>
          <w:color w:val="000000"/>
        </w:rPr>
      </w:pPr>
      <w:r w:rsidRPr="00557D02">
        <w:rPr>
          <w:color w:val="000000"/>
        </w:rPr>
        <w:t xml:space="preserve">“Virtual education” is defined as instruction during which students and teachers are separated by time and/or location and interact via internet-connected computers or other electronic devices. </w:t>
      </w:r>
    </w:p>
    <w:p w14:paraId="01656184" w14:textId="77777777" w:rsidR="006703B3" w:rsidRDefault="006703B3" w:rsidP="006703B3">
      <w:pPr>
        <w:rPr>
          <w:rFonts w:cs="Perpetua"/>
          <w:color w:val="000000"/>
          <w:sz w:val="23"/>
          <w:szCs w:val="23"/>
        </w:rPr>
      </w:pPr>
    </w:p>
    <w:p w14:paraId="01656185" w14:textId="1F3012F7" w:rsidR="008B61AB" w:rsidRPr="008B61AB" w:rsidRDefault="00B64588" w:rsidP="008B61AB">
      <w:pPr>
        <w:rPr>
          <w:b/>
        </w:rPr>
      </w:pPr>
      <w:r w:rsidRPr="004E3367">
        <w:rPr>
          <w:b/>
          <w:i/>
          <w:color w:val="FF0000"/>
        </w:rPr>
        <w:t>Revised!</w:t>
      </w:r>
      <w:r>
        <w:rPr>
          <w:b/>
          <w:i/>
          <w:color w:val="FF0000"/>
        </w:rPr>
        <w:t xml:space="preserve"> </w:t>
      </w:r>
      <w:r w:rsidR="008B61AB">
        <w:rPr>
          <w:b/>
        </w:rPr>
        <w:t>What are the permitted values for Virtual School Status?</w:t>
      </w:r>
    </w:p>
    <w:p w14:paraId="01656186" w14:textId="77777777" w:rsidR="008B61AB" w:rsidRDefault="008B61AB" w:rsidP="008B61AB">
      <w:r>
        <w:t>The permitted values are:</w:t>
      </w:r>
    </w:p>
    <w:p w14:paraId="01656187" w14:textId="77777777" w:rsidR="008B61AB" w:rsidRDefault="008B61AB" w:rsidP="001B69DB"/>
    <w:p w14:paraId="01656188" w14:textId="39E86104" w:rsidR="008B61AB" w:rsidRDefault="001D33AE" w:rsidP="00EC3BED">
      <w:pPr>
        <w:numPr>
          <w:ilvl w:val="0"/>
          <w:numId w:val="11"/>
        </w:numPr>
      </w:pPr>
      <w:r w:rsidRPr="009110DE">
        <w:rPr>
          <w:b/>
        </w:rPr>
        <w:t>FULLVIRTUAL</w:t>
      </w:r>
      <w:r>
        <w:t xml:space="preserve"> - </w:t>
      </w:r>
      <w:r w:rsidR="00EC3BED" w:rsidRPr="00EC3BED">
        <w:t xml:space="preserve"> Exclusively virtual - All instruction offered by the school is virtual.  This does not exclude students and teachers meeting in person for field trips, </w:t>
      </w:r>
      <w:r w:rsidR="00EC3BED" w:rsidRPr="00EC3BED">
        <w:lastRenderedPageBreak/>
        <w:t>school-sponsored social events or assessment purposes.  All students receive all instruction virtually.</w:t>
      </w:r>
    </w:p>
    <w:p w14:paraId="01656189" w14:textId="0293DDB2" w:rsidR="008B61AB" w:rsidRDefault="001D33AE" w:rsidP="00EC3BED">
      <w:pPr>
        <w:numPr>
          <w:ilvl w:val="0"/>
          <w:numId w:val="11"/>
        </w:numPr>
      </w:pPr>
      <w:r w:rsidRPr="009110DE">
        <w:rPr>
          <w:b/>
        </w:rPr>
        <w:t>FACEVIRTUAL</w:t>
      </w:r>
      <w:r>
        <w:t xml:space="preserve"> - </w:t>
      </w:r>
      <w:r w:rsidR="00EC3BED" w:rsidRPr="00EC3BED">
        <w:t xml:space="preserve"> Primarily virtual - The school’s major purpose is to provide virtual instruction to students, but some traditional classroom instruction is also provided.  Most students receive all instruction virtually.</w:t>
      </w:r>
    </w:p>
    <w:p w14:paraId="0165618A" w14:textId="233A1B00" w:rsidR="008B61AB" w:rsidRDefault="001D33AE" w:rsidP="00EC3BED">
      <w:pPr>
        <w:numPr>
          <w:ilvl w:val="0"/>
          <w:numId w:val="11"/>
        </w:numPr>
      </w:pPr>
      <w:r w:rsidRPr="009110DE">
        <w:rPr>
          <w:b/>
        </w:rPr>
        <w:t>SUPPVIRTUAL</w:t>
      </w:r>
      <w:r>
        <w:t xml:space="preserve"> - </w:t>
      </w:r>
      <w:r w:rsidR="00EC3BED" w:rsidRPr="00EC3BED">
        <w:t xml:space="preserve"> Supplemental Virtual - Instruction is directed by teachers in a traditional classroom setting; virtual instruction supplements face-to-face instruction by teachers.  Students vary in the extent to which their instruction is virtual.</w:t>
      </w:r>
    </w:p>
    <w:p w14:paraId="0165618B" w14:textId="328FB884" w:rsidR="008B61AB" w:rsidRDefault="001D33AE" w:rsidP="00EC3BED">
      <w:pPr>
        <w:numPr>
          <w:ilvl w:val="0"/>
          <w:numId w:val="11"/>
        </w:numPr>
      </w:pPr>
      <w:r w:rsidRPr="009110DE">
        <w:rPr>
          <w:b/>
        </w:rPr>
        <w:t>NOTVIRTUAL</w:t>
      </w:r>
      <w:r>
        <w:t xml:space="preserve"> - </w:t>
      </w:r>
      <w:r w:rsidR="00EC3BED" w:rsidRPr="00EC3BED">
        <w:t xml:space="preserve"> No virtual instruction - The school does not offer any virtual instruction.  No students receive any virtual instruction.</w:t>
      </w:r>
    </w:p>
    <w:p w14:paraId="0165618C" w14:textId="77777777" w:rsidR="008B61AB" w:rsidRDefault="008B61AB" w:rsidP="008B61AB"/>
    <w:p w14:paraId="0165618D" w14:textId="77777777" w:rsidR="006703B3" w:rsidRDefault="006703B3" w:rsidP="008B61AB">
      <w:pPr>
        <w:rPr>
          <w:b/>
        </w:rPr>
      </w:pPr>
      <w:r w:rsidRPr="00557D02">
        <w:rPr>
          <w:b/>
        </w:rPr>
        <w:t>Does “</w:t>
      </w:r>
      <w:r w:rsidR="00F04814" w:rsidRPr="00557D02">
        <w:rPr>
          <w:b/>
        </w:rPr>
        <w:t>full virtual” exclude all in-person contact between teachers and students?</w:t>
      </w:r>
    </w:p>
    <w:p w14:paraId="0165618E" w14:textId="77777777" w:rsidR="00F04814" w:rsidRPr="00F04814" w:rsidRDefault="00F04814" w:rsidP="008B61AB">
      <w:r>
        <w:t>No, “full virtual, does not exclude students and teachers meeting in person for field trips, school-sponsored social events or assessment purposes.  All instruction, however, is provided virtually.</w:t>
      </w:r>
    </w:p>
    <w:p w14:paraId="0165618F" w14:textId="77777777" w:rsidR="008B61AB" w:rsidRDefault="008B61AB" w:rsidP="008B61AB"/>
    <w:p w14:paraId="01656190" w14:textId="4EA67E96" w:rsidR="00F04814" w:rsidRDefault="00F04814" w:rsidP="008B61AB">
      <w:pPr>
        <w:rPr>
          <w:b/>
        </w:rPr>
      </w:pPr>
      <w:r w:rsidRPr="00557D02">
        <w:rPr>
          <w:b/>
        </w:rPr>
        <w:t>What distinguishes “</w:t>
      </w:r>
      <w:r w:rsidR="00073261">
        <w:rPr>
          <w:b/>
        </w:rPr>
        <w:t>Primarily virtual</w:t>
      </w:r>
      <w:r w:rsidRPr="00557D02">
        <w:rPr>
          <w:b/>
        </w:rPr>
        <w:t>” from “Supplemental Virtual”?</w:t>
      </w:r>
    </w:p>
    <w:p w14:paraId="01656191" w14:textId="64532A24" w:rsidR="00F04814" w:rsidRDefault="00F04814" w:rsidP="008B61AB">
      <w:r>
        <w:t>A school that is “</w:t>
      </w:r>
      <w:r w:rsidR="00073261">
        <w:t>primarily virtual</w:t>
      </w:r>
      <w:r>
        <w:t xml:space="preserve">” has </w:t>
      </w:r>
      <w:r w:rsidR="00A70604">
        <w:t xml:space="preserve">as its major purpose </w:t>
      </w:r>
      <w:r>
        <w:t xml:space="preserve">the provision of virtual instruction, but </w:t>
      </w:r>
      <w:r w:rsidR="00A70604">
        <w:t xml:space="preserve">it </w:t>
      </w:r>
      <w:r>
        <w:t>still provides some traditional classroom instruction.  Most students in these schools receive all of their instruction virtually.</w:t>
      </w:r>
    </w:p>
    <w:p w14:paraId="53B15350" w14:textId="77777777" w:rsidR="009110DE" w:rsidRDefault="00A70604" w:rsidP="008B61AB">
      <w:r>
        <w:t>In a</w:t>
      </w:r>
      <w:r w:rsidR="00F04814">
        <w:t xml:space="preserve"> school that is “supplemental virtual”</w:t>
      </w:r>
      <w:r>
        <w:t>,</w:t>
      </w:r>
      <w:r w:rsidRPr="00A70604">
        <w:t xml:space="preserve"> </w:t>
      </w:r>
      <w:r>
        <w:t>instruction is directed by teachers in a traditional classroom setting and virtual instruction supplements face-to-face instruction by teachers.  Students vary in the extent to which their instruction is virtual.</w:t>
      </w:r>
    </w:p>
    <w:p w14:paraId="01656192" w14:textId="6E5BD2C2" w:rsidR="00F04814" w:rsidRPr="00F04814" w:rsidRDefault="00F04814" w:rsidP="008B61AB">
      <w:r>
        <w:t xml:space="preserve"> </w:t>
      </w:r>
    </w:p>
    <w:p w14:paraId="01656193" w14:textId="77777777" w:rsidR="00D05FE5" w:rsidRDefault="008B61AB" w:rsidP="005716C6">
      <w:pPr>
        <w:pStyle w:val="Heading2"/>
      </w:pPr>
      <w:bookmarkStart w:id="141" w:name="_Toc510081258"/>
      <w:r>
        <w:t>Definitions</w:t>
      </w:r>
      <w:bookmarkEnd w:id="141"/>
    </w:p>
    <w:p w14:paraId="01656194" w14:textId="2054420C" w:rsidR="00D05FE5" w:rsidRPr="00D05FE5" w:rsidRDefault="00D05FE5" w:rsidP="001B69DB">
      <w:r>
        <w:t xml:space="preserve">See the </w:t>
      </w:r>
      <w:hyperlink r:id="rId25" w:history="1">
        <w:r w:rsidRPr="003E1F28">
          <w:rPr>
            <w:rStyle w:val="Hyperlink"/>
          </w:rPr>
          <w:t>ED</w:t>
        </w:r>
        <w:r w:rsidRPr="003E1F28">
          <w:rPr>
            <w:rStyle w:val="Hyperlink"/>
            <w:i/>
          </w:rPr>
          <w:t>Facts</w:t>
        </w:r>
        <w:r w:rsidRPr="003E1F28">
          <w:rPr>
            <w:rStyle w:val="Hyperlink"/>
          </w:rPr>
          <w:t xml:space="preserve"> Workbook</w:t>
        </w:r>
      </w:hyperlink>
      <w:r>
        <w:t xml:space="preserve">  for the standard </w:t>
      </w:r>
      <w:r w:rsidR="00913612">
        <w:t>definitions</w:t>
      </w:r>
      <w:r>
        <w:t>. This file specification has no additional definitions.</w:t>
      </w:r>
    </w:p>
    <w:p w14:paraId="01656195" w14:textId="77777777" w:rsidR="00AE588A" w:rsidRDefault="00382DA8" w:rsidP="001B69DB">
      <w:r>
        <w:br w:type="page"/>
      </w:r>
    </w:p>
    <w:p w14:paraId="01656196" w14:textId="77777777" w:rsidR="00AF5C1A" w:rsidRDefault="00505A19" w:rsidP="005716C6">
      <w:pPr>
        <w:pStyle w:val="Heading1"/>
      </w:pPr>
      <w:bookmarkStart w:id="142" w:name="_Toc322079773"/>
      <w:bookmarkStart w:id="143" w:name="_Toc510081259"/>
      <w:r>
        <w:lastRenderedPageBreak/>
        <w:t>FILE NAMING CONVENTION</w:t>
      </w:r>
      <w:bookmarkEnd w:id="142"/>
      <w:bookmarkEnd w:id="143"/>
    </w:p>
    <w:p w14:paraId="01656198" w14:textId="3B92C95B" w:rsidR="00505A19" w:rsidRDefault="001D73E4" w:rsidP="00403510">
      <w:pPr>
        <w:spacing w:after="360"/>
      </w:pPr>
      <w:r>
        <w:t>The following file naming convention is to help identify files to provide technical assistance.</w:t>
      </w:r>
      <w:r w:rsidR="00403510" w:rsidDel="00403510">
        <w:t xml:space="preserve"> </w:t>
      </w:r>
    </w:p>
    <w:p w14:paraId="0165619A" w14:textId="3C8AE907" w:rsidR="002C72C5" w:rsidRDefault="00AF5C1A" w:rsidP="002241EA">
      <w:pPr>
        <w:spacing w:after="120"/>
      </w:pPr>
      <w:r>
        <w:t>A maximum of 25 characters (including the file extension) is allowed for the file name.</w:t>
      </w:r>
      <w:r w:rsidR="00403510" w:rsidDel="00403510">
        <w:t xml:space="preserve"> </w:t>
      </w:r>
    </w:p>
    <w:p w14:paraId="0165619B" w14:textId="77777777" w:rsidR="00AF5C1A" w:rsidRDefault="00AF5C1A" w:rsidP="00AF5C1A">
      <w:r>
        <w:t>The following is the naming convention for file submissions:</w:t>
      </w:r>
    </w:p>
    <w:p w14:paraId="0165619C" w14:textId="77777777" w:rsidR="00AF5C1A" w:rsidRDefault="00AF5C1A" w:rsidP="00AF5C1A"/>
    <w:p w14:paraId="0165619D" w14:textId="77777777" w:rsidR="00AF5C1A" w:rsidRDefault="00AF5C1A" w:rsidP="00AA4B4B">
      <w:pPr>
        <w:ind w:left="720"/>
      </w:pPr>
      <w:proofErr w:type="spellStart"/>
      <w:r>
        <w:t>sslev</w:t>
      </w:r>
      <w:r w:rsidR="00A04E02">
        <w:rPr>
          <w:b/>
        </w:rPr>
        <w:t>filename</w:t>
      </w:r>
      <w:r>
        <w:t>vvvvvv</w:t>
      </w:r>
      <w:r w:rsidR="004054C2">
        <w:t>v</w:t>
      </w:r>
      <w:r>
        <w:t>.ext</w:t>
      </w:r>
      <w:proofErr w:type="spellEnd"/>
    </w:p>
    <w:p w14:paraId="0165619E" w14:textId="77777777" w:rsidR="00AF5C1A" w:rsidRDefault="00AF5C1A" w:rsidP="00AF5C1A"/>
    <w:p w14:paraId="0165619F" w14:textId="77777777" w:rsidR="00D202A5" w:rsidRPr="00D202A5" w:rsidRDefault="00D202A5" w:rsidP="00AF5C1A">
      <w:pPr>
        <w:rPr>
          <w:b/>
          <w:sz w:val="20"/>
          <w:szCs w:val="20"/>
        </w:rPr>
      </w:pPr>
      <w:r w:rsidRPr="00D202A5">
        <w:rPr>
          <w:b/>
          <w:sz w:val="20"/>
          <w:szCs w:val="20"/>
        </w:rPr>
        <w:t>Table 3.0-1: File Naming Convention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File Naming Convention"/>
        <w:tblDescription w:val="Where, Means, Length In Characters"/>
      </w:tblPr>
      <w:tblGrid>
        <w:gridCol w:w="1458"/>
        <w:gridCol w:w="5670"/>
        <w:gridCol w:w="2448"/>
      </w:tblGrid>
      <w:tr w:rsidR="00505A19" w14:paraId="016561A3" w14:textId="77777777" w:rsidTr="00D202A5">
        <w:tc>
          <w:tcPr>
            <w:tcW w:w="1458" w:type="dxa"/>
            <w:tcBorders>
              <w:bottom w:val="single" w:sz="4" w:space="0" w:color="auto"/>
            </w:tcBorders>
          </w:tcPr>
          <w:p w14:paraId="016561A0" w14:textId="77777777" w:rsidR="00505A19" w:rsidRPr="00161CFD" w:rsidRDefault="00505A19" w:rsidP="00AF5C1A">
            <w:pPr>
              <w:rPr>
                <w:b/>
              </w:rPr>
            </w:pPr>
            <w:r w:rsidRPr="00161CFD">
              <w:rPr>
                <w:b/>
              </w:rPr>
              <w:t>Where</w:t>
            </w:r>
          </w:p>
        </w:tc>
        <w:tc>
          <w:tcPr>
            <w:tcW w:w="5670" w:type="dxa"/>
            <w:tcBorders>
              <w:bottom w:val="single" w:sz="4" w:space="0" w:color="auto"/>
            </w:tcBorders>
          </w:tcPr>
          <w:p w14:paraId="016561A1" w14:textId="77777777" w:rsidR="00505A19" w:rsidRPr="00161CFD" w:rsidRDefault="00505A19" w:rsidP="00AF5C1A">
            <w:pPr>
              <w:rPr>
                <w:b/>
              </w:rPr>
            </w:pPr>
            <w:r w:rsidRPr="00161CFD">
              <w:rPr>
                <w:b/>
              </w:rPr>
              <w:t>Means</w:t>
            </w:r>
          </w:p>
        </w:tc>
        <w:tc>
          <w:tcPr>
            <w:tcW w:w="2448" w:type="dxa"/>
            <w:tcBorders>
              <w:bottom w:val="single" w:sz="4" w:space="0" w:color="auto"/>
            </w:tcBorders>
          </w:tcPr>
          <w:p w14:paraId="016561A2" w14:textId="77777777" w:rsidR="00505A19" w:rsidRPr="00161CFD" w:rsidRDefault="00505A19" w:rsidP="00AF5C1A">
            <w:pPr>
              <w:rPr>
                <w:b/>
              </w:rPr>
            </w:pPr>
            <w:r w:rsidRPr="00161CFD">
              <w:rPr>
                <w:b/>
              </w:rPr>
              <w:t>Limit in characters</w:t>
            </w:r>
          </w:p>
        </w:tc>
      </w:tr>
      <w:tr w:rsidR="00505A19" w14:paraId="016561A7" w14:textId="77777777" w:rsidTr="00D202A5">
        <w:tc>
          <w:tcPr>
            <w:tcW w:w="1458" w:type="dxa"/>
            <w:tcBorders>
              <w:bottom w:val="dotted" w:sz="4" w:space="0" w:color="auto"/>
              <w:right w:val="dotted" w:sz="4" w:space="0" w:color="auto"/>
            </w:tcBorders>
          </w:tcPr>
          <w:p w14:paraId="016561A4" w14:textId="77777777" w:rsidR="00505A19" w:rsidRDefault="00505A19" w:rsidP="00AF5C1A">
            <w:proofErr w:type="spellStart"/>
            <w:r>
              <w:t>ss</w:t>
            </w:r>
            <w:proofErr w:type="spellEnd"/>
          </w:p>
        </w:tc>
        <w:tc>
          <w:tcPr>
            <w:tcW w:w="5670" w:type="dxa"/>
            <w:tcBorders>
              <w:left w:val="dotted" w:sz="4" w:space="0" w:color="auto"/>
              <w:bottom w:val="dotted" w:sz="4" w:space="0" w:color="auto"/>
              <w:right w:val="dotted" w:sz="4" w:space="0" w:color="auto"/>
            </w:tcBorders>
          </w:tcPr>
          <w:p w14:paraId="016561A5" w14:textId="77777777" w:rsidR="00505A19" w:rsidRDefault="00505A19" w:rsidP="00AF5C1A">
            <w:r>
              <w:t>USPS State Abbreviation</w:t>
            </w:r>
          </w:p>
        </w:tc>
        <w:tc>
          <w:tcPr>
            <w:tcW w:w="2448" w:type="dxa"/>
            <w:tcBorders>
              <w:left w:val="dotted" w:sz="4" w:space="0" w:color="auto"/>
              <w:bottom w:val="dotted" w:sz="4" w:space="0" w:color="auto"/>
            </w:tcBorders>
          </w:tcPr>
          <w:p w14:paraId="016561A6" w14:textId="77777777" w:rsidR="00505A19" w:rsidRDefault="00505A19" w:rsidP="00D202A5">
            <w:pPr>
              <w:jc w:val="center"/>
            </w:pPr>
            <w:r>
              <w:t>2</w:t>
            </w:r>
          </w:p>
        </w:tc>
      </w:tr>
      <w:tr w:rsidR="00505A19" w14:paraId="016561AC" w14:textId="77777777" w:rsidTr="00D202A5">
        <w:tc>
          <w:tcPr>
            <w:tcW w:w="1458" w:type="dxa"/>
            <w:tcBorders>
              <w:top w:val="dotted" w:sz="4" w:space="0" w:color="auto"/>
              <w:bottom w:val="dotted" w:sz="4" w:space="0" w:color="auto"/>
              <w:right w:val="dotted" w:sz="4" w:space="0" w:color="auto"/>
            </w:tcBorders>
          </w:tcPr>
          <w:p w14:paraId="016561A8" w14:textId="77777777" w:rsidR="00505A19" w:rsidRDefault="00505A19" w:rsidP="00AF5C1A">
            <w:r>
              <w:t>lev</w:t>
            </w:r>
          </w:p>
        </w:tc>
        <w:tc>
          <w:tcPr>
            <w:tcW w:w="5670" w:type="dxa"/>
            <w:tcBorders>
              <w:top w:val="dotted" w:sz="4" w:space="0" w:color="auto"/>
              <w:left w:val="dotted" w:sz="4" w:space="0" w:color="auto"/>
              <w:bottom w:val="dotted" w:sz="4" w:space="0" w:color="auto"/>
              <w:right w:val="dotted" w:sz="4" w:space="0" w:color="auto"/>
            </w:tcBorders>
          </w:tcPr>
          <w:p w14:paraId="016561A9" w14:textId="77777777" w:rsidR="00505A19" w:rsidRDefault="00505A19" w:rsidP="00AF5C1A">
            <w:r>
              <w:t>Abbreviation for level</w:t>
            </w:r>
            <w:r w:rsidR="004F21E7">
              <w:t>:</w:t>
            </w:r>
          </w:p>
          <w:p w14:paraId="016561AA" w14:textId="77777777" w:rsidR="00505A19" w:rsidRDefault="00505A19" w:rsidP="00B813E3">
            <w:pPr>
              <w:numPr>
                <w:ilvl w:val="0"/>
                <w:numId w:val="4"/>
              </w:numPr>
            </w:pPr>
            <w:r>
              <w:t>SCH for a school level</w:t>
            </w:r>
          </w:p>
        </w:tc>
        <w:tc>
          <w:tcPr>
            <w:tcW w:w="2448" w:type="dxa"/>
            <w:tcBorders>
              <w:top w:val="dotted" w:sz="4" w:space="0" w:color="auto"/>
              <w:left w:val="dotted" w:sz="4" w:space="0" w:color="auto"/>
              <w:bottom w:val="dotted" w:sz="4" w:space="0" w:color="auto"/>
            </w:tcBorders>
          </w:tcPr>
          <w:p w14:paraId="016561AB" w14:textId="77777777" w:rsidR="00505A19" w:rsidRDefault="00505A19" w:rsidP="00D202A5">
            <w:pPr>
              <w:jc w:val="center"/>
            </w:pPr>
            <w:r>
              <w:t>3</w:t>
            </w:r>
          </w:p>
        </w:tc>
      </w:tr>
      <w:tr w:rsidR="00505A19" w14:paraId="016561B0" w14:textId="77777777" w:rsidTr="00D202A5">
        <w:tc>
          <w:tcPr>
            <w:tcW w:w="1458" w:type="dxa"/>
            <w:tcBorders>
              <w:top w:val="dotted" w:sz="4" w:space="0" w:color="auto"/>
              <w:bottom w:val="dotted" w:sz="4" w:space="0" w:color="auto"/>
              <w:right w:val="dotted" w:sz="4" w:space="0" w:color="auto"/>
            </w:tcBorders>
          </w:tcPr>
          <w:p w14:paraId="016561AD" w14:textId="77777777" w:rsidR="00505A19" w:rsidRDefault="00505A19" w:rsidP="00505A19">
            <w:r>
              <w:t>filename</w:t>
            </w:r>
          </w:p>
        </w:tc>
        <w:tc>
          <w:tcPr>
            <w:tcW w:w="5670" w:type="dxa"/>
            <w:tcBorders>
              <w:top w:val="dotted" w:sz="4" w:space="0" w:color="auto"/>
              <w:left w:val="dotted" w:sz="4" w:space="0" w:color="auto"/>
              <w:bottom w:val="dotted" w:sz="4" w:space="0" w:color="auto"/>
              <w:right w:val="dotted" w:sz="4" w:space="0" w:color="auto"/>
            </w:tcBorders>
          </w:tcPr>
          <w:p w14:paraId="016561AE" w14:textId="77777777" w:rsidR="00505A19" w:rsidRDefault="009208A0" w:rsidP="00404E73">
            <w:r>
              <w:t>CCDSCHOOL</w:t>
            </w:r>
          </w:p>
        </w:tc>
        <w:tc>
          <w:tcPr>
            <w:tcW w:w="2448" w:type="dxa"/>
            <w:tcBorders>
              <w:top w:val="dotted" w:sz="4" w:space="0" w:color="auto"/>
              <w:left w:val="dotted" w:sz="4" w:space="0" w:color="auto"/>
              <w:bottom w:val="dotted" w:sz="4" w:space="0" w:color="auto"/>
            </w:tcBorders>
          </w:tcPr>
          <w:p w14:paraId="016561AF" w14:textId="77777777" w:rsidR="00505A19" w:rsidRDefault="00505A19" w:rsidP="00D202A5">
            <w:pPr>
              <w:jc w:val="center"/>
            </w:pPr>
            <w:r>
              <w:t>9</w:t>
            </w:r>
          </w:p>
        </w:tc>
      </w:tr>
      <w:tr w:rsidR="00505A19" w14:paraId="016561B4" w14:textId="77777777" w:rsidTr="00D202A5">
        <w:tc>
          <w:tcPr>
            <w:tcW w:w="1458" w:type="dxa"/>
            <w:tcBorders>
              <w:top w:val="dotted" w:sz="4" w:space="0" w:color="auto"/>
              <w:bottom w:val="dotted" w:sz="4" w:space="0" w:color="auto"/>
              <w:right w:val="dotted" w:sz="4" w:space="0" w:color="auto"/>
            </w:tcBorders>
          </w:tcPr>
          <w:p w14:paraId="016561B1" w14:textId="77777777" w:rsidR="00505A19" w:rsidRDefault="00505A19" w:rsidP="00AF5C1A">
            <w:proofErr w:type="spellStart"/>
            <w:r>
              <w:t>vvvvv</w:t>
            </w:r>
            <w:r w:rsidR="00850FFB">
              <w:t>vv</w:t>
            </w:r>
            <w:proofErr w:type="spellEnd"/>
          </w:p>
        </w:tc>
        <w:tc>
          <w:tcPr>
            <w:tcW w:w="5670" w:type="dxa"/>
            <w:tcBorders>
              <w:top w:val="dotted" w:sz="4" w:space="0" w:color="auto"/>
              <w:left w:val="dotted" w:sz="4" w:space="0" w:color="auto"/>
              <w:bottom w:val="dotted" w:sz="4" w:space="0" w:color="auto"/>
              <w:right w:val="dotted" w:sz="4" w:space="0" w:color="auto"/>
            </w:tcBorders>
          </w:tcPr>
          <w:p w14:paraId="016561B2" w14:textId="77777777" w:rsidR="00505A19" w:rsidRDefault="00795395" w:rsidP="00795395">
            <w:r>
              <w:t>A</w:t>
            </w:r>
            <w:r w:rsidR="00505A19">
              <w:t>lphanumeric string designated by the SEA to uniquely identify the individual submission (</w:t>
            </w:r>
            <w:r w:rsidR="00505A19" w:rsidRPr="00404E73">
              <w:rPr>
                <w:i/>
              </w:rPr>
              <w:t>e.g.,</w:t>
            </w:r>
            <w:r w:rsidR="00505A19">
              <w:t xml:space="preserve"> ver0001, v010803)</w:t>
            </w:r>
          </w:p>
        </w:tc>
        <w:tc>
          <w:tcPr>
            <w:tcW w:w="2448" w:type="dxa"/>
            <w:tcBorders>
              <w:top w:val="dotted" w:sz="4" w:space="0" w:color="auto"/>
              <w:left w:val="dotted" w:sz="4" w:space="0" w:color="auto"/>
              <w:bottom w:val="dotted" w:sz="4" w:space="0" w:color="auto"/>
            </w:tcBorders>
          </w:tcPr>
          <w:p w14:paraId="016561B3" w14:textId="77777777" w:rsidR="00505A19" w:rsidRDefault="00505A19" w:rsidP="00D202A5">
            <w:pPr>
              <w:jc w:val="center"/>
            </w:pPr>
            <w:r>
              <w:t>7</w:t>
            </w:r>
          </w:p>
        </w:tc>
      </w:tr>
      <w:tr w:rsidR="00505A19" w14:paraId="016561BC" w14:textId="77777777" w:rsidTr="00D202A5">
        <w:tc>
          <w:tcPr>
            <w:tcW w:w="1458" w:type="dxa"/>
            <w:tcBorders>
              <w:top w:val="dotted" w:sz="4" w:space="0" w:color="auto"/>
              <w:right w:val="dotted" w:sz="4" w:space="0" w:color="auto"/>
            </w:tcBorders>
          </w:tcPr>
          <w:p w14:paraId="016561B5" w14:textId="77777777" w:rsidR="00505A19" w:rsidRDefault="00505A19" w:rsidP="00AF5C1A">
            <w:r>
              <w:t>.</w:t>
            </w:r>
            <w:proofErr w:type="spellStart"/>
            <w:r>
              <w:t>ext</w:t>
            </w:r>
            <w:proofErr w:type="spellEnd"/>
          </w:p>
        </w:tc>
        <w:tc>
          <w:tcPr>
            <w:tcW w:w="5670" w:type="dxa"/>
            <w:tcBorders>
              <w:top w:val="dotted" w:sz="4" w:space="0" w:color="auto"/>
              <w:left w:val="dotted" w:sz="4" w:space="0" w:color="auto"/>
              <w:right w:val="dotted" w:sz="4" w:space="0" w:color="auto"/>
            </w:tcBorders>
          </w:tcPr>
          <w:p w14:paraId="016561B6" w14:textId="77777777" w:rsidR="00505A19" w:rsidRDefault="00505A19" w:rsidP="00AF5C1A">
            <w:r>
              <w:t>Extension identifying the file format:</w:t>
            </w:r>
          </w:p>
          <w:p w14:paraId="016561B7" w14:textId="77777777" w:rsidR="00505A19" w:rsidRDefault="00505A19" w:rsidP="00161CFD">
            <w:pPr>
              <w:ind w:left="720"/>
            </w:pPr>
            <w:r>
              <w:t xml:space="preserve">.txt – fixed </w:t>
            </w:r>
          </w:p>
          <w:p w14:paraId="016561B8" w14:textId="77777777" w:rsidR="00505A19" w:rsidRDefault="00505A19" w:rsidP="00161CFD">
            <w:pPr>
              <w:ind w:left="720"/>
            </w:pPr>
            <w:r>
              <w:t>.csv – comma delimited</w:t>
            </w:r>
          </w:p>
          <w:p w14:paraId="016561BA" w14:textId="3BB52B43" w:rsidR="00AA050F" w:rsidRDefault="00505A19" w:rsidP="009110DE">
            <w:pPr>
              <w:ind w:left="720"/>
            </w:pPr>
            <w:r>
              <w:t>.tab – tab delimited</w:t>
            </w:r>
          </w:p>
        </w:tc>
        <w:tc>
          <w:tcPr>
            <w:tcW w:w="2448" w:type="dxa"/>
            <w:tcBorders>
              <w:top w:val="dotted" w:sz="4" w:space="0" w:color="auto"/>
              <w:left w:val="dotted" w:sz="4" w:space="0" w:color="auto"/>
            </w:tcBorders>
          </w:tcPr>
          <w:p w14:paraId="016561BB" w14:textId="77777777" w:rsidR="00505A19" w:rsidRDefault="00391A0E" w:rsidP="00D202A5">
            <w:pPr>
              <w:jc w:val="center"/>
            </w:pPr>
            <w:r>
              <w:t>4</w:t>
            </w:r>
          </w:p>
        </w:tc>
      </w:tr>
    </w:tbl>
    <w:p w14:paraId="016561BD" w14:textId="77777777" w:rsidR="00505A19" w:rsidRDefault="00505A19" w:rsidP="00AF5C1A"/>
    <w:p w14:paraId="016561BE" w14:textId="77777777" w:rsidR="009256BA" w:rsidRDefault="009256BA" w:rsidP="009256BA">
      <w:bookmarkStart w:id="144" w:name="_Toc63687809"/>
      <w:bookmarkStart w:id="145" w:name="_Toc130370044"/>
      <w:bookmarkStart w:id="146" w:name="_Toc131242421"/>
    </w:p>
    <w:bookmarkEnd w:id="50"/>
    <w:bookmarkEnd w:id="144"/>
    <w:bookmarkEnd w:id="145"/>
    <w:bookmarkEnd w:id="146"/>
    <w:p w14:paraId="016561BF" w14:textId="77777777" w:rsidR="007824D3" w:rsidRDefault="009256BA" w:rsidP="005716C6">
      <w:pPr>
        <w:pStyle w:val="Heading1"/>
      </w:pPr>
      <w:r>
        <w:br w:type="page"/>
      </w:r>
      <w:bookmarkStart w:id="147" w:name="_Toc322079774"/>
      <w:bookmarkStart w:id="148" w:name="_Toc510081260"/>
      <w:r w:rsidR="00663ECC">
        <w:lastRenderedPageBreak/>
        <w:t>FIXED OR DELIMITED FILES</w:t>
      </w:r>
      <w:bookmarkEnd w:id="147"/>
      <w:bookmarkEnd w:id="148"/>
      <w:r w:rsidR="007824D3">
        <w:t xml:space="preserve"> </w:t>
      </w:r>
    </w:p>
    <w:p w14:paraId="016561C0" w14:textId="77777777" w:rsidR="007824D3" w:rsidRDefault="007824D3">
      <w:r>
        <w:t>This section describes the fixed file and delimited file specifications</w:t>
      </w:r>
      <w:r w:rsidR="003A1E24">
        <w:t xml:space="preserve">. </w:t>
      </w:r>
      <w:r>
        <w:t xml:space="preserve"> </w:t>
      </w:r>
      <w:r w:rsidR="00D202A5">
        <w:t xml:space="preserve">The fixed file and delimited files contain a header record followed by data records.  </w:t>
      </w:r>
      <w:r>
        <w:t>The file type is specified in the header record.</w:t>
      </w:r>
    </w:p>
    <w:p w14:paraId="016561C1" w14:textId="77777777" w:rsidR="002C72C5" w:rsidRDefault="002C72C5" w:rsidP="002C72C5"/>
    <w:p w14:paraId="016561C2" w14:textId="77777777" w:rsidR="002C72C5" w:rsidRDefault="002C72C5" w:rsidP="002C72C5">
      <w:r>
        <w:t xml:space="preserve">The “Pop” column in the header and data records is coded as follows: </w:t>
      </w:r>
    </w:p>
    <w:p w14:paraId="016561C3" w14:textId="77777777" w:rsidR="002C72C5" w:rsidRDefault="002C72C5" w:rsidP="002C72C5"/>
    <w:p w14:paraId="016561C4" w14:textId="77777777" w:rsidR="002C72C5" w:rsidRDefault="002C72C5" w:rsidP="002C72C5">
      <w:pPr>
        <w:ind w:left="720"/>
      </w:pPr>
      <w:r>
        <w:t xml:space="preserve">M - Mandatory, this field must always be populated </w:t>
      </w:r>
    </w:p>
    <w:p w14:paraId="016561C5" w14:textId="77777777" w:rsidR="002C72C5" w:rsidRDefault="002C72C5" w:rsidP="002C72C5">
      <w:pPr>
        <w:ind w:left="720"/>
      </w:pPr>
      <w:r>
        <w:t>O - Optional, data in this field are optional</w:t>
      </w:r>
    </w:p>
    <w:p w14:paraId="016561C6" w14:textId="77777777" w:rsidR="007824D3" w:rsidRDefault="007824D3" w:rsidP="005716C6">
      <w:pPr>
        <w:pStyle w:val="Heading2"/>
      </w:pPr>
      <w:bookmarkStart w:id="149" w:name="_Toc130370053"/>
      <w:bookmarkStart w:id="150" w:name="_Toc131242429"/>
      <w:bookmarkStart w:id="151" w:name="_Toc322079775"/>
      <w:bookmarkStart w:id="152" w:name="_Toc510081261"/>
      <w:r>
        <w:t>Header Record Definition</w:t>
      </w:r>
      <w:bookmarkEnd w:id="149"/>
      <w:bookmarkEnd w:id="150"/>
      <w:bookmarkEnd w:id="151"/>
      <w:bookmarkEnd w:id="152"/>
    </w:p>
    <w:p w14:paraId="016561C7" w14:textId="77777777" w:rsidR="007824D3" w:rsidRDefault="007824D3">
      <w:r>
        <w:t xml:space="preserve">The header record is required and is the first record in every file submitted to the </w:t>
      </w:r>
      <w:r w:rsidR="00663ECC">
        <w:t>ESS</w:t>
      </w:r>
      <w:r>
        <w:t xml:space="preserve">.  The purpose of the header record is to provide information as to the file type, number of </w:t>
      </w:r>
      <w:r w:rsidR="00505A19">
        <w:t>d</w:t>
      </w:r>
      <w:r>
        <w:t xml:space="preserve">ata </w:t>
      </w:r>
      <w:r w:rsidR="00505A19">
        <w:t>r</w:t>
      </w:r>
      <w:r>
        <w:t xml:space="preserve">ecords in the file, file name, file identifier, and file reporting period. </w:t>
      </w:r>
    </w:p>
    <w:p w14:paraId="016561C8" w14:textId="77777777" w:rsidR="007824D3" w:rsidRDefault="007824D3"/>
    <w:p w14:paraId="016561C9" w14:textId="77777777" w:rsidR="007824D3" w:rsidRDefault="007824D3">
      <w:pPr>
        <w:rPr>
          <w:b/>
          <w:sz w:val="20"/>
          <w:szCs w:val="20"/>
        </w:rPr>
      </w:pPr>
      <w:r>
        <w:rPr>
          <w:b/>
          <w:sz w:val="20"/>
          <w:szCs w:val="20"/>
        </w:rPr>
        <w:t xml:space="preserve">Table </w:t>
      </w:r>
      <w:r w:rsidR="00D202A5">
        <w:rPr>
          <w:b/>
          <w:sz w:val="20"/>
          <w:szCs w:val="20"/>
        </w:rPr>
        <w:t>4</w:t>
      </w:r>
      <w:r>
        <w:rPr>
          <w:b/>
          <w:sz w:val="20"/>
          <w:szCs w:val="20"/>
        </w:rPr>
        <w:t>.1–1:  Header Record</w:t>
      </w:r>
    </w:p>
    <w:tbl>
      <w:tblPr>
        <w:tblW w:w="5000" w:type="pct"/>
        <w:jc w:val="center"/>
        <w:tblBorders>
          <w:top w:val="double" w:sz="6" w:space="0" w:color="145192"/>
          <w:left w:val="double" w:sz="6" w:space="0" w:color="145192"/>
          <w:bottom w:val="double" w:sz="6" w:space="0" w:color="145192"/>
          <w:right w:val="double" w:sz="6"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Title: Header Record Definition"/>
        <w:tblDescription w:val="Data element name, start position, length, type, population type, definition or comments, permitted values abbreviations&#10;"/>
      </w:tblPr>
      <w:tblGrid>
        <w:gridCol w:w="1388"/>
        <w:gridCol w:w="846"/>
        <w:gridCol w:w="710"/>
        <w:gridCol w:w="767"/>
        <w:gridCol w:w="472"/>
        <w:gridCol w:w="3691"/>
        <w:gridCol w:w="1572"/>
      </w:tblGrid>
      <w:tr w:rsidR="007824D3" w14:paraId="016561D2" w14:textId="77777777" w:rsidTr="00DF753F">
        <w:trPr>
          <w:tblHeader/>
          <w:jc w:val="center"/>
        </w:trPr>
        <w:tc>
          <w:tcPr>
            <w:tcW w:w="734" w:type="pct"/>
            <w:tcBorders>
              <w:top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1CA" w14:textId="77777777" w:rsidR="007824D3" w:rsidRDefault="007824D3">
            <w:pPr>
              <w:jc w:val="center"/>
              <w:rPr>
                <w:rFonts w:ascii="Arial Narrow" w:eastAsia="Arial Unicode MS" w:hAnsi="Arial Narrow"/>
                <w:b/>
                <w:bCs/>
                <w:color w:val="FFFFFF"/>
                <w:sz w:val="20"/>
                <w:szCs w:val="20"/>
              </w:rPr>
            </w:pPr>
            <w:r>
              <w:rPr>
                <w:rFonts w:ascii="Arial Narrow" w:hAnsi="Arial Narrow"/>
                <w:b/>
                <w:bCs/>
                <w:color w:val="FFFFFF"/>
                <w:sz w:val="20"/>
                <w:szCs w:val="20"/>
              </w:rPr>
              <w:t>Data Element Name</w:t>
            </w:r>
          </w:p>
        </w:tc>
        <w:tc>
          <w:tcPr>
            <w:tcW w:w="448"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1CB" w14:textId="77777777" w:rsidR="007824D3" w:rsidRDefault="007824D3">
            <w:pPr>
              <w:jc w:val="center"/>
              <w:rPr>
                <w:rFonts w:ascii="Arial Narrow" w:eastAsia="Arial Unicode MS" w:hAnsi="Arial Narrow"/>
                <w:b/>
                <w:bCs/>
                <w:color w:val="FFFFFF"/>
                <w:sz w:val="20"/>
                <w:szCs w:val="20"/>
              </w:rPr>
            </w:pPr>
            <w:r>
              <w:rPr>
                <w:rFonts w:ascii="Arial Narrow" w:hAnsi="Arial Narrow"/>
                <w:b/>
                <w:bCs/>
                <w:color w:val="FFFFFF"/>
                <w:sz w:val="20"/>
                <w:szCs w:val="20"/>
              </w:rPr>
              <w:t>Start</w:t>
            </w:r>
            <w:r>
              <w:rPr>
                <w:rFonts w:ascii="Arial Narrow" w:hAnsi="Arial Narrow"/>
                <w:b/>
                <w:bCs/>
                <w:color w:val="FFFFFF"/>
                <w:sz w:val="20"/>
                <w:szCs w:val="20"/>
              </w:rPr>
              <w:br/>
              <w:t>Position</w:t>
            </w:r>
          </w:p>
        </w:tc>
        <w:tc>
          <w:tcPr>
            <w:tcW w:w="376"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1CC" w14:textId="77777777" w:rsidR="007824D3" w:rsidRDefault="007824D3">
            <w:pPr>
              <w:jc w:val="center"/>
              <w:rPr>
                <w:rFonts w:ascii="Arial Narrow" w:eastAsia="Arial Unicode MS" w:hAnsi="Arial Narrow"/>
                <w:b/>
                <w:bCs/>
                <w:color w:val="FFFFFF"/>
                <w:sz w:val="20"/>
                <w:szCs w:val="20"/>
              </w:rPr>
            </w:pPr>
            <w:r>
              <w:rPr>
                <w:rFonts w:ascii="Arial Narrow" w:hAnsi="Arial Narrow"/>
                <w:b/>
                <w:bCs/>
                <w:color w:val="FFFFFF"/>
                <w:sz w:val="20"/>
                <w:szCs w:val="20"/>
              </w:rPr>
              <w:t>Length</w:t>
            </w:r>
          </w:p>
        </w:tc>
        <w:tc>
          <w:tcPr>
            <w:tcW w:w="406"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1CD" w14:textId="77777777" w:rsidR="007824D3" w:rsidRDefault="007824D3">
            <w:pPr>
              <w:jc w:val="center"/>
              <w:rPr>
                <w:rFonts w:ascii="Arial Narrow" w:eastAsia="Arial Unicode MS" w:hAnsi="Arial Narrow"/>
                <w:b/>
                <w:bCs/>
                <w:color w:val="FFFFFF"/>
                <w:sz w:val="20"/>
                <w:szCs w:val="20"/>
              </w:rPr>
            </w:pPr>
            <w:r>
              <w:rPr>
                <w:rFonts w:ascii="Arial Narrow" w:hAnsi="Arial Narrow"/>
                <w:b/>
                <w:bCs/>
                <w:color w:val="FFFFFF"/>
                <w:sz w:val="20"/>
                <w:szCs w:val="20"/>
              </w:rPr>
              <w:t>Type</w:t>
            </w:r>
          </w:p>
        </w:tc>
        <w:tc>
          <w:tcPr>
            <w:tcW w:w="250"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1CE" w14:textId="77777777" w:rsidR="007824D3" w:rsidRDefault="007824D3">
            <w:pPr>
              <w:jc w:val="center"/>
              <w:rPr>
                <w:rFonts w:ascii="Arial Narrow" w:eastAsia="Arial Unicode MS" w:hAnsi="Arial Narrow"/>
                <w:b/>
                <w:bCs/>
                <w:color w:val="FFFFFF"/>
                <w:sz w:val="20"/>
                <w:szCs w:val="20"/>
              </w:rPr>
            </w:pPr>
            <w:r>
              <w:rPr>
                <w:rFonts w:ascii="Arial Narrow" w:hAnsi="Arial Narrow"/>
                <w:b/>
                <w:bCs/>
                <w:color w:val="FFFFFF"/>
                <w:sz w:val="20"/>
                <w:szCs w:val="20"/>
              </w:rPr>
              <w:t>Pop</w:t>
            </w:r>
          </w:p>
        </w:tc>
        <w:tc>
          <w:tcPr>
            <w:tcW w:w="1954"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1CF" w14:textId="77777777" w:rsidR="007824D3" w:rsidRDefault="007824D3">
            <w:pPr>
              <w:jc w:val="center"/>
              <w:rPr>
                <w:rFonts w:ascii="Arial Narrow" w:eastAsia="Arial Unicode MS" w:hAnsi="Arial Narrow"/>
                <w:b/>
                <w:bCs/>
                <w:color w:val="FFFFFF"/>
                <w:sz w:val="20"/>
                <w:szCs w:val="20"/>
              </w:rPr>
            </w:pPr>
            <w:r>
              <w:rPr>
                <w:rFonts w:ascii="Arial Narrow" w:hAnsi="Arial Narrow"/>
                <w:b/>
                <w:bCs/>
                <w:color w:val="FFFFFF"/>
                <w:sz w:val="20"/>
                <w:szCs w:val="20"/>
              </w:rPr>
              <w:t>Definition / Comments</w:t>
            </w:r>
          </w:p>
        </w:tc>
        <w:tc>
          <w:tcPr>
            <w:tcW w:w="833" w:type="pct"/>
            <w:tcBorders>
              <w:top w:val="double" w:sz="6" w:space="0" w:color="145192"/>
              <w:left w:val="double" w:sz="6" w:space="0" w:color="145192"/>
              <w:bottom w:val="double" w:sz="6" w:space="0" w:color="145192"/>
            </w:tcBorders>
            <w:shd w:val="clear" w:color="auto" w:fill="145192"/>
            <w:tcMar>
              <w:top w:w="43" w:type="dxa"/>
              <w:left w:w="43" w:type="dxa"/>
              <w:bottom w:w="43" w:type="dxa"/>
              <w:right w:w="43" w:type="dxa"/>
            </w:tcMar>
            <w:vAlign w:val="center"/>
          </w:tcPr>
          <w:p w14:paraId="016561D0" w14:textId="77777777" w:rsidR="007824D3" w:rsidRDefault="007824D3">
            <w:pPr>
              <w:jc w:val="center"/>
              <w:rPr>
                <w:rFonts w:ascii="Arial Narrow" w:hAnsi="Arial Narrow"/>
                <w:b/>
                <w:bCs/>
                <w:color w:val="FFFFFF"/>
                <w:sz w:val="20"/>
                <w:szCs w:val="20"/>
              </w:rPr>
            </w:pPr>
            <w:r>
              <w:rPr>
                <w:rFonts w:ascii="Arial Narrow" w:hAnsi="Arial Narrow"/>
                <w:b/>
                <w:bCs/>
                <w:color w:val="FFFFFF"/>
                <w:sz w:val="20"/>
                <w:szCs w:val="20"/>
              </w:rPr>
              <w:t>Permitted Values</w:t>
            </w:r>
          </w:p>
          <w:p w14:paraId="016561D1" w14:textId="77777777" w:rsidR="00E44661" w:rsidRDefault="00E44661">
            <w:pPr>
              <w:jc w:val="center"/>
              <w:rPr>
                <w:rFonts w:ascii="Arial Narrow" w:eastAsia="Arial Unicode MS" w:hAnsi="Arial Narrow"/>
                <w:b/>
                <w:bCs/>
                <w:color w:val="FFFFFF"/>
                <w:sz w:val="20"/>
                <w:szCs w:val="20"/>
              </w:rPr>
            </w:pPr>
            <w:r w:rsidRPr="00F8581A">
              <w:rPr>
                <w:rFonts w:ascii="Arial Narrow" w:hAnsi="Arial Narrow"/>
                <w:b/>
                <w:bCs/>
                <w:color w:val="FFFFFF"/>
                <w:sz w:val="20"/>
                <w:szCs w:val="20"/>
              </w:rPr>
              <w:t>Abbreviations</w:t>
            </w:r>
          </w:p>
        </w:tc>
      </w:tr>
      <w:tr w:rsidR="00404E73" w14:paraId="016561DA" w14:textId="77777777" w:rsidTr="009110DE">
        <w:trPr>
          <w:trHeight w:val="290"/>
          <w:jc w:val="center"/>
        </w:trPr>
        <w:tc>
          <w:tcPr>
            <w:tcW w:w="734" w:type="pct"/>
            <w:tcBorders>
              <w:top w:val="double" w:sz="6" w:space="0" w:color="145192"/>
            </w:tcBorders>
            <w:tcMar>
              <w:top w:w="43" w:type="dxa"/>
              <w:left w:w="43" w:type="dxa"/>
              <w:bottom w:w="43" w:type="dxa"/>
              <w:right w:w="43" w:type="dxa"/>
            </w:tcMar>
          </w:tcPr>
          <w:p w14:paraId="016561D3" w14:textId="77777777" w:rsidR="00404E73" w:rsidRDefault="00404E73">
            <w:pPr>
              <w:rPr>
                <w:rFonts w:ascii="Arial Narrow" w:eastAsia="Arial Unicode MS" w:hAnsi="Arial Narrow"/>
                <w:sz w:val="20"/>
                <w:szCs w:val="20"/>
              </w:rPr>
            </w:pPr>
            <w:r>
              <w:rPr>
                <w:rFonts w:ascii="Arial Narrow" w:hAnsi="Arial Narrow"/>
                <w:sz w:val="20"/>
                <w:szCs w:val="20"/>
              </w:rPr>
              <w:t>File Type</w:t>
            </w:r>
          </w:p>
        </w:tc>
        <w:tc>
          <w:tcPr>
            <w:tcW w:w="448" w:type="pct"/>
            <w:tcBorders>
              <w:top w:val="double" w:sz="6" w:space="0" w:color="145192"/>
            </w:tcBorders>
            <w:tcMar>
              <w:top w:w="43" w:type="dxa"/>
              <w:left w:w="43" w:type="dxa"/>
              <w:bottom w:w="43" w:type="dxa"/>
              <w:right w:w="43" w:type="dxa"/>
            </w:tcMar>
          </w:tcPr>
          <w:p w14:paraId="016561D4" w14:textId="77777777" w:rsidR="00404E73" w:rsidRDefault="00404E73">
            <w:pPr>
              <w:jc w:val="right"/>
              <w:rPr>
                <w:rFonts w:ascii="Arial Narrow" w:eastAsia="Arial Unicode MS" w:hAnsi="Arial Narrow"/>
                <w:sz w:val="20"/>
                <w:szCs w:val="20"/>
              </w:rPr>
            </w:pPr>
            <w:r>
              <w:rPr>
                <w:rFonts w:ascii="Arial Narrow" w:hAnsi="Arial Narrow"/>
                <w:sz w:val="20"/>
                <w:szCs w:val="20"/>
              </w:rPr>
              <w:t>1</w:t>
            </w:r>
          </w:p>
        </w:tc>
        <w:tc>
          <w:tcPr>
            <w:tcW w:w="376" w:type="pct"/>
            <w:tcBorders>
              <w:top w:val="double" w:sz="6" w:space="0" w:color="145192"/>
            </w:tcBorders>
            <w:tcMar>
              <w:top w:w="43" w:type="dxa"/>
              <w:left w:w="43" w:type="dxa"/>
              <w:bottom w:w="43" w:type="dxa"/>
              <w:right w:w="43" w:type="dxa"/>
            </w:tcMar>
          </w:tcPr>
          <w:p w14:paraId="016561D5" w14:textId="77777777" w:rsidR="00404E73" w:rsidRDefault="00404E73">
            <w:pPr>
              <w:jc w:val="right"/>
              <w:rPr>
                <w:rFonts w:ascii="Arial Narrow" w:eastAsia="Arial Unicode MS" w:hAnsi="Arial Narrow"/>
                <w:sz w:val="20"/>
                <w:szCs w:val="20"/>
              </w:rPr>
            </w:pPr>
            <w:r>
              <w:rPr>
                <w:rFonts w:ascii="Arial Narrow" w:hAnsi="Arial Narrow"/>
                <w:sz w:val="20"/>
                <w:szCs w:val="20"/>
              </w:rPr>
              <w:t>50</w:t>
            </w:r>
          </w:p>
        </w:tc>
        <w:tc>
          <w:tcPr>
            <w:tcW w:w="406" w:type="pct"/>
            <w:tcBorders>
              <w:top w:val="double" w:sz="6" w:space="0" w:color="145192"/>
            </w:tcBorders>
            <w:tcMar>
              <w:top w:w="43" w:type="dxa"/>
              <w:left w:w="43" w:type="dxa"/>
              <w:bottom w:w="43" w:type="dxa"/>
              <w:right w:w="43" w:type="dxa"/>
            </w:tcMar>
          </w:tcPr>
          <w:p w14:paraId="016561D6" w14:textId="77777777" w:rsidR="00404E73" w:rsidRDefault="00404E73">
            <w:pPr>
              <w:rPr>
                <w:rFonts w:ascii="Arial Narrow" w:eastAsia="Arial Unicode MS" w:hAnsi="Arial Narrow"/>
                <w:sz w:val="20"/>
                <w:szCs w:val="20"/>
              </w:rPr>
            </w:pPr>
            <w:r>
              <w:rPr>
                <w:rFonts w:ascii="Arial Narrow" w:hAnsi="Arial Narrow"/>
                <w:sz w:val="20"/>
                <w:szCs w:val="20"/>
              </w:rPr>
              <w:t>String</w:t>
            </w:r>
          </w:p>
        </w:tc>
        <w:tc>
          <w:tcPr>
            <w:tcW w:w="250" w:type="pct"/>
            <w:tcBorders>
              <w:top w:val="double" w:sz="6" w:space="0" w:color="145192"/>
            </w:tcBorders>
            <w:tcMar>
              <w:top w:w="43" w:type="dxa"/>
              <w:left w:w="43" w:type="dxa"/>
              <w:bottom w:w="43" w:type="dxa"/>
              <w:right w:w="43" w:type="dxa"/>
            </w:tcMar>
          </w:tcPr>
          <w:p w14:paraId="016561D7" w14:textId="77777777" w:rsidR="00404E73" w:rsidRDefault="00404E73">
            <w:pPr>
              <w:jc w:val="center"/>
              <w:rPr>
                <w:rFonts w:ascii="Arial Narrow" w:eastAsia="Arial Unicode MS" w:hAnsi="Arial Narrow"/>
                <w:sz w:val="20"/>
                <w:szCs w:val="20"/>
              </w:rPr>
            </w:pPr>
            <w:r>
              <w:rPr>
                <w:rFonts w:ascii="Arial Narrow" w:hAnsi="Arial Narrow"/>
                <w:sz w:val="20"/>
                <w:szCs w:val="20"/>
              </w:rPr>
              <w:t>M</w:t>
            </w:r>
          </w:p>
        </w:tc>
        <w:tc>
          <w:tcPr>
            <w:tcW w:w="1954" w:type="pct"/>
            <w:tcBorders>
              <w:top w:val="double" w:sz="6" w:space="0" w:color="145192"/>
            </w:tcBorders>
            <w:tcMar>
              <w:top w:w="43" w:type="dxa"/>
              <w:left w:w="43" w:type="dxa"/>
              <w:bottom w:w="43" w:type="dxa"/>
              <w:right w:w="43" w:type="dxa"/>
            </w:tcMar>
          </w:tcPr>
          <w:p w14:paraId="016561D8" w14:textId="6BDDB4E3" w:rsidR="00404E73" w:rsidRDefault="00404E73">
            <w:pPr>
              <w:rPr>
                <w:rFonts w:ascii="Arial Narrow" w:eastAsia="Arial Unicode MS" w:hAnsi="Arial Narrow"/>
                <w:sz w:val="20"/>
                <w:szCs w:val="20"/>
              </w:rPr>
            </w:pPr>
            <w:r>
              <w:rPr>
                <w:rFonts w:ascii="Arial Narrow" w:hAnsi="Arial Narrow"/>
                <w:sz w:val="20"/>
                <w:szCs w:val="20"/>
              </w:rPr>
              <w:t xml:space="preserve">Identifies the type of file being submitted. </w:t>
            </w:r>
          </w:p>
        </w:tc>
        <w:tc>
          <w:tcPr>
            <w:tcW w:w="833" w:type="pct"/>
            <w:tcBorders>
              <w:top w:val="double" w:sz="6" w:space="0" w:color="145192"/>
            </w:tcBorders>
            <w:tcMar>
              <w:top w:w="43" w:type="dxa"/>
              <w:left w:w="43" w:type="dxa"/>
              <w:bottom w:w="43" w:type="dxa"/>
              <w:right w:w="43" w:type="dxa"/>
            </w:tcMar>
          </w:tcPr>
          <w:p w14:paraId="016561D9" w14:textId="77777777" w:rsidR="00404E73" w:rsidRDefault="009208A0" w:rsidP="009E7BC5">
            <w:pPr>
              <w:rPr>
                <w:rFonts w:ascii="Arial Narrow" w:eastAsia="Arial Unicode MS" w:hAnsi="Arial Narrow"/>
                <w:b/>
                <w:bCs/>
                <w:sz w:val="20"/>
                <w:szCs w:val="20"/>
              </w:rPr>
            </w:pPr>
            <w:r>
              <w:rPr>
                <w:rFonts w:ascii="Arial Narrow" w:hAnsi="Arial Narrow"/>
                <w:b/>
                <w:bCs/>
                <w:sz w:val="20"/>
                <w:szCs w:val="20"/>
              </w:rPr>
              <w:t>CCD</w:t>
            </w:r>
            <w:r w:rsidRPr="00D34EAA">
              <w:rPr>
                <w:rFonts w:ascii="Arial Narrow" w:hAnsi="Arial Narrow"/>
                <w:b/>
                <w:bCs/>
                <w:sz w:val="20"/>
                <w:szCs w:val="20"/>
              </w:rPr>
              <w:t xml:space="preserve"> SCHOOL</w:t>
            </w:r>
          </w:p>
        </w:tc>
      </w:tr>
      <w:tr w:rsidR="007824D3" w14:paraId="016561E2" w14:textId="77777777" w:rsidTr="00DF753F">
        <w:trPr>
          <w:jc w:val="center"/>
        </w:trPr>
        <w:tc>
          <w:tcPr>
            <w:tcW w:w="734" w:type="pct"/>
            <w:tcMar>
              <w:top w:w="43" w:type="dxa"/>
              <w:left w:w="43" w:type="dxa"/>
              <w:bottom w:w="43" w:type="dxa"/>
              <w:right w:w="43" w:type="dxa"/>
            </w:tcMar>
          </w:tcPr>
          <w:p w14:paraId="016561DB" w14:textId="77777777" w:rsidR="007824D3" w:rsidRDefault="007824D3">
            <w:pPr>
              <w:rPr>
                <w:rFonts w:ascii="Arial Narrow" w:eastAsia="Arial Unicode MS" w:hAnsi="Arial Narrow"/>
                <w:sz w:val="20"/>
                <w:szCs w:val="20"/>
              </w:rPr>
            </w:pPr>
            <w:r>
              <w:rPr>
                <w:rFonts w:ascii="Arial Narrow" w:hAnsi="Arial Narrow"/>
                <w:sz w:val="20"/>
                <w:szCs w:val="20"/>
              </w:rPr>
              <w:t>Total Records In File</w:t>
            </w:r>
          </w:p>
        </w:tc>
        <w:tc>
          <w:tcPr>
            <w:tcW w:w="448" w:type="pct"/>
            <w:tcMar>
              <w:top w:w="43" w:type="dxa"/>
              <w:left w:w="43" w:type="dxa"/>
              <w:bottom w:w="43" w:type="dxa"/>
              <w:right w:w="43" w:type="dxa"/>
            </w:tcMar>
          </w:tcPr>
          <w:p w14:paraId="016561DC" w14:textId="77777777" w:rsidR="007824D3" w:rsidRDefault="007824D3">
            <w:pPr>
              <w:jc w:val="right"/>
              <w:rPr>
                <w:rFonts w:ascii="Arial Narrow" w:eastAsia="Arial Unicode MS" w:hAnsi="Arial Narrow"/>
                <w:sz w:val="20"/>
                <w:szCs w:val="20"/>
              </w:rPr>
            </w:pPr>
            <w:r>
              <w:rPr>
                <w:rFonts w:ascii="Arial Narrow" w:hAnsi="Arial Narrow"/>
                <w:sz w:val="20"/>
                <w:szCs w:val="20"/>
              </w:rPr>
              <w:t>51</w:t>
            </w:r>
          </w:p>
        </w:tc>
        <w:tc>
          <w:tcPr>
            <w:tcW w:w="376" w:type="pct"/>
            <w:tcMar>
              <w:top w:w="43" w:type="dxa"/>
              <w:left w:w="43" w:type="dxa"/>
              <w:bottom w:w="43" w:type="dxa"/>
              <w:right w:w="43" w:type="dxa"/>
            </w:tcMar>
          </w:tcPr>
          <w:p w14:paraId="016561DD" w14:textId="77777777" w:rsidR="007824D3" w:rsidRDefault="007824D3">
            <w:pPr>
              <w:jc w:val="right"/>
              <w:rPr>
                <w:rFonts w:ascii="Arial Narrow" w:eastAsia="Arial Unicode MS" w:hAnsi="Arial Narrow"/>
                <w:sz w:val="20"/>
                <w:szCs w:val="20"/>
              </w:rPr>
            </w:pPr>
            <w:r>
              <w:rPr>
                <w:rFonts w:ascii="Arial Narrow" w:hAnsi="Arial Narrow"/>
                <w:sz w:val="20"/>
                <w:szCs w:val="20"/>
              </w:rPr>
              <w:t>10</w:t>
            </w:r>
          </w:p>
        </w:tc>
        <w:tc>
          <w:tcPr>
            <w:tcW w:w="406" w:type="pct"/>
            <w:tcMar>
              <w:top w:w="43" w:type="dxa"/>
              <w:left w:w="43" w:type="dxa"/>
              <w:bottom w:w="43" w:type="dxa"/>
              <w:right w:w="43" w:type="dxa"/>
            </w:tcMar>
          </w:tcPr>
          <w:p w14:paraId="016561DE" w14:textId="77777777" w:rsidR="007824D3" w:rsidRDefault="007824D3">
            <w:pPr>
              <w:rPr>
                <w:rFonts w:ascii="Arial Narrow" w:eastAsia="Arial Unicode MS" w:hAnsi="Arial Narrow"/>
                <w:sz w:val="20"/>
                <w:szCs w:val="20"/>
              </w:rPr>
            </w:pPr>
            <w:r>
              <w:rPr>
                <w:rFonts w:ascii="Arial Narrow" w:hAnsi="Arial Narrow"/>
                <w:sz w:val="20"/>
                <w:szCs w:val="20"/>
              </w:rPr>
              <w:t>Number</w:t>
            </w:r>
          </w:p>
        </w:tc>
        <w:tc>
          <w:tcPr>
            <w:tcW w:w="250" w:type="pct"/>
            <w:tcMar>
              <w:top w:w="43" w:type="dxa"/>
              <w:left w:w="43" w:type="dxa"/>
              <w:bottom w:w="43" w:type="dxa"/>
              <w:right w:w="43" w:type="dxa"/>
            </w:tcMar>
          </w:tcPr>
          <w:p w14:paraId="016561DF" w14:textId="77777777" w:rsidR="007824D3" w:rsidRDefault="007824D3">
            <w:pPr>
              <w:jc w:val="center"/>
              <w:rPr>
                <w:rFonts w:ascii="Arial Narrow" w:eastAsia="Arial Unicode MS" w:hAnsi="Arial Narrow"/>
                <w:sz w:val="20"/>
                <w:szCs w:val="20"/>
              </w:rPr>
            </w:pPr>
            <w:r>
              <w:rPr>
                <w:rFonts w:ascii="Arial Narrow" w:hAnsi="Arial Narrow"/>
                <w:sz w:val="20"/>
                <w:szCs w:val="20"/>
              </w:rPr>
              <w:t>M</w:t>
            </w:r>
          </w:p>
        </w:tc>
        <w:tc>
          <w:tcPr>
            <w:tcW w:w="1954" w:type="pct"/>
            <w:tcMar>
              <w:top w:w="43" w:type="dxa"/>
              <w:left w:w="43" w:type="dxa"/>
              <w:bottom w:w="43" w:type="dxa"/>
              <w:right w:w="43" w:type="dxa"/>
            </w:tcMar>
          </w:tcPr>
          <w:p w14:paraId="016561E0" w14:textId="77777777" w:rsidR="007824D3" w:rsidRDefault="007824D3" w:rsidP="004F21E7">
            <w:pPr>
              <w:rPr>
                <w:rFonts w:ascii="Arial Narrow" w:eastAsia="Arial Unicode MS" w:hAnsi="Arial Narrow"/>
                <w:sz w:val="20"/>
                <w:szCs w:val="20"/>
              </w:rPr>
            </w:pPr>
            <w:r>
              <w:rPr>
                <w:rFonts w:ascii="Arial Narrow" w:hAnsi="Arial Narrow"/>
                <w:sz w:val="20"/>
                <w:szCs w:val="20"/>
              </w:rPr>
              <w:t xml:space="preserve">The total number of </w:t>
            </w:r>
            <w:r w:rsidR="004F21E7">
              <w:rPr>
                <w:rFonts w:ascii="Arial Narrow" w:hAnsi="Arial Narrow"/>
                <w:sz w:val="20"/>
                <w:szCs w:val="20"/>
              </w:rPr>
              <w:t>d</w:t>
            </w:r>
            <w:r>
              <w:rPr>
                <w:rFonts w:ascii="Arial Narrow" w:hAnsi="Arial Narrow"/>
                <w:sz w:val="20"/>
                <w:szCs w:val="20"/>
              </w:rPr>
              <w:t xml:space="preserve">ata </w:t>
            </w:r>
            <w:r w:rsidR="004F21E7">
              <w:rPr>
                <w:rFonts w:ascii="Arial Narrow" w:hAnsi="Arial Narrow"/>
                <w:sz w:val="20"/>
                <w:szCs w:val="20"/>
              </w:rPr>
              <w:t>r</w:t>
            </w:r>
            <w:r>
              <w:rPr>
                <w:rFonts w:ascii="Arial Narrow" w:hAnsi="Arial Narrow"/>
                <w:sz w:val="20"/>
                <w:szCs w:val="20"/>
              </w:rPr>
              <w:t>ecords contained in the file.  The header record is NOT included in this count.</w:t>
            </w:r>
          </w:p>
        </w:tc>
        <w:tc>
          <w:tcPr>
            <w:tcW w:w="833" w:type="pct"/>
            <w:tcMar>
              <w:top w:w="43" w:type="dxa"/>
              <w:left w:w="43" w:type="dxa"/>
              <w:bottom w:w="43" w:type="dxa"/>
              <w:right w:w="43" w:type="dxa"/>
            </w:tcMar>
          </w:tcPr>
          <w:p w14:paraId="016561E1" w14:textId="77777777" w:rsidR="007824D3" w:rsidRDefault="007824D3">
            <w:pPr>
              <w:rPr>
                <w:rFonts w:ascii="Arial Narrow" w:eastAsia="Arial Unicode MS" w:hAnsi="Arial Narrow"/>
                <w:sz w:val="20"/>
                <w:szCs w:val="20"/>
              </w:rPr>
            </w:pPr>
            <w:r>
              <w:rPr>
                <w:rFonts w:ascii="Arial Narrow" w:hAnsi="Arial Narrow"/>
                <w:sz w:val="20"/>
                <w:szCs w:val="20"/>
              </w:rPr>
              <w:t> </w:t>
            </w:r>
          </w:p>
        </w:tc>
      </w:tr>
      <w:tr w:rsidR="007824D3" w14:paraId="016561EA" w14:textId="77777777" w:rsidTr="00DF753F">
        <w:trPr>
          <w:jc w:val="center"/>
        </w:trPr>
        <w:tc>
          <w:tcPr>
            <w:tcW w:w="734" w:type="pct"/>
            <w:tcMar>
              <w:top w:w="43" w:type="dxa"/>
              <w:left w:w="43" w:type="dxa"/>
              <w:bottom w:w="43" w:type="dxa"/>
              <w:right w:w="43" w:type="dxa"/>
            </w:tcMar>
          </w:tcPr>
          <w:p w14:paraId="016561E3" w14:textId="77777777" w:rsidR="007824D3" w:rsidRDefault="007824D3" w:rsidP="004F21E7">
            <w:pPr>
              <w:rPr>
                <w:rFonts w:ascii="Arial Narrow" w:eastAsia="Arial Unicode MS" w:hAnsi="Arial Narrow"/>
                <w:sz w:val="20"/>
                <w:szCs w:val="20"/>
              </w:rPr>
            </w:pPr>
            <w:r>
              <w:rPr>
                <w:rFonts w:ascii="Arial Narrow" w:hAnsi="Arial Narrow"/>
                <w:sz w:val="20"/>
                <w:szCs w:val="20"/>
              </w:rPr>
              <w:t xml:space="preserve">File Name </w:t>
            </w:r>
          </w:p>
        </w:tc>
        <w:tc>
          <w:tcPr>
            <w:tcW w:w="448" w:type="pct"/>
            <w:tcMar>
              <w:top w:w="43" w:type="dxa"/>
              <w:left w:w="43" w:type="dxa"/>
              <w:bottom w:w="43" w:type="dxa"/>
              <w:right w:w="43" w:type="dxa"/>
            </w:tcMar>
          </w:tcPr>
          <w:p w14:paraId="016561E4" w14:textId="77777777" w:rsidR="007824D3" w:rsidRDefault="007824D3">
            <w:pPr>
              <w:jc w:val="right"/>
              <w:rPr>
                <w:rFonts w:ascii="Arial Narrow" w:eastAsia="Arial Unicode MS" w:hAnsi="Arial Narrow"/>
                <w:sz w:val="20"/>
                <w:szCs w:val="20"/>
              </w:rPr>
            </w:pPr>
            <w:r>
              <w:rPr>
                <w:rFonts w:ascii="Arial Narrow" w:hAnsi="Arial Narrow"/>
                <w:sz w:val="20"/>
                <w:szCs w:val="20"/>
              </w:rPr>
              <w:t>61</w:t>
            </w:r>
          </w:p>
        </w:tc>
        <w:tc>
          <w:tcPr>
            <w:tcW w:w="376" w:type="pct"/>
            <w:tcMar>
              <w:top w:w="43" w:type="dxa"/>
              <w:left w:w="43" w:type="dxa"/>
              <w:bottom w:w="43" w:type="dxa"/>
              <w:right w:w="43" w:type="dxa"/>
            </w:tcMar>
          </w:tcPr>
          <w:p w14:paraId="016561E5" w14:textId="77777777" w:rsidR="007824D3" w:rsidRDefault="007824D3">
            <w:pPr>
              <w:jc w:val="right"/>
              <w:rPr>
                <w:rFonts w:ascii="Arial Narrow" w:eastAsia="Arial Unicode MS" w:hAnsi="Arial Narrow"/>
                <w:sz w:val="20"/>
                <w:szCs w:val="20"/>
              </w:rPr>
            </w:pPr>
            <w:r>
              <w:rPr>
                <w:rFonts w:ascii="Arial Narrow" w:hAnsi="Arial Narrow"/>
                <w:sz w:val="20"/>
                <w:szCs w:val="20"/>
              </w:rPr>
              <w:t>25</w:t>
            </w:r>
          </w:p>
        </w:tc>
        <w:tc>
          <w:tcPr>
            <w:tcW w:w="406" w:type="pct"/>
            <w:tcMar>
              <w:top w:w="43" w:type="dxa"/>
              <w:left w:w="43" w:type="dxa"/>
              <w:bottom w:w="43" w:type="dxa"/>
              <w:right w:w="43" w:type="dxa"/>
            </w:tcMar>
          </w:tcPr>
          <w:p w14:paraId="016561E6" w14:textId="77777777" w:rsidR="007824D3" w:rsidRDefault="007824D3">
            <w:pPr>
              <w:rPr>
                <w:rFonts w:ascii="Arial Narrow" w:eastAsia="Arial Unicode MS" w:hAnsi="Arial Narrow"/>
                <w:sz w:val="20"/>
                <w:szCs w:val="20"/>
              </w:rPr>
            </w:pPr>
            <w:r>
              <w:rPr>
                <w:rFonts w:ascii="Arial Narrow" w:hAnsi="Arial Narrow"/>
                <w:sz w:val="20"/>
                <w:szCs w:val="20"/>
              </w:rPr>
              <w:t>String</w:t>
            </w:r>
          </w:p>
        </w:tc>
        <w:tc>
          <w:tcPr>
            <w:tcW w:w="250" w:type="pct"/>
            <w:tcMar>
              <w:top w:w="43" w:type="dxa"/>
              <w:left w:w="43" w:type="dxa"/>
              <w:bottom w:w="43" w:type="dxa"/>
              <w:right w:w="43" w:type="dxa"/>
            </w:tcMar>
          </w:tcPr>
          <w:p w14:paraId="016561E7" w14:textId="77777777" w:rsidR="007824D3" w:rsidRDefault="007824D3">
            <w:pPr>
              <w:jc w:val="center"/>
              <w:rPr>
                <w:rFonts w:ascii="Arial Narrow" w:eastAsia="Arial Unicode MS" w:hAnsi="Arial Narrow"/>
                <w:sz w:val="20"/>
                <w:szCs w:val="20"/>
              </w:rPr>
            </w:pPr>
            <w:r>
              <w:rPr>
                <w:rFonts w:ascii="Arial Narrow" w:hAnsi="Arial Narrow"/>
                <w:sz w:val="20"/>
                <w:szCs w:val="20"/>
              </w:rPr>
              <w:t>M</w:t>
            </w:r>
          </w:p>
        </w:tc>
        <w:tc>
          <w:tcPr>
            <w:tcW w:w="1954" w:type="pct"/>
            <w:tcMar>
              <w:top w:w="43" w:type="dxa"/>
              <w:left w:w="43" w:type="dxa"/>
              <w:bottom w:w="43" w:type="dxa"/>
              <w:right w:w="43" w:type="dxa"/>
            </w:tcMar>
          </w:tcPr>
          <w:p w14:paraId="016561E8" w14:textId="77777777" w:rsidR="007824D3" w:rsidRDefault="007824D3" w:rsidP="004F21E7">
            <w:pPr>
              <w:rPr>
                <w:rFonts w:ascii="Arial Narrow" w:eastAsia="Arial Unicode MS" w:hAnsi="Arial Narrow"/>
                <w:sz w:val="20"/>
                <w:szCs w:val="20"/>
              </w:rPr>
            </w:pPr>
            <w:r>
              <w:rPr>
                <w:rFonts w:ascii="Arial Narrow" w:hAnsi="Arial Narrow"/>
                <w:sz w:val="20"/>
                <w:szCs w:val="20"/>
              </w:rPr>
              <w:t xml:space="preserve">The file name </w:t>
            </w:r>
            <w:r w:rsidR="004F21E7">
              <w:rPr>
                <w:rFonts w:ascii="Arial Narrow" w:hAnsi="Arial Narrow"/>
                <w:sz w:val="20"/>
                <w:szCs w:val="20"/>
              </w:rPr>
              <w:t xml:space="preserve">including extension, </w:t>
            </w:r>
            <w:r>
              <w:rPr>
                <w:rFonts w:ascii="Arial Narrow" w:hAnsi="Arial Narrow"/>
                <w:sz w:val="20"/>
                <w:szCs w:val="20"/>
              </w:rPr>
              <w:t xml:space="preserve">the same as the external file name.  </w:t>
            </w:r>
          </w:p>
        </w:tc>
        <w:tc>
          <w:tcPr>
            <w:tcW w:w="833" w:type="pct"/>
            <w:tcMar>
              <w:top w:w="43" w:type="dxa"/>
              <w:left w:w="43" w:type="dxa"/>
              <w:bottom w:w="43" w:type="dxa"/>
              <w:right w:w="43" w:type="dxa"/>
            </w:tcMar>
          </w:tcPr>
          <w:p w14:paraId="016561E9" w14:textId="77777777" w:rsidR="007824D3" w:rsidRDefault="007824D3">
            <w:pPr>
              <w:rPr>
                <w:rFonts w:ascii="Arial Narrow" w:eastAsia="Arial Unicode MS" w:hAnsi="Arial Narrow"/>
                <w:sz w:val="20"/>
                <w:szCs w:val="20"/>
              </w:rPr>
            </w:pPr>
            <w:r>
              <w:rPr>
                <w:rFonts w:ascii="Arial Narrow" w:hAnsi="Arial Narrow"/>
                <w:sz w:val="20"/>
                <w:szCs w:val="20"/>
              </w:rPr>
              <w:t> </w:t>
            </w:r>
            <w:r w:rsidR="00663ECC">
              <w:rPr>
                <w:rFonts w:ascii="Arial Narrow" w:hAnsi="Arial Narrow"/>
                <w:sz w:val="20"/>
                <w:szCs w:val="20"/>
              </w:rPr>
              <w:t>See section 3.0</w:t>
            </w:r>
          </w:p>
        </w:tc>
      </w:tr>
      <w:tr w:rsidR="007824D3" w14:paraId="016561F2" w14:textId="77777777" w:rsidTr="00DF753F">
        <w:trPr>
          <w:jc w:val="center"/>
        </w:trPr>
        <w:tc>
          <w:tcPr>
            <w:tcW w:w="734" w:type="pct"/>
            <w:tcMar>
              <w:top w:w="43" w:type="dxa"/>
              <w:left w:w="43" w:type="dxa"/>
              <w:bottom w:w="43" w:type="dxa"/>
              <w:right w:w="43" w:type="dxa"/>
            </w:tcMar>
          </w:tcPr>
          <w:p w14:paraId="016561EB" w14:textId="77777777" w:rsidR="007824D3" w:rsidRDefault="007824D3">
            <w:pPr>
              <w:rPr>
                <w:rFonts w:ascii="Arial Narrow" w:eastAsia="Arial Unicode MS" w:hAnsi="Arial Narrow"/>
                <w:sz w:val="20"/>
                <w:szCs w:val="20"/>
              </w:rPr>
            </w:pPr>
            <w:r>
              <w:rPr>
                <w:rFonts w:ascii="Arial Narrow" w:hAnsi="Arial Narrow"/>
                <w:sz w:val="20"/>
                <w:szCs w:val="20"/>
              </w:rPr>
              <w:t>File Identifier</w:t>
            </w:r>
          </w:p>
        </w:tc>
        <w:tc>
          <w:tcPr>
            <w:tcW w:w="448" w:type="pct"/>
            <w:tcMar>
              <w:top w:w="43" w:type="dxa"/>
              <w:left w:w="43" w:type="dxa"/>
              <w:bottom w:w="43" w:type="dxa"/>
              <w:right w:w="43" w:type="dxa"/>
            </w:tcMar>
          </w:tcPr>
          <w:p w14:paraId="016561EC" w14:textId="77777777" w:rsidR="007824D3" w:rsidRDefault="007824D3">
            <w:pPr>
              <w:jc w:val="right"/>
              <w:rPr>
                <w:rFonts w:ascii="Arial Narrow" w:eastAsia="Arial Unicode MS" w:hAnsi="Arial Narrow"/>
                <w:sz w:val="20"/>
                <w:szCs w:val="20"/>
              </w:rPr>
            </w:pPr>
            <w:r>
              <w:rPr>
                <w:rFonts w:ascii="Arial Narrow" w:hAnsi="Arial Narrow"/>
                <w:sz w:val="20"/>
                <w:szCs w:val="20"/>
              </w:rPr>
              <w:t>86</w:t>
            </w:r>
          </w:p>
        </w:tc>
        <w:tc>
          <w:tcPr>
            <w:tcW w:w="376" w:type="pct"/>
            <w:tcMar>
              <w:top w:w="43" w:type="dxa"/>
              <w:left w:w="43" w:type="dxa"/>
              <w:bottom w:w="43" w:type="dxa"/>
              <w:right w:w="43" w:type="dxa"/>
            </w:tcMar>
          </w:tcPr>
          <w:p w14:paraId="016561ED" w14:textId="77777777" w:rsidR="007824D3" w:rsidRDefault="007824D3">
            <w:pPr>
              <w:jc w:val="right"/>
              <w:rPr>
                <w:rFonts w:ascii="Arial Narrow" w:eastAsia="Arial Unicode MS" w:hAnsi="Arial Narrow"/>
                <w:sz w:val="20"/>
                <w:szCs w:val="20"/>
              </w:rPr>
            </w:pPr>
            <w:r>
              <w:rPr>
                <w:rFonts w:ascii="Arial Narrow" w:hAnsi="Arial Narrow"/>
                <w:sz w:val="20"/>
                <w:szCs w:val="20"/>
              </w:rPr>
              <w:t>32</w:t>
            </w:r>
          </w:p>
        </w:tc>
        <w:tc>
          <w:tcPr>
            <w:tcW w:w="406" w:type="pct"/>
            <w:tcMar>
              <w:top w:w="43" w:type="dxa"/>
              <w:left w:w="43" w:type="dxa"/>
              <w:bottom w:w="43" w:type="dxa"/>
              <w:right w:w="43" w:type="dxa"/>
            </w:tcMar>
          </w:tcPr>
          <w:p w14:paraId="016561EE" w14:textId="77777777" w:rsidR="007824D3" w:rsidRDefault="007824D3">
            <w:pPr>
              <w:rPr>
                <w:rFonts w:ascii="Arial Narrow" w:eastAsia="Arial Unicode MS" w:hAnsi="Arial Narrow"/>
                <w:sz w:val="20"/>
                <w:szCs w:val="20"/>
              </w:rPr>
            </w:pPr>
            <w:r>
              <w:rPr>
                <w:rFonts w:ascii="Arial Narrow" w:hAnsi="Arial Narrow"/>
                <w:sz w:val="20"/>
                <w:szCs w:val="20"/>
              </w:rPr>
              <w:t>String</w:t>
            </w:r>
          </w:p>
        </w:tc>
        <w:tc>
          <w:tcPr>
            <w:tcW w:w="250" w:type="pct"/>
            <w:tcMar>
              <w:top w:w="43" w:type="dxa"/>
              <w:left w:w="43" w:type="dxa"/>
              <w:bottom w:w="43" w:type="dxa"/>
              <w:right w:w="43" w:type="dxa"/>
            </w:tcMar>
          </w:tcPr>
          <w:p w14:paraId="016561EF" w14:textId="77777777" w:rsidR="007824D3" w:rsidRDefault="007824D3">
            <w:pPr>
              <w:jc w:val="center"/>
              <w:rPr>
                <w:rFonts w:ascii="Arial Narrow" w:eastAsia="Arial Unicode MS" w:hAnsi="Arial Narrow"/>
                <w:sz w:val="20"/>
                <w:szCs w:val="20"/>
              </w:rPr>
            </w:pPr>
            <w:r>
              <w:rPr>
                <w:rFonts w:ascii="Arial Narrow" w:hAnsi="Arial Narrow"/>
                <w:sz w:val="20"/>
                <w:szCs w:val="20"/>
              </w:rPr>
              <w:t>M</w:t>
            </w:r>
          </w:p>
        </w:tc>
        <w:tc>
          <w:tcPr>
            <w:tcW w:w="1954" w:type="pct"/>
            <w:tcMar>
              <w:top w:w="43" w:type="dxa"/>
              <w:left w:w="43" w:type="dxa"/>
              <w:bottom w:w="43" w:type="dxa"/>
              <w:right w:w="43" w:type="dxa"/>
            </w:tcMar>
          </w:tcPr>
          <w:p w14:paraId="016561F0" w14:textId="77777777" w:rsidR="007824D3" w:rsidRDefault="007824D3">
            <w:pPr>
              <w:rPr>
                <w:rFonts w:ascii="Arial Narrow" w:eastAsia="Arial Unicode MS" w:hAnsi="Arial Narrow"/>
                <w:sz w:val="20"/>
                <w:szCs w:val="20"/>
              </w:rPr>
            </w:pPr>
            <w:r>
              <w:rPr>
                <w:rFonts w:ascii="Arial Narrow" w:hAnsi="Arial Narrow"/>
                <w:sz w:val="20"/>
                <w:szCs w:val="20"/>
              </w:rPr>
              <w:t>Any combination of standard characters to further identify the file as specified by the SEA (e.g., a date, person’s name, and version number).</w:t>
            </w:r>
          </w:p>
        </w:tc>
        <w:tc>
          <w:tcPr>
            <w:tcW w:w="833" w:type="pct"/>
            <w:tcMar>
              <w:top w:w="43" w:type="dxa"/>
              <w:left w:w="43" w:type="dxa"/>
              <w:bottom w:w="43" w:type="dxa"/>
              <w:right w:w="43" w:type="dxa"/>
            </w:tcMar>
          </w:tcPr>
          <w:p w14:paraId="016561F1" w14:textId="77777777" w:rsidR="007824D3" w:rsidRDefault="007824D3">
            <w:pPr>
              <w:rPr>
                <w:rFonts w:ascii="Arial Narrow" w:eastAsia="Arial Unicode MS" w:hAnsi="Arial Narrow"/>
                <w:sz w:val="20"/>
                <w:szCs w:val="20"/>
              </w:rPr>
            </w:pPr>
            <w:r>
              <w:rPr>
                <w:rFonts w:ascii="Arial Narrow" w:hAnsi="Arial Narrow"/>
                <w:sz w:val="20"/>
                <w:szCs w:val="20"/>
              </w:rPr>
              <w:t> </w:t>
            </w:r>
          </w:p>
        </w:tc>
      </w:tr>
      <w:tr w:rsidR="007824D3" w14:paraId="016561FE" w14:textId="77777777" w:rsidTr="00DF753F">
        <w:trPr>
          <w:jc w:val="center"/>
        </w:trPr>
        <w:tc>
          <w:tcPr>
            <w:tcW w:w="734" w:type="pct"/>
            <w:tcMar>
              <w:top w:w="43" w:type="dxa"/>
              <w:left w:w="43" w:type="dxa"/>
              <w:bottom w:w="43" w:type="dxa"/>
              <w:right w:w="43" w:type="dxa"/>
            </w:tcMar>
          </w:tcPr>
          <w:p w14:paraId="016561F3" w14:textId="77777777" w:rsidR="007824D3" w:rsidRDefault="007824D3">
            <w:pPr>
              <w:rPr>
                <w:rFonts w:ascii="Arial Narrow" w:eastAsia="Arial Unicode MS" w:hAnsi="Arial Narrow"/>
                <w:sz w:val="20"/>
                <w:szCs w:val="20"/>
              </w:rPr>
            </w:pPr>
            <w:r>
              <w:rPr>
                <w:rFonts w:ascii="Arial Narrow" w:hAnsi="Arial Narrow"/>
                <w:sz w:val="20"/>
                <w:szCs w:val="20"/>
              </w:rPr>
              <w:t>File Reporting Period</w:t>
            </w:r>
          </w:p>
        </w:tc>
        <w:tc>
          <w:tcPr>
            <w:tcW w:w="448" w:type="pct"/>
            <w:tcMar>
              <w:top w:w="43" w:type="dxa"/>
              <w:left w:w="43" w:type="dxa"/>
              <w:bottom w:w="43" w:type="dxa"/>
              <w:right w:w="43" w:type="dxa"/>
            </w:tcMar>
          </w:tcPr>
          <w:p w14:paraId="016561F4" w14:textId="77777777" w:rsidR="007824D3" w:rsidRDefault="007824D3">
            <w:pPr>
              <w:jc w:val="right"/>
              <w:rPr>
                <w:rFonts w:ascii="Arial Narrow" w:eastAsia="Arial Unicode MS" w:hAnsi="Arial Narrow"/>
                <w:sz w:val="20"/>
                <w:szCs w:val="20"/>
              </w:rPr>
            </w:pPr>
            <w:r>
              <w:rPr>
                <w:rFonts w:ascii="Arial Narrow" w:hAnsi="Arial Narrow"/>
                <w:sz w:val="20"/>
                <w:szCs w:val="20"/>
              </w:rPr>
              <w:t>118</w:t>
            </w:r>
          </w:p>
        </w:tc>
        <w:tc>
          <w:tcPr>
            <w:tcW w:w="376" w:type="pct"/>
            <w:tcMar>
              <w:top w:w="43" w:type="dxa"/>
              <w:left w:w="43" w:type="dxa"/>
              <w:bottom w:w="43" w:type="dxa"/>
              <w:right w:w="43" w:type="dxa"/>
            </w:tcMar>
          </w:tcPr>
          <w:p w14:paraId="016561F5" w14:textId="77777777" w:rsidR="007824D3" w:rsidRDefault="007824D3">
            <w:pPr>
              <w:jc w:val="right"/>
              <w:rPr>
                <w:rFonts w:ascii="Arial Narrow" w:eastAsia="Arial Unicode MS" w:hAnsi="Arial Narrow"/>
                <w:sz w:val="20"/>
                <w:szCs w:val="20"/>
              </w:rPr>
            </w:pPr>
            <w:r>
              <w:rPr>
                <w:rFonts w:ascii="Arial Narrow" w:hAnsi="Arial Narrow"/>
                <w:sz w:val="20"/>
                <w:szCs w:val="20"/>
              </w:rPr>
              <w:t>9</w:t>
            </w:r>
          </w:p>
        </w:tc>
        <w:tc>
          <w:tcPr>
            <w:tcW w:w="406" w:type="pct"/>
            <w:tcMar>
              <w:top w:w="43" w:type="dxa"/>
              <w:left w:w="43" w:type="dxa"/>
              <w:bottom w:w="43" w:type="dxa"/>
              <w:right w:w="43" w:type="dxa"/>
            </w:tcMar>
          </w:tcPr>
          <w:p w14:paraId="016561F6" w14:textId="77777777" w:rsidR="007824D3" w:rsidRDefault="007824D3">
            <w:pPr>
              <w:rPr>
                <w:rFonts w:ascii="Arial Narrow" w:eastAsia="Arial Unicode MS" w:hAnsi="Arial Narrow"/>
                <w:sz w:val="20"/>
                <w:szCs w:val="20"/>
              </w:rPr>
            </w:pPr>
            <w:r>
              <w:rPr>
                <w:rFonts w:ascii="Arial Narrow" w:hAnsi="Arial Narrow"/>
                <w:sz w:val="20"/>
                <w:szCs w:val="20"/>
              </w:rPr>
              <w:t>String</w:t>
            </w:r>
          </w:p>
        </w:tc>
        <w:tc>
          <w:tcPr>
            <w:tcW w:w="250" w:type="pct"/>
            <w:tcMar>
              <w:top w:w="43" w:type="dxa"/>
              <w:left w:w="43" w:type="dxa"/>
              <w:bottom w:w="43" w:type="dxa"/>
              <w:right w:w="43" w:type="dxa"/>
            </w:tcMar>
          </w:tcPr>
          <w:p w14:paraId="016561F7" w14:textId="77777777" w:rsidR="007824D3" w:rsidRDefault="007824D3">
            <w:pPr>
              <w:jc w:val="center"/>
              <w:rPr>
                <w:rFonts w:ascii="Arial Narrow" w:eastAsia="Arial Unicode MS" w:hAnsi="Arial Narrow"/>
                <w:sz w:val="20"/>
                <w:szCs w:val="20"/>
              </w:rPr>
            </w:pPr>
            <w:r>
              <w:rPr>
                <w:rFonts w:ascii="Arial Narrow" w:hAnsi="Arial Narrow"/>
                <w:sz w:val="20"/>
                <w:szCs w:val="20"/>
              </w:rPr>
              <w:t>M</w:t>
            </w:r>
          </w:p>
        </w:tc>
        <w:tc>
          <w:tcPr>
            <w:tcW w:w="1954" w:type="pct"/>
            <w:tcMar>
              <w:top w:w="43" w:type="dxa"/>
              <w:left w:w="43" w:type="dxa"/>
              <w:bottom w:w="43" w:type="dxa"/>
              <w:right w:w="43" w:type="dxa"/>
            </w:tcMar>
          </w:tcPr>
          <w:p w14:paraId="016561F8" w14:textId="77777777" w:rsidR="007824D3" w:rsidRDefault="004F21E7" w:rsidP="00DF753F">
            <w:pPr>
              <w:rPr>
                <w:rFonts w:ascii="Arial Narrow" w:eastAsia="Arial Unicode MS" w:hAnsi="Arial Narrow"/>
                <w:sz w:val="20"/>
                <w:szCs w:val="20"/>
              </w:rPr>
            </w:pPr>
            <w:r>
              <w:rPr>
                <w:rFonts w:ascii="Arial Narrow" w:hAnsi="Arial Narrow"/>
                <w:sz w:val="20"/>
                <w:szCs w:val="20"/>
              </w:rPr>
              <w:t>The s</w:t>
            </w:r>
            <w:r w:rsidR="007824D3">
              <w:rPr>
                <w:rFonts w:ascii="Arial Narrow" w:hAnsi="Arial Narrow"/>
                <w:sz w:val="20"/>
                <w:szCs w:val="20"/>
              </w:rPr>
              <w:t xml:space="preserve">chool </w:t>
            </w:r>
            <w:r>
              <w:rPr>
                <w:rFonts w:ascii="Arial Narrow" w:hAnsi="Arial Narrow"/>
                <w:sz w:val="20"/>
                <w:szCs w:val="20"/>
              </w:rPr>
              <w:t>y</w:t>
            </w:r>
            <w:r w:rsidR="007824D3">
              <w:rPr>
                <w:rFonts w:ascii="Arial Narrow" w:hAnsi="Arial Narrow"/>
                <w:sz w:val="20"/>
                <w:szCs w:val="20"/>
              </w:rPr>
              <w:t xml:space="preserve">ear for which data </w:t>
            </w:r>
            <w:r w:rsidR="00AD42A8">
              <w:rPr>
                <w:rFonts w:ascii="Arial Narrow" w:hAnsi="Arial Narrow"/>
                <w:sz w:val="20"/>
                <w:szCs w:val="20"/>
              </w:rPr>
              <w:t xml:space="preserve">are </w:t>
            </w:r>
            <w:r w:rsidR="007824D3">
              <w:rPr>
                <w:rFonts w:ascii="Arial Narrow" w:hAnsi="Arial Narrow"/>
                <w:sz w:val="20"/>
                <w:szCs w:val="20"/>
              </w:rPr>
              <w:t xml:space="preserve">being reported. The required format </w:t>
            </w:r>
            <w:r>
              <w:rPr>
                <w:rFonts w:ascii="Arial Narrow" w:hAnsi="Arial Narrow"/>
                <w:sz w:val="20"/>
                <w:szCs w:val="20"/>
              </w:rPr>
              <w:t>i</w:t>
            </w:r>
            <w:r w:rsidR="007824D3">
              <w:rPr>
                <w:rFonts w:ascii="Arial Narrow" w:hAnsi="Arial Narrow"/>
                <w:sz w:val="20"/>
                <w:szCs w:val="20"/>
              </w:rPr>
              <w:t xml:space="preserve">s "CCYY–CCYY" or "CCYY </w:t>
            </w:r>
            <w:proofErr w:type="spellStart"/>
            <w:r w:rsidR="007824D3">
              <w:rPr>
                <w:rFonts w:ascii="Arial Narrow" w:hAnsi="Arial Narrow"/>
                <w:sz w:val="20"/>
                <w:szCs w:val="20"/>
              </w:rPr>
              <w:t>CCYY</w:t>
            </w:r>
            <w:proofErr w:type="spellEnd"/>
            <w:r w:rsidR="007824D3">
              <w:rPr>
                <w:rFonts w:ascii="Arial Narrow" w:hAnsi="Arial Narrow"/>
                <w:sz w:val="20"/>
                <w:szCs w:val="20"/>
              </w:rPr>
              <w:t>", where either a hyphen or a space separate</w:t>
            </w:r>
            <w:r w:rsidR="00DF753F">
              <w:rPr>
                <w:rFonts w:ascii="Arial Narrow" w:hAnsi="Arial Narrow"/>
                <w:sz w:val="20"/>
                <w:szCs w:val="20"/>
              </w:rPr>
              <w:t>s</w:t>
            </w:r>
            <w:r w:rsidR="007824D3">
              <w:rPr>
                <w:rFonts w:ascii="Arial Narrow" w:hAnsi="Arial Narrow"/>
                <w:sz w:val="20"/>
                <w:szCs w:val="20"/>
              </w:rPr>
              <w:t xml:space="preserve"> the beginning and ending years</w:t>
            </w:r>
            <w:r>
              <w:rPr>
                <w:rFonts w:ascii="Arial Narrow" w:hAnsi="Arial Narrow"/>
                <w:sz w:val="20"/>
                <w:szCs w:val="20"/>
              </w:rPr>
              <w:t>.</w:t>
            </w:r>
            <w:r w:rsidR="007824D3">
              <w:rPr>
                <w:rFonts w:ascii="Arial Narrow" w:hAnsi="Arial Narrow"/>
                <w:sz w:val="20"/>
                <w:szCs w:val="20"/>
              </w:rPr>
              <w:t xml:space="preserve"> </w:t>
            </w:r>
          </w:p>
        </w:tc>
        <w:tc>
          <w:tcPr>
            <w:tcW w:w="833" w:type="pct"/>
            <w:tcMar>
              <w:top w:w="43" w:type="dxa"/>
              <w:left w:w="43" w:type="dxa"/>
              <w:bottom w:w="43" w:type="dxa"/>
              <w:right w:w="43" w:type="dxa"/>
            </w:tcMar>
          </w:tcPr>
          <w:p w14:paraId="016561F9" w14:textId="08BD22B9" w:rsidR="007824D3" w:rsidRDefault="003E1F28">
            <w:pPr>
              <w:rPr>
                <w:rFonts w:ascii="Arial Narrow" w:hAnsi="Arial Narrow"/>
                <w:b/>
                <w:sz w:val="20"/>
                <w:szCs w:val="20"/>
              </w:rPr>
            </w:pPr>
            <w:r>
              <w:rPr>
                <w:rFonts w:ascii="Arial Narrow" w:hAnsi="Arial Narrow"/>
                <w:b/>
                <w:sz w:val="20"/>
                <w:szCs w:val="20"/>
              </w:rPr>
              <w:t>2017-2018</w:t>
            </w:r>
          </w:p>
          <w:p w14:paraId="016561FA" w14:textId="77777777" w:rsidR="00707F4A" w:rsidRPr="00663ECC" w:rsidRDefault="00707F4A">
            <w:pPr>
              <w:rPr>
                <w:rFonts w:ascii="Arial Narrow" w:hAnsi="Arial Narrow"/>
                <w:b/>
                <w:sz w:val="20"/>
                <w:szCs w:val="20"/>
              </w:rPr>
            </w:pPr>
          </w:p>
          <w:p w14:paraId="016561FB" w14:textId="77777777" w:rsidR="00663ECC" w:rsidRDefault="00663ECC">
            <w:pPr>
              <w:rPr>
                <w:rFonts w:ascii="Arial Narrow" w:hAnsi="Arial Narrow"/>
                <w:sz w:val="20"/>
                <w:szCs w:val="20"/>
              </w:rPr>
            </w:pPr>
            <w:r>
              <w:rPr>
                <w:rFonts w:ascii="Arial Narrow" w:hAnsi="Arial Narrow"/>
                <w:sz w:val="20"/>
                <w:szCs w:val="20"/>
              </w:rPr>
              <w:t>O</w:t>
            </w:r>
            <w:r w:rsidR="00707F4A">
              <w:rPr>
                <w:rFonts w:ascii="Arial Narrow" w:hAnsi="Arial Narrow"/>
                <w:sz w:val="20"/>
                <w:szCs w:val="20"/>
              </w:rPr>
              <w:t>R</w:t>
            </w:r>
          </w:p>
          <w:p w14:paraId="016561FC" w14:textId="77777777" w:rsidR="00707F4A" w:rsidRDefault="00707F4A" w:rsidP="001D73E4">
            <w:pPr>
              <w:rPr>
                <w:rFonts w:ascii="Arial Narrow" w:hAnsi="Arial Narrow"/>
                <w:b/>
                <w:sz w:val="20"/>
                <w:szCs w:val="20"/>
              </w:rPr>
            </w:pPr>
          </w:p>
          <w:p w14:paraId="016561FD" w14:textId="42F9B7DB" w:rsidR="00663ECC" w:rsidRPr="00663ECC" w:rsidRDefault="003E1F28" w:rsidP="00107609">
            <w:pPr>
              <w:rPr>
                <w:rFonts w:ascii="Arial Narrow" w:eastAsia="Arial Unicode MS" w:hAnsi="Arial Narrow"/>
                <w:b/>
                <w:sz w:val="20"/>
                <w:szCs w:val="20"/>
              </w:rPr>
            </w:pPr>
            <w:r>
              <w:rPr>
                <w:rFonts w:ascii="Arial Narrow" w:hAnsi="Arial Narrow"/>
                <w:b/>
                <w:sz w:val="20"/>
                <w:szCs w:val="20"/>
              </w:rPr>
              <w:t>2017 2018</w:t>
            </w:r>
          </w:p>
        </w:tc>
      </w:tr>
      <w:tr w:rsidR="007824D3" w14:paraId="01656206" w14:textId="77777777" w:rsidTr="00DF753F">
        <w:trPr>
          <w:jc w:val="center"/>
        </w:trPr>
        <w:tc>
          <w:tcPr>
            <w:tcW w:w="734" w:type="pct"/>
            <w:tcMar>
              <w:top w:w="43" w:type="dxa"/>
              <w:left w:w="43" w:type="dxa"/>
              <w:bottom w:w="43" w:type="dxa"/>
              <w:right w:w="43" w:type="dxa"/>
            </w:tcMar>
          </w:tcPr>
          <w:p w14:paraId="016561FF" w14:textId="77777777" w:rsidR="007824D3" w:rsidRDefault="007824D3">
            <w:pPr>
              <w:rPr>
                <w:rFonts w:ascii="Arial Narrow" w:eastAsia="Arial Unicode MS" w:hAnsi="Arial Narrow"/>
                <w:sz w:val="20"/>
                <w:szCs w:val="20"/>
              </w:rPr>
            </w:pPr>
            <w:r>
              <w:rPr>
                <w:rFonts w:ascii="Arial Narrow" w:hAnsi="Arial Narrow"/>
                <w:sz w:val="20"/>
                <w:szCs w:val="20"/>
              </w:rPr>
              <w:t>Filler</w:t>
            </w:r>
          </w:p>
        </w:tc>
        <w:tc>
          <w:tcPr>
            <w:tcW w:w="448" w:type="pct"/>
            <w:tcMar>
              <w:top w:w="43" w:type="dxa"/>
              <w:left w:w="43" w:type="dxa"/>
              <w:bottom w:w="43" w:type="dxa"/>
              <w:right w:w="43" w:type="dxa"/>
            </w:tcMar>
          </w:tcPr>
          <w:p w14:paraId="01656200" w14:textId="77777777" w:rsidR="007824D3" w:rsidRDefault="007824D3">
            <w:pPr>
              <w:jc w:val="right"/>
              <w:rPr>
                <w:rFonts w:ascii="Arial Narrow" w:eastAsia="Arial Unicode MS" w:hAnsi="Arial Narrow"/>
                <w:sz w:val="20"/>
                <w:szCs w:val="20"/>
              </w:rPr>
            </w:pPr>
            <w:r>
              <w:rPr>
                <w:rFonts w:ascii="Arial Narrow" w:hAnsi="Arial Narrow"/>
                <w:sz w:val="20"/>
                <w:szCs w:val="20"/>
              </w:rPr>
              <w:t>127</w:t>
            </w:r>
          </w:p>
        </w:tc>
        <w:tc>
          <w:tcPr>
            <w:tcW w:w="376" w:type="pct"/>
            <w:tcMar>
              <w:top w:w="43" w:type="dxa"/>
              <w:left w:w="43" w:type="dxa"/>
              <w:bottom w:w="43" w:type="dxa"/>
              <w:right w:w="43" w:type="dxa"/>
            </w:tcMar>
          </w:tcPr>
          <w:p w14:paraId="01656201" w14:textId="77777777" w:rsidR="007824D3" w:rsidRDefault="009C6F69">
            <w:pPr>
              <w:jc w:val="right"/>
              <w:rPr>
                <w:rFonts w:ascii="Arial Narrow" w:eastAsia="Arial Unicode MS" w:hAnsi="Arial Narrow"/>
                <w:sz w:val="20"/>
                <w:szCs w:val="20"/>
              </w:rPr>
            </w:pPr>
            <w:r>
              <w:rPr>
                <w:rFonts w:ascii="Arial Narrow" w:hAnsi="Arial Narrow"/>
                <w:sz w:val="20"/>
                <w:szCs w:val="20"/>
              </w:rPr>
              <w:t>182</w:t>
            </w:r>
          </w:p>
        </w:tc>
        <w:tc>
          <w:tcPr>
            <w:tcW w:w="406" w:type="pct"/>
            <w:tcMar>
              <w:top w:w="43" w:type="dxa"/>
              <w:left w:w="43" w:type="dxa"/>
              <w:bottom w:w="43" w:type="dxa"/>
              <w:right w:w="43" w:type="dxa"/>
            </w:tcMar>
          </w:tcPr>
          <w:p w14:paraId="01656202" w14:textId="77777777" w:rsidR="007824D3" w:rsidRDefault="007824D3">
            <w:pPr>
              <w:rPr>
                <w:rFonts w:ascii="Arial Narrow" w:eastAsia="Arial Unicode MS" w:hAnsi="Arial Narrow"/>
                <w:sz w:val="20"/>
                <w:szCs w:val="20"/>
              </w:rPr>
            </w:pPr>
            <w:r>
              <w:rPr>
                <w:rFonts w:ascii="Arial Narrow" w:hAnsi="Arial Narrow"/>
                <w:sz w:val="20"/>
                <w:szCs w:val="20"/>
              </w:rPr>
              <w:t>String</w:t>
            </w:r>
          </w:p>
        </w:tc>
        <w:tc>
          <w:tcPr>
            <w:tcW w:w="250" w:type="pct"/>
            <w:tcMar>
              <w:top w:w="43" w:type="dxa"/>
              <w:left w:w="43" w:type="dxa"/>
              <w:bottom w:w="43" w:type="dxa"/>
              <w:right w:w="43" w:type="dxa"/>
            </w:tcMar>
          </w:tcPr>
          <w:p w14:paraId="01656203" w14:textId="77777777" w:rsidR="007824D3" w:rsidRDefault="007824D3">
            <w:pPr>
              <w:jc w:val="center"/>
              <w:rPr>
                <w:rFonts w:ascii="Arial Narrow" w:eastAsia="Arial Unicode MS" w:hAnsi="Arial Narrow"/>
                <w:sz w:val="20"/>
                <w:szCs w:val="20"/>
              </w:rPr>
            </w:pPr>
            <w:r>
              <w:rPr>
                <w:rFonts w:ascii="Arial Narrow" w:hAnsi="Arial Narrow"/>
                <w:sz w:val="20"/>
                <w:szCs w:val="20"/>
              </w:rPr>
              <w:t>M</w:t>
            </w:r>
          </w:p>
        </w:tc>
        <w:tc>
          <w:tcPr>
            <w:tcW w:w="1954" w:type="pct"/>
            <w:tcMar>
              <w:top w:w="43" w:type="dxa"/>
              <w:left w:w="43" w:type="dxa"/>
              <w:bottom w:w="43" w:type="dxa"/>
              <w:right w:w="43" w:type="dxa"/>
            </w:tcMar>
          </w:tcPr>
          <w:p w14:paraId="01656204" w14:textId="77777777" w:rsidR="007824D3" w:rsidRDefault="007824D3">
            <w:pPr>
              <w:rPr>
                <w:rFonts w:ascii="Arial Narrow" w:eastAsia="Arial Unicode MS" w:hAnsi="Arial Narrow"/>
                <w:sz w:val="20"/>
                <w:szCs w:val="20"/>
              </w:rPr>
            </w:pPr>
            <w:r>
              <w:rPr>
                <w:rFonts w:ascii="Arial Narrow" w:hAnsi="Arial Narrow"/>
                <w:sz w:val="20"/>
                <w:szCs w:val="20"/>
              </w:rPr>
              <w:t>Leave filler field blank.</w:t>
            </w:r>
          </w:p>
        </w:tc>
        <w:tc>
          <w:tcPr>
            <w:tcW w:w="833" w:type="pct"/>
            <w:tcMar>
              <w:top w:w="43" w:type="dxa"/>
              <w:left w:w="43" w:type="dxa"/>
              <w:bottom w:w="43" w:type="dxa"/>
              <w:right w:w="43" w:type="dxa"/>
            </w:tcMar>
          </w:tcPr>
          <w:p w14:paraId="01656205" w14:textId="77777777" w:rsidR="007824D3" w:rsidRDefault="007824D3">
            <w:pPr>
              <w:rPr>
                <w:rFonts w:ascii="Arial Narrow" w:eastAsia="Arial Unicode MS" w:hAnsi="Arial Narrow"/>
                <w:sz w:val="20"/>
                <w:szCs w:val="20"/>
              </w:rPr>
            </w:pPr>
            <w:r>
              <w:rPr>
                <w:rFonts w:ascii="Arial Narrow" w:hAnsi="Arial Narrow"/>
                <w:sz w:val="20"/>
                <w:szCs w:val="20"/>
              </w:rPr>
              <w:t> </w:t>
            </w:r>
          </w:p>
        </w:tc>
      </w:tr>
      <w:tr w:rsidR="007824D3" w14:paraId="0165620E" w14:textId="77777777" w:rsidTr="00DF753F">
        <w:trPr>
          <w:jc w:val="center"/>
        </w:trPr>
        <w:tc>
          <w:tcPr>
            <w:tcW w:w="734" w:type="pct"/>
            <w:tcMar>
              <w:top w:w="43" w:type="dxa"/>
              <w:left w:w="43" w:type="dxa"/>
              <w:bottom w:w="43" w:type="dxa"/>
              <w:right w:w="43" w:type="dxa"/>
            </w:tcMar>
          </w:tcPr>
          <w:p w14:paraId="01656207" w14:textId="77777777" w:rsidR="007824D3" w:rsidRDefault="007824D3">
            <w:pPr>
              <w:rPr>
                <w:rFonts w:ascii="Arial Narrow" w:eastAsia="Arial Unicode MS" w:hAnsi="Arial Narrow"/>
                <w:sz w:val="20"/>
                <w:szCs w:val="20"/>
              </w:rPr>
            </w:pPr>
            <w:r>
              <w:rPr>
                <w:rFonts w:ascii="Arial Narrow" w:hAnsi="Arial Narrow"/>
                <w:sz w:val="20"/>
                <w:szCs w:val="20"/>
              </w:rPr>
              <w:t>Carriage Return / Line Feed (CRLF)</w:t>
            </w:r>
          </w:p>
        </w:tc>
        <w:tc>
          <w:tcPr>
            <w:tcW w:w="448" w:type="pct"/>
            <w:tcMar>
              <w:top w:w="43" w:type="dxa"/>
              <w:left w:w="43" w:type="dxa"/>
              <w:bottom w:w="43" w:type="dxa"/>
              <w:right w:w="43" w:type="dxa"/>
            </w:tcMar>
          </w:tcPr>
          <w:p w14:paraId="01656208" w14:textId="77777777" w:rsidR="007824D3" w:rsidRDefault="009C6F69">
            <w:pPr>
              <w:jc w:val="right"/>
              <w:rPr>
                <w:rFonts w:ascii="Arial Narrow" w:eastAsia="Arial Unicode MS" w:hAnsi="Arial Narrow"/>
                <w:sz w:val="20"/>
                <w:szCs w:val="20"/>
              </w:rPr>
            </w:pPr>
            <w:r>
              <w:rPr>
                <w:rFonts w:ascii="Arial Narrow" w:hAnsi="Arial Narrow"/>
                <w:sz w:val="20"/>
                <w:szCs w:val="20"/>
              </w:rPr>
              <w:t>309</w:t>
            </w:r>
          </w:p>
        </w:tc>
        <w:tc>
          <w:tcPr>
            <w:tcW w:w="376" w:type="pct"/>
            <w:tcMar>
              <w:top w:w="43" w:type="dxa"/>
              <w:left w:w="43" w:type="dxa"/>
              <w:bottom w:w="43" w:type="dxa"/>
              <w:right w:w="43" w:type="dxa"/>
            </w:tcMar>
          </w:tcPr>
          <w:p w14:paraId="01656209" w14:textId="77777777" w:rsidR="007824D3" w:rsidRDefault="007824D3">
            <w:pPr>
              <w:jc w:val="right"/>
              <w:rPr>
                <w:rFonts w:ascii="Arial Narrow" w:eastAsia="Arial Unicode MS" w:hAnsi="Arial Narrow"/>
                <w:sz w:val="20"/>
                <w:szCs w:val="20"/>
              </w:rPr>
            </w:pPr>
            <w:r>
              <w:rPr>
                <w:rFonts w:ascii="Arial Narrow" w:hAnsi="Arial Narrow"/>
                <w:sz w:val="20"/>
                <w:szCs w:val="20"/>
              </w:rPr>
              <w:t>1</w:t>
            </w:r>
          </w:p>
        </w:tc>
        <w:tc>
          <w:tcPr>
            <w:tcW w:w="406" w:type="pct"/>
            <w:tcMar>
              <w:top w:w="43" w:type="dxa"/>
              <w:left w:w="43" w:type="dxa"/>
              <w:bottom w:w="43" w:type="dxa"/>
              <w:right w:w="43" w:type="dxa"/>
            </w:tcMar>
          </w:tcPr>
          <w:p w14:paraId="0165620A" w14:textId="77777777" w:rsidR="007824D3" w:rsidRDefault="007824D3">
            <w:pPr>
              <w:rPr>
                <w:rFonts w:ascii="Arial Narrow" w:eastAsia="Arial Unicode MS" w:hAnsi="Arial Narrow"/>
                <w:sz w:val="20"/>
                <w:szCs w:val="20"/>
              </w:rPr>
            </w:pPr>
            <w:r>
              <w:rPr>
                <w:rFonts w:ascii="Arial Narrow" w:hAnsi="Arial Narrow"/>
                <w:sz w:val="20"/>
                <w:szCs w:val="20"/>
              </w:rPr>
              <w:t> </w:t>
            </w:r>
          </w:p>
        </w:tc>
        <w:tc>
          <w:tcPr>
            <w:tcW w:w="250" w:type="pct"/>
            <w:tcMar>
              <w:top w:w="43" w:type="dxa"/>
              <w:left w:w="43" w:type="dxa"/>
              <w:bottom w:w="43" w:type="dxa"/>
              <w:right w:w="43" w:type="dxa"/>
            </w:tcMar>
          </w:tcPr>
          <w:p w14:paraId="0165620B" w14:textId="77777777" w:rsidR="007824D3" w:rsidRDefault="007824D3">
            <w:pPr>
              <w:jc w:val="center"/>
              <w:rPr>
                <w:rFonts w:ascii="Arial Narrow" w:eastAsia="Arial Unicode MS" w:hAnsi="Arial Narrow"/>
                <w:sz w:val="20"/>
                <w:szCs w:val="20"/>
              </w:rPr>
            </w:pPr>
            <w:r>
              <w:rPr>
                <w:rFonts w:ascii="Arial Narrow" w:hAnsi="Arial Narrow"/>
                <w:sz w:val="20"/>
                <w:szCs w:val="20"/>
              </w:rPr>
              <w:t>M</w:t>
            </w:r>
          </w:p>
        </w:tc>
        <w:tc>
          <w:tcPr>
            <w:tcW w:w="1954" w:type="pct"/>
            <w:tcMar>
              <w:top w:w="43" w:type="dxa"/>
              <w:left w:w="43" w:type="dxa"/>
              <w:bottom w:w="43" w:type="dxa"/>
              <w:right w:w="43" w:type="dxa"/>
            </w:tcMar>
          </w:tcPr>
          <w:p w14:paraId="0165620C" w14:textId="77777777" w:rsidR="007824D3" w:rsidRDefault="007824D3">
            <w:pPr>
              <w:rPr>
                <w:rFonts w:ascii="Arial Narrow" w:eastAsia="Arial Unicode MS" w:hAnsi="Arial Narrow"/>
                <w:sz w:val="20"/>
                <w:szCs w:val="20"/>
              </w:rPr>
            </w:pPr>
            <w:r>
              <w:rPr>
                <w:rFonts w:ascii="Arial Narrow" w:hAnsi="Arial Narrow"/>
                <w:sz w:val="20"/>
                <w:szCs w:val="20"/>
              </w:rPr>
              <w:t> </w:t>
            </w:r>
          </w:p>
        </w:tc>
        <w:tc>
          <w:tcPr>
            <w:tcW w:w="833" w:type="pct"/>
            <w:tcMar>
              <w:top w:w="43" w:type="dxa"/>
              <w:left w:w="43" w:type="dxa"/>
              <w:bottom w:w="43" w:type="dxa"/>
              <w:right w:w="43" w:type="dxa"/>
            </w:tcMar>
          </w:tcPr>
          <w:p w14:paraId="0165620D" w14:textId="73526A96" w:rsidR="007824D3" w:rsidRDefault="007824D3">
            <w:pPr>
              <w:rPr>
                <w:rFonts w:ascii="Arial Narrow" w:eastAsia="Arial Unicode MS" w:hAnsi="Arial Narrow"/>
                <w:sz w:val="20"/>
                <w:szCs w:val="20"/>
              </w:rPr>
            </w:pPr>
            <w:r>
              <w:rPr>
                <w:rFonts w:ascii="Arial Narrow" w:hAnsi="Arial Narrow"/>
                <w:sz w:val="20"/>
                <w:szCs w:val="20"/>
              </w:rPr>
              <w:t xml:space="preserve"> </w:t>
            </w:r>
          </w:p>
        </w:tc>
      </w:tr>
    </w:tbl>
    <w:p w14:paraId="0165620F" w14:textId="77777777" w:rsidR="00C865D3" w:rsidRDefault="00C865D3" w:rsidP="00D34CC9">
      <w:pPr>
        <w:rPr>
          <w:b/>
          <w:sz w:val="20"/>
          <w:szCs w:val="20"/>
        </w:rPr>
      </w:pPr>
      <w:bookmarkStart w:id="153" w:name="_Toc130370054"/>
      <w:bookmarkStart w:id="154" w:name="_Toc131242430"/>
    </w:p>
    <w:p w14:paraId="01656210" w14:textId="77777777" w:rsidR="00102D1D" w:rsidRPr="00C865D3" w:rsidRDefault="00102D1D" w:rsidP="00D34CC9">
      <w:r w:rsidRPr="00C865D3">
        <w:t>Below is an example of a header record.</w:t>
      </w:r>
    </w:p>
    <w:p w14:paraId="01656211" w14:textId="77777777" w:rsidR="00102D1D" w:rsidRDefault="00102D1D" w:rsidP="00D34CC9">
      <w:pPr>
        <w:rPr>
          <w:b/>
          <w:sz w:val="20"/>
          <w:szCs w:val="20"/>
        </w:rPr>
      </w:pPr>
    </w:p>
    <w:p w14:paraId="01656212" w14:textId="77777777" w:rsidR="00D34CC9" w:rsidRDefault="00D34CC9" w:rsidP="00D34CC9">
      <w:pPr>
        <w:rPr>
          <w:b/>
          <w:sz w:val="20"/>
          <w:szCs w:val="20"/>
        </w:rPr>
      </w:pPr>
      <w:r>
        <w:rPr>
          <w:b/>
          <w:sz w:val="20"/>
          <w:szCs w:val="20"/>
        </w:rPr>
        <w:t>Table 4.1–</w:t>
      </w:r>
      <w:r w:rsidR="004C716B">
        <w:rPr>
          <w:b/>
          <w:sz w:val="20"/>
          <w:szCs w:val="20"/>
        </w:rPr>
        <w:t>2</w:t>
      </w:r>
      <w:r>
        <w:rPr>
          <w:b/>
          <w:sz w:val="20"/>
          <w:szCs w:val="20"/>
        </w:rPr>
        <w:t>:  Header Record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itle: Header Record Example"/>
        <w:tblDescription w:val="Format, Example"/>
      </w:tblPr>
      <w:tblGrid>
        <w:gridCol w:w="1098"/>
        <w:gridCol w:w="8478"/>
      </w:tblGrid>
      <w:tr w:rsidR="00EF032B" w:rsidRPr="009E7BC5" w14:paraId="01656215" w14:textId="77777777" w:rsidTr="009E7BC5">
        <w:tc>
          <w:tcPr>
            <w:tcW w:w="1098" w:type="dxa"/>
          </w:tcPr>
          <w:p w14:paraId="01656213" w14:textId="77777777" w:rsidR="00EF032B" w:rsidRPr="003433AA" w:rsidRDefault="00EF032B" w:rsidP="00EF032B">
            <w:pPr>
              <w:rPr>
                <w:rFonts w:ascii="Arial Narrow" w:hAnsi="Arial Narrow"/>
                <w:noProof/>
                <w:sz w:val="22"/>
                <w:szCs w:val="22"/>
              </w:rPr>
            </w:pPr>
            <w:r w:rsidRPr="003433AA">
              <w:rPr>
                <w:rFonts w:ascii="Arial Narrow" w:hAnsi="Arial Narrow"/>
                <w:noProof/>
                <w:sz w:val="22"/>
                <w:szCs w:val="22"/>
              </w:rPr>
              <w:t>Format</w:t>
            </w:r>
          </w:p>
        </w:tc>
        <w:tc>
          <w:tcPr>
            <w:tcW w:w="8478" w:type="dxa"/>
          </w:tcPr>
          <w:p w14:paraId="01656214" w14:textId="77777777" w:rsidR="00EF032B" w:rsidRPr="003433AA" w:rsidRDefault="00EF032B" w:rsidP="00CF1D9C">
            <w:pPr>
              <w:rPr>
                <w:rFonts w:ascii="Arial Narrow" w:hAnsi="Arial Narrow"/>
                <w:noProof/>
                <w:sz w:val="22"/>
                <w:szCs w:val="22"/>
              </w:rPr>
            </w:pPr>
            <w:r w:rsidRPr="003433AA">
              <w:rPr>
                <w:rFonts w:ascii="Arial Narrow" w:hAnsi="Arial Narrow"/>
                <w:noProof/>
                <w:sz w:val="22"/>
                <w:szCs w:val="22"/>
              </w:rPr>
              <w:t>File Ty</w:t>
            </w:r>
            <w:r w:rsidR="003433AA" w:rsidRPr="003433AA">
              <w:rPr>
                <w:rFonts w:ascii="Arial Narrow" w:hAnsi="Arial Narrow"/>
                <w:noProof/>
                <w:sz w:val="22"/>
                <w:szCs w:val="22"/>
              </w:rPr>
              <w:t>pe,Total Records in File File Name,File Identifier,File Reporting Period,</w:t>
            </w:r>
            <w:r w:rsidRPr="003433AA">
              <w:rPr>
                <w:rFonts w:ascii="Arial Narrow" w:hAnsi="Arial Narrow"/>
                <w:noProof/>
                <w:sz w:val="22"/>
                <w:szCs w:val="22"/>
              </w:rPr>
              <w:t>Filler,</w:t>
            </w:r>
            <w:r w:rsidR="0013736F" w:rsidRPr="003433AA">
              <w:rPr>
                <w:rFonts w:ascii="Arial Narrow" w:hAnsi="Arial Narrow"/>
                <w:sz w:val="22"/>
                <w:szCs w:val="22"/>
              </w:rPr>
              <w:t xml:space="preserve"> Carriage Return / Line Feed (CRLF)</w:t>
            </w:r>
          </w:p>
        </w:tc>
      </w:tr>
      <w:tr w:rsidR="00EF032B" w:rsidRPr="009E7BC5" w14:paraId="01656218" w14:textId="77777777" w:rsidTr="009E7BC5">
        <w:tc>
          <w:tcPr>
            <w:tcW w:w="1098" w:type="dxa"/>
          </w:tcPr>
          <w:p w14:paraId="01656216" w14:textId="77777777" w:rsidR="00EF032B" w:rsidRPr="003433AA" w:rsidRDefault="00EF032B" w:rsidP="00EF032B">
            <w:pPr>
              <w:rPr>
                <w:rFonts w:ascii="Arial Narrow" w:hAnsi="Arial Narrow"/>
                <w:noProof/>
                <w:sz w:val="22"/>
                <w:szCs w:val="22"/>
              </w:rPr>
            </w:pPr>
            <w:r w:rsidRPr="003433AA">
              <w:rPr>
                <w:rFonts w:ascii="Arial Narrow" w:hAnsi="Arial Narrow"/>
                <w:noProof/>
                <w:sz w:val="22"/>
                <w:szCs w:val="22"/>
              </w:rPr>
              <w:t>Example</w:t>
            </w:r>
          </w:p>
        </w:tc>
        <w:tc>
          <w:tcPr>
            <w:tcW w:w="8478" w:type="dxa"/>
          </w:tcPr>
          <w:p w14:paraId="01656217" w14:textId="53055570" w:rsidR="00EF032B" w:rsidRPr="003433AA" w:rsidRDefault="009C6F69" w:rsidP="003E1F28">
            <w:pPr>
              <w:rPr>
                <w:rFonts w:ascii="Arial Narrow" w:hAnsi="Arial Narrow"/>
                <w:noProof/>
                <w:sz w:val="22"/>
                <w:szCs w:val="22"/>
              </w:rPr>
            </w:pPr>
            <w:r w:rsidRPr="003433AA">
              <w:rPr>
                <w:rFonts w:ascii="Arial Narrow" w:hAnsi="Arial Narrow"/>
                <w:noProof/>
                <w:sz w:val="22"/>
                <w:szCs w:val="22"/>
              </w:rPr>
              <w:t>CCD SCHOOL</w:t>
            </w:r>
            <w:r w:rsidR="00EF032B" w:rsidRPr="003433AA">
              <w:rPr>
                <w:rFonts w:ascii="Arial Narrow" w:hAnsi="Arial Narrow"/>
                <w:noProof/>
                <w:sz w:val="22"/>
                <w:szCs w:val="22"/>
              </w:rPr>
              <w:t>,15,EU</w:t>
            </w:r>
            <w:r w:rsidR="003433AA">
              <w:rPr>
                <w:rFonts w:ascii="Arial Narrow" w:hAnsi="Arial Narrow"/>
                <w:noProof/>
                <w:sz w:val="22"/>
                <w:szCs w:val="22"/>
              </w:rPr>
              <w:t>SCH</w:t>
            </w:r>
            <w:r w:rsidRPr="003433AA">
              <w:rPr>
                <w:rFonts w:ascii="Arial Narrow" w:hAnsi="Arial Narrow"/>
                <w:noProof/>
                <w:sz w:val="22"/>
                <w:szCs w:val="22"/>
              </w:rPr>
              <w:t>CCDSCHOOL</w:t>
            </w:r>
            <w:r w:rsidR="00EF032B" w:rsidRPr="003433AA">
              <w:rPr>
                <w:rFonts w:ascii="Arial Narrow" w:hAnsi="Arial Narrow"/>
                <w:noProof/>
                <w:sz w:val="22"/>
                <w:szCs w:val="22"/>
              </w:rPr>
              <w:t>ver0007.CSV,</w:t>
            </w:r>
            <w:r w:rsidR="00D95CFA" w:rsidRPr="003433AA">
              <w:rPr>
                <w:rFonts w:ascii="Arial Narrow" w:hAnsi="Arial Narrow"/>
                <w:noProof/>
                <w:sz w:val="22"/>
                <w:szCs w:val="22"/>
              </w:rPr>
              <w:t>characters to identify file</w:t>
            </w:r>
            <w:r w:rsidR="00EF032B" w:rsidRPr="003433AA">
              <w:rPr>
                <w:rFonts w:ascii="Arial Narrow" w:hAnsi="Arial Narrow"/>
                <w:noProof/>
                <w:sz w:val="22"/>
                <w:szCs w:val="22"/>
              </w:rPr>
              <w:t>,</w:t>
            </w:r>
            <w:r w:rsidR="003E1F28">
              <w:rPr>
                <w:rFonts w:ascii="Arial Narrow" w:hAnsi="Arial Narrow"/>
                <w:noProof/>
                <w:sz w:val="22"/>
                <w:szCs w:val="22"/>
              </w:rPr>
              <w:t>2017-2018</w:t>
            </w:r>
            <w:r w:rsidR="00EF032B" w:rsidRPr="003433AA">
              <w:rPr>
                <w:rFonts w:ascii="Arial Narrow" w:hAnsi="Arial Narrow"/>
                <w:noProof/>
                <w:sz w:val="22"/>
                <w:szCs w:val="22"/>
              </w:rPr>
              <w:t>,¶</w:t>
            </w:r>
          </w:p>
        </w:tc>
      </w:tr>
    </w:tbl>
    <w:p w14:paraId="01656219" w14:textId="77777777" w:rsidR="007824D3" w:rsidRDefault="007824D3" w:rsidP="005716C6">
      <w:pPr>
        <w:pStyle w:val="Heading2"/>
      </w:pPr>
      <w:bookmarkStart w:id="155" w:name="_Toc322079776"/>
      <w:bookmarkStart w:id="156" w:name="_Toc510081262"/>
      <w:r>
        <w:lastRenderedPageBreak/>
        <w:t>Data Record Definition</w:t>
      </w:r>
      <w:bookmarkEnd w:id="153"/>
      <w:bookmarkEnd w:id="154"/>
      <w:bookmarkEnd w:id="155"/>
      <w:bookmarkEnd w:id="156"/>
    </w:p>
    <w:p w14:paraId="0165621B" w14:textId="72B7E75B" w:rsidR="003E68C1" w:rsidRDefault="003E68C1" w:rsidP="002241EA">
      <w:pPr>
        <w:spacing w:after="240"/>
      </w:pPr>
      <w:r>
        <w:t>Data records are required and immediately follow the header record in every file submitted to the ESS.  Data records provide the statuses for the education units.</w:t>
      </w:r>
      <w:r w:rsidR="00120B27" w:rsidDel="00120B27">
        <w:t xml:space="preserve"> </w:t>
      </w:r>
    </w:p>
    <w:p w14:paraId="0165621C" w14:textId="77777777" w:rsidR="003E68C1" w:rsidRDefault="003E68C1" w:rsidP="002241EA">
      <w:pPr>
        <w:keepNext/>
        <w:rPr>
          <w:b/>
          <w:sz w:val="20"/>
          <w:szCs w:val="20"/>
        </w:rPr>
      </w:pPr>
      <w:r>
        <w:rPr>
          <w:b/>
          <w:sz w:val="20"/>
          <w:szCs w:val="20"/>
        </w:rPr>
        <w:t>Table 4.2–1:  Data Records</w:t>
      </w:r>
    </w:p>
    <w:tbl>
      <w:tblPr>
        <w:tblW w:w="5000" w:type="pct"/>
        <w:jc w:val="center"/>
        <w:tblBorders>
          <w:top w:val="double" w:sz="6" w:space="0" w:color="145192"/>
          <w:left w:val="double" w:sz="6" w:space="0" w:color="145192"/>
          <w:bottom w:val="double" w:sz="6" w:space="0" w:color="145192"/>
          <w:right w:val="double" w:sz="6"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Title: Data Records"/>
        <w:tblDescription w:val="Data element name, start position, length, type, population type, definition or comments, permitted values abbreviations&#10;"/>
      </w:tblPr>
      <w:tblGrid>
        <w:gridCol w:w="1691"/>
        <w:gridCol w:w="782"/>
        <w:gridCol w:w="680"/>
        <w:gridCol w:w="671"/>
        <w:gridCol w:w="661"/>
        <w:gridCol w:w="2756"/>
        <w:gridCol w:w="2205"/>
      </w:tblGrid>
      <w:tr w:rsidR="003E68C1" w14:paraId="01656225" w14:textId="77777777" w:rsidTr="00DF753F">
        <w:trPr>
          <w:tblHeader/>
          <w:jc w:val="center"/>
        </w:trPr>
        <w:tc>
          <w:tcPr>
            <w:tcW w:w="895" w:type="pct"/>
            <w:tcBorders>
              <w:top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21D" w14:textId="77777777" w:rsidR="003E68C1" w:rsidRDefault="003E68C1" w:rsidP="00794E9D">
            <w:pPr>
              <w:jc w:val="center"/>
              <w:rPr>
                <w:rFonts w:ascii="Arial Narrow" w:eastAsia="Arial Unicode MS" w:hAnsi="Arial Narrow"/>
                <w:b/>
                <w:bCs/>
                <w:color w:val="FFFFFF"/>
                <w:sz w:val="20"/>
                <w:szCs w:val="20"/>
              </w:rPr>
            </w:pPr>
            <w:r>
              <w:rPr>
                <w:rFonts w:ascii="Arial Narrow" w:hAnsi="Arial Narrow"/>
                <w:b/>
                <w:bCs/>
                <w:color w:val="FFFFFF"/>
                <w:sz w:val="20"/>
                <w:szCs w:val="20"/>
              </w:rPr>
              <w:t>Data Element Name</w:t>
            </w:r>
          </w:p>
        </w:tc>
        <w:tc>
          <w:tcPr>
            <w:tcW w:w="414"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21E" w14:textId="77777777" w:rsidR="003E68C1" w:rsidRDefault="003E68C1" w:rsidP="00794E9D">
            <w:pPr>
              <w:jc w:val="center"/>
              <w:rPr>
                <w:rFonts w:ascii="Arial Narrow" w:eastAsia="Arial Unicode MS" w:hAnsi="Arial Narrow"/>
                <w:b/>
                <w:bCs/>
                <w:color w:val="FFFFFF"/>
                <w:sz w:val="20"/>
                <w:szCs w:val="20"/>
              </w:rPr>
            </w:pPr>
            <w:r>
              <w:rPr>
                <w:rFonts w:ascii="Arial Narrow" w:hAnsi="Arial Narrow"/>
                <w:b/>
                <w:bCs/>
                <w:color w:val="FFFFFF"/>
                <w:sz w:val="20"/>
                <w:szCs w:val="20"/>
              </w:rPr>
              <w:t>Start</w:t>
            </w:r>
            <w:r>
              <w:rPr>
                <w:rFonts w:ascii="Arial Narrow" w:hAnsi="Arial Narrow"/>
                <w:b/>
                <w:bCs/>
                <w:color w:val="FFFFFF"/>
                <w:sz w:val="20"/>
                <w:szCs w:val="20"/>
              </w:rPr>
              <w:br/>
              <w:t>Position</w:t>
            </w:r>
          </w:p>
        </w:tc>
        <w:tc>
          <w:tcPr>
            <w:tcW w:w="360"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21F" w14:textId="77777777" w:rsidR="003E68C1" w:rsidRDefault="003E68C1" w:rsidP="00794E9D">
            <w:pPr>
              <w:jc w:val="center"/>
              <w:rPr>
                <w:rFonts w:ascii="Arial Narrow" w:eastAsia="Arial Unicode MS" w:hAnsi="Arial Narrow"/>
                <w:b/>
                <w:bCs/>
                <w:color w:val="FFFFFF"/>
                <w:sz w:val="20"/>
                <w:szCs w:val="20"/>
              </w:rPr>
            </w:pPr>
            <w:r>
              <w:rPr>
                <w:rFonts w:ascii="Arial Narrow" w:hAnsi="Arial Narrow"/>
                <w:b/>
                <w:bCs/>
                <w:color w:val="FFFFFF"/>
                <w:sz w:val="20"/>
                <w:szCs w:val="20"/>
              </w:rPr>
              <w:t>Length</w:t>
            </w:r>
          </w:p>
        </w:tc>
        <w:tc>
          <w:tcPr>
            <w:tcW w:w="355"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220" w14:textId="77777777" w:rsidR="003E68C1" w:rsidRDefault="003E68C1" w:rsidP="00794E9D">
            <w:pPr>
              <w:jc w:val="center"/>
              <w:rPr>
                <w:rFonts w:ascii="Arial Narrow" w:eastAsia="Arial Unicode MS" w:hAnsi="Arial Narrow"/>
                <w:b/>
                <w:bCs/>
                <w:color w:val="FFFFFF"/>
                <w:sz w:val="20"/>
                <w:szCs w:val="20"/>
              </w:rPr>
            </w:pPr>
            <w:r>
              <w:rPr>
                <w:rFonts w:ascii="Arial Narrow" w:hAnsi="Arial Narrow"/>
                <w:b/>
                <w:bCs/>
                <w:color w:val="FFFFFF"/>
                <w:sz w:val="20"/>
                <w:szCs w:val="20"/>
              </w:rPr>
              <w:t>Type</w:t>
            </w:r>
          </w:p>
        </w:tc>
        <w:tc>
          <w:tcPr>
            <w:tcW w:w="350"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221" w14:textId="77777777" w:rsidR="003E68C1" w:rsidRDefault="003E68C1" w:rsidP="00794E9D">
            <w:pPr>
              <w:jc w:val="center"/>
              <w:rPr>
                <w:rFonts w:ascii="Arial Narrow" w:eastAsia="Arial Unicode MS" w:hAnsi="Arial Narrow"/>
                <w:b/>
                <w:bCs/>
                <w:color w:val="FFFFFF"/>
                <w:sz w:val="20"/>
                <w:szCs w:val="20"/>
              </w:rPr>
            </w:pPr>
            <w:r>
              <w:rPr>
                <w:rFonts w:ascii="Arial Narrow" w:hAnsi="Arial Narrow"/>
                <w:b/>
                <w:bCs/>
                <w:color w:val="FFFFFF"/>
                <w:sz w:val="20"/>
                <w:szCs w:val="20"/>
              </w:rPr>
              <w:t>Pop</w:t>
            </w:r>
          </w:p>
        </w:tc>
        <w:tc>
          <w:tcPr>
            <w:tcW w:w="1459" w:type="pct"/>
            <w:tcBorders>
              <w:top w:val="double" w:sz="6" w:space="0" w:color="145192"/>
              <w:left w:val="double" w:sz="6" w:space="0" w:color="145192"/>
              <w:bottom w:val="double" w:sz="6" w:space="0" w:color="145192"/>
              <w:right w:val="double" w:sz="6" w:space="0" w:color="145192"/>
            </w:tcBorders>
            <w:shd w:val="clear" w:color="auto" w:fill="145192"/>
            <w:tcMar>
              <w:top w:w="43" w:type="dxa"/>
              <w:left w:w="43" w:type="dxa"/>
              <w:bottom w:w="43" w:type="dxa"/>
              <w:right w:w="43" w:type="dxa"/>
            </w:tcMar>
            <w:vAlign w:val="center"/>
          </w:tcPr>
          <w:p w14:paraId="01656222" w14:textId="77777777" w:rsidR="003E68C1" w:rsidRDefault="003E68C1" w:rsidP="00794E9D">
            <w:pPr>
              <w:jc w:val="center"/>
              <w:rPr>
                <w:rFonts w:ascii="Arial Narrow" w:eastAsia="Arial Unicode MS" w:hAnsi="Arial Narrow"/>
                <w:b/>
                <w:bCs/>
                <w:color w:val="FFFFFF"/>
                <w:sz w:val="20"/>
                <w:szCs w:val="20"/>
              </w:rPr>
            </w:pPr>
            <w:r>
              <w:rPr>
                <w:rFonts w:ascii="Arial Narrow" w:hAnsi="Arial Narrow"/>
                <w:b/>
                <w:bCs/>
                <w:color w:val="FFFFFF"/>
                <w:sz w:val="20"/>
                <w:szCs w:val="20"/>
              </w:rPr>
              <w:t>Definition / Comments</w:t>
            </w:r>
          </w:p>
        </w:tc>
        <w:tc>
          <w:tcPr>
            <w:tcW w:w="1167" w:type="pct"/>
            <w:tcBorders>
              <w:top w:val="double" w:sz="6" w:space="0" w:color="145192"/>
              <w:left w:val="double" w:sz="6" w:space="0" w:color="145192"/>
              <w:bottom w:val="double" w:sz="6" w:space="0" w:color="145192"/>
            </w:tcBorders>
            <w:shd w:val="clear" w:color="auto" w:fill="145192"/>
            <w:tcMar>
              <w:top w:w="43" w:type="dxa"/>
              <w:left w:w="43" w:type="dxa"/>
              <w:bottom w:w="43" w:type="dxa"/>
              <w:right w:w="43" w:type="dxa"/>
            </w:tcMar>
            <w:vAlign w:val="center"/>
          </w:tcPr>
          <w:p w14:paraId="01656223" w14:textId="77777777" w:rsidR="003E68C1" w:rsidRDefault="003E68C1" w:rsidP="00794E9D">
            <w:pPr>
              <w:jc w:val="center"/>
              <w:rPr>
                <w:rFonts w:ascii="Arial Narrow" w:hAnsi="Arial Narrow"/>
                <w:b/>
                <w:bCs/>
                <w:color w:val="FFFFFF"/>
                <w:sz w:val="20"/>
                <w:szCs w:val="20"/>
              </w:rPr>
            </w:pPr>
            <w:r>
              <w:rPr>
                <w:rFonts w:ascii="Arial Narrow" w:hAnsi="Arial Narrow"/>
                <w:b/>
                <w:bCs/>
                <w:color w:val="FFFFFF"/>
                <w:sz w:val="20"/>
                <w:szCs w:val="20"/>
              </w:rPr>
              <w:t>Permitted Values</w:t>
            </w:r>
          </w:p>
          <w:p w14:paraId="01656224" w14:textId="77777777" w:rsidR="00E44661" w:rsidRPr="00EA6799" w:rsidRDefault="00E44661" w:rsidP="00794E9D">
            <w:pPr>
              <w:jc w:val="center"/>
              <w:rPr>
                <w:rFonts w:ascii="Arial Narrow" w:eastAsia="Arial Unicode MS" w:hAnsi="Arial Narrow"/>
                <w:b/>
                <w:bCs/>
                <w:color w:val="FFFFFF"/>
                <w:sz w:val="20"/>
                <w:szCs w:val="20"/>
              </w:rPr>
            </w:pPr>
            <w:r w:rsidRPr="00F8581A">
              <w:rPr>
                <w:rFonts w:ascii="Arial Narrow" w:hAnsi="Arial Narrow"/>
                <w:b/>
                <w:bCs/>
                <w:color w:val="FFFFFF"/>
                <w:sz w:val="20"/>
                <w:szCs w:val="20"/>
              </w:rPr>
              <w:t>Abbreviations</w:t>
            </w:r>
          </w:p>
        </w:tc>
      </w:tr>
      <w:tr w:rsidR="003E68C1" w14:paraId="0165622D" w14:textId="77777777" w:rsidTr="00DF753F">
        <w:trPr>
          <w:jc w:val="center"/>
        </w:trPr>
        <w:tc>
          <w:tcPr>
            <w:tcW w:w="895" w:type="pct"/>
            <w:tcBorders>
              <w:top w:val="double" w:sz="6" w:space="0" w:color="145192"/>
            </w:tcBorders>
            <w:tcMar>
              <w:top w:w="43" w:type="dxa"/>
              <w:left w:w="43" w:type="dxa"/>
              <w:bottom w:w="43" w:type="dxa"/>
              <w:right w:w="43" w:type="dxa"/>
            </w:tcMar>
          </w:tcPr>
          <w:p w14:paraId="01656226" w14:textId="77777777" w:rsidR="003E68C1" w:rsidRDefault="003E68C1" w:rsidP="00794E9D">
            <w:pPr>
              <w:rPr>
                <w:rFonts w:ascii="Arial Narrow" w:eastAsia="Arial Unicode MS" w:hAnsi="Arial Narrow"/>
                <w:sz w:val="20"/>
                <w:szCs w:val="20"/>
              </w:rPr>
            </w:pPr>
            <w:r>
              <w:rPr>
                <w:rFonts w:ascii="Arial Narrow" w:hAnsi="Arial Narrow"/>
                <w:sz w:val="20"/>
                <w:szCs w:val="20"/>
              </w:rPr>
              <w:t>File Record Number</w:t>
            </w:r>
          </w:p>
        </w:tc>
        <w:tc>
          <w:tcPr>
            <w:tcW w:w="414" w:type="pct"/>
            <w:tcBorders>
              <w:top w:val="double" w:sz="6" w:space="0" w:color="145192"/>
            </w:tcBorders>
            <w:tcMar>
              <w:top w:w="43" w:type="dxa"/>
              <w:left w:w="43" w:type="dxa"/>
              <w:bottom w:w="43" w:type="dxa"/>
              <w:right w:w="43" w:type="dxa"/>
            </w:tcMar>
          </w:tcPr>
          <w:p w14:paraId="01656227" w14:textId="77777777" w:rsidR="003E68C1" w:rsidRDefault="003E68C1" w:rsidP="00794E9D">
            <w:pPr>
              <w:jc w:val="right"/>
              <w:rPr>
                <w:rFonts w:ascii="Arial Narrow" w:eastAsia="Arial Unicode MS" w:hAnsi="Arial Narrow"/>
                <w:sz w:val="20"/>
                <w:szCs w:val="20"/>
              </w:rPr>
            </w:pPr>
            <w:r>
              <w:rPr>
                <w:rFonts w:ascii="Arial Narrow" w:hAnsi="Arial Narrow"/>
                <w:sz w:val="20"/>
                <w:szCs w:val="20"/>
              </w:rPr>
              <w:t>1</w:t>
            </w:r>
          </w:p>
        </w:tc>
        <w:tc>
          <w:tcPr>
            <w:tcW w:w="360" w:type="pct"/>
            <w:tcBorders>
              <w:top w:val="double" w:sz="6" w:space="0" w:color="145192"/>
            </w:tcBorders>
            <w:tcMar>
              <w:top w:w="43" w:type="dxa"/>
              <w:left w:w="43" w:type="dxa"/>
              <w:bottom w:w="43" w:type="dxa"/>
              <w:right w:w="43" w:type="dxa"/>
            </w:tcMar>
          </w:tcPr>
          <w:p w14:paraId="01656228" w14:textId="77777777" w:rsidR="003E68C1" w:rsidRDefault="003E68C1" w:rsidP="00794E9D">
            <w:pPr>
              <w:jc w:val="right"/>
              <w:rPr>
                <w:rFonts w:ascii="Arial Narrow" w:eastAsia="Arial Unicode MS" w:hAnsi="Arial Narrow"/>
                <w:sz w:val="20"/>
                <w:szCs w:val="20"/>
              </w:rPr>
            </w:pPr>
            <w:r>
              <w:rPr>
                <w:rFonts w:ascii="Arial Narrow" w:hAnsi="Arial Narrow"/>
                <w:sz w:val="20"/>
                <w:szCs w:val="20"/>
              </w:rPr>
              <w:t>10</w:t>
            </w:r>
          </w:p>
        </w:tc>
        <w:tc>
          <w:tcPr>
            <w:tcW w:w="355" w:type="pct"/>
            <w:tcBorders>
              <w:top w:val="double" w:sz="6" w:space="0" w:color="145192"/>
            </w:tcBorders>
            <w:tcMar>
              <w:top w:w="43" w:type="dxa"/>
              <w:left w:w="43" w:type="dxa"/>
              <w:bottom w:w="43" w:type="dxa"/>
              <w:right w:w="43" w:type="dxa"/>
            </w:tcMar>
          </w:tcPr>
          <w:p w14:paraId="01656229" w14:textId="77777777" w:rsidR="003E68C1" w:rsidRDefault="003E68C1" w:rsidP="00794E9D">
            <w:pPr>
              <w:rPr>
                <w:rFonts w:ascii="Arial Narrow" w:eastAsia="Arial Unicode MS" w:hAnsi="Arial Narrow"/>
                <w:sz w:val="20"/>
                <w:szCs w:val="20"/>
              </w:rPr>
            </w:pPr>
            <w:r>
              <w:rPr>
                <w:rFonts w:ascii="Arial Narrow" w:hAnsi="Arial Narrow"/>
                <w:sz w:val="20"/>
                <w:szCs w:val="20"/>
              </w:rPr>
              <w:t>Number</w:t>
            </w:r>
          </w:p>
        </w:tc>
        <w:tc>
          <w:tcPr>
            <w:tcW w:w="350" w:type="pct"/>
            <w:tcBorders>
              <w:top w:val="double" w:sz="6" w:space="0" w:color="145192"/>
            </w:tcBorders>
            <w:tcMar>
              <w:top w:w="43" w:type="dxa"/>
              <w:left w:w="43" w:type="dxa"/>
              <w:bottom w:w="43" w:type="dxa"/>
              <w:right w:w="43" w:type="dxa"/>
            </w:tcMar>
          </w:tcPr>
          <w:p w14:paraId="0165622A" w14:textId="77777777" w:rsidR="003E68C1" w:rsidRDefault="003E68C1" w:rsidP="00794E9D">
            <w:pPr>
              <w:jc w:val="center"/>
              <w:rPr>
                <w:rFonts w:ascii="Arial Narrow" w:eastAsia="Arial Unicode MS" w:hAnsi="Arial Narrow"/>
                <w:sz w:val="20"/>
                <w:szCs w:val="20"/>
              </w:rPr>
            </w:pPr>
            <w:r>
              <w:rPr>
                <w:rFonts w:ascii="Arial Narrow" w:hAnsi="Arial Narrow"/>
                <w:sz w:val="20"/>
                <w:szCs w:val="20"/>
              </w:rPr>
              <w:t>M</w:t>
            </w:r>
          </w:p>
        </w:tc>
        <w:tc>
          <w:tcPr>
            <w:tcW w:w="1459" w:type="pct"/>
            <w:tcBorders>
              <w:top w:val="double" w:sz="6" w:space="0" w:color="145192"/>
            </w:tcBorders>
            <w:tcMar>
              <w:top w:w="43" w:type="dxa"/>
              <w:left w:w="43" w:type="dxa"/>
              <w:bottom w:w="43" w:type="dxa"/>
              <w:right w:w="43" w:type="dxa"/>
            </w:tcMar>
          </w:tcPr>
          <w:p w14:paraId="0165622B" w14:textId="77777777" w:rsidR="003E68C1" w:rsidRDefault="003E68C1" w:rsidP="00794E9D">
            <w:pPr>
              <w:rPr>
                <w:rFonts w:ascii="Arial Narrow" w:eastAsia="Arial Unicode MS" w:hAnsi="Arial Narrow"/>
                <w:sz w:val="20"/>
                <w:szCs w:val="20"/>
              </w:rPr>
            </w:pPr>
            <w:r>
              <w:rPr>
                <w:rFonts w:ascii="Arial Narrow" w:hAnsi="Arial Narrow"/>
                <w:sz w:val="20"/>
                <w:szCs w:val="20"/>
              </w:rPr>
              <w:t>A sequential number assigned by the State that is unique to each row entry within the file.</w:t>
            </w:r>
          </w:p>
        </w:tc>
        <w:tc>
          <w:tcPr>
            <w:tcW w:w="1167" w:type="pct"/>
            <w:tcBorders>
              <w:top w:val="double" w:sz="6" w:space="0" w:color="145192"/>
            </w:tcBorders>
            <w:tcMar>
              <w:top w:w="43" w:type="dxa"/>
              <w:left w:w="43" w:type="dxa"/>
              <w:bottom w:w="43" w:type="dxa"/>
              <w:right w:w="43" w:type="dxa"/>
            </w:tcMar>
          </w:tcPr>
          <w:p w14:paraId="0165622C" w14:textId="77777777" w:rsidR="003E68C1" w:rsidRDefault="003E68C1" w:rsidP="00794E9D">
            <w:pPr>
              <w:rPr>
                <w:rFonts w:ascii="Arial Narrow" w:eastAsia="Arial Unicode MS" w:hAnsi="Arial Narrow"/>
                <w:sz w:val="20"/>
                <w:szCs w:val="20"/>
              </w:rPr>
            </w:pPr>
            <w:r>
              <w:rPr>
                <w:rFonts w:ascii="Arial Narrow" w:hAnsi="Arial Narrow"/>
                <w:sz w:val="20"/>
                <w:szCs w:val="20"/>
              </w:rPr>
              <w:t> </w:t>
            </w:r>
          </w:p>
        </w:tc>
      </w:tr>
      <w:tr w:rsidR="00C34D1D" w14:paraId="01656235" w14:textId="77777777" w:rsidTr="00DF753F">
        <w:trPr>
          <w:jc w:val="center"/>
        </w:trPr>
        <w:tc>
          <w:tcPr>
            <w:tcW w:w="895" w:type="pct"/>
            <w:tcMar>
              <w:top w:w="43" w:type="dxa"/>
              <w:left w:w="43" w:type="dxa"/>
              <w:bottom w:w="43" w:type="dxa"/>
              <w:right w:w="43" w:type="dxa"/>
            </w:tcMar>
          </w:tcPr>
          <w:p w14:paraId="0165622E" w14:textId="77777777" w:rsidR="00C34D1D" w:rsidRDefault="00C34D1D" w:rsidP="00D95CFA">
            <w:pPr>
              <w:rPr>
                <w:rFonts w:ascii="Arial Narrow" w:eastAsia="Arial Unicode MS" w:hAnsi="Arial Narrow"/>
                <w:b/>
                <w:bCs/>
                <w:sz w:val="20"/>
                <w:szCs w:val="20"/>
              </w:rPr>
            </w:pPr>
            <w:r>
              <w:rPr>
                <w:rFonts w:ascii="Arial Narrow" w:hAnsi="Arial Narrow"/>
                <w:b/>
                <w:bCs/>
                <w:sz w:val="20"/>
                <w:szCs w:val="20"/>
              </w:rPr>
              <w:t>DG559</w:t>
            </w:r>
            <w:r>
              <w:rPr>
                <w:rFonts w:ascii="Arial Narrow" w:hAnsi="Arial Narrow"/>
                <w:b/>
                <w:bCs/>
                <w:sz w:val="20"/>
                <w:szCs w:val="20"/>
              </w:rPr>
              <w:br/>
            </w:r>
            <w:r>
              <w:rPr>
                <w:rFonts w:ascii="Arial Narrow" w:hAnsi="Arial Narrow"/>
                <w:sz w:val="20"/>
                <w:szCs w:val="20"/>
              </w:rPr>
              <w:t>State Code</w:t>
            </w:r>
          </w:p>
        </w:tc>
        <w:tc>
          <w:tcPr>
            <w:tcW w:w="414" w:type="pct"/>
            <w:tcMar>
              <w:top w:w="43" w:type="dxa"/>
              <w:left w:w="43" w:type="dxa"/>
              <w:bottom w:w="43" w:type="dxa"/>
              <w:right w:w="43" w:type="dxa"/>
            </w:tcMar>
          </w:tcPr>
          <w:p w14:paraId="0165622F" w14:textId="77777777" w:rsidR="00C34D1D" w:rsidRDefault="00C34D1D" w:rsidP="00794E9D">
            <w:pPr>
              <w:jc w:val="right"/>
              <w:rPr>
                <w:rFonts w:ascii="Arial Narrow" w:eastAsia="Arial Unicode MS" w:hAnsi="Arial Narrow"/>
                <w:sz w:val="20"/>
                <w:szCs w:val="20"/>
              </w:rPr>
            </w:pPr>
            <w:r>
              <w:rPr>
                <w:rFonts w:ascii="Arial Narrow" w:hAnsi="Arial Narrow"/>
                <w:sz w:val="20"/>
                <w:szCs w:val="20"/>
              </w:rPr>
              <w:t>11</w:t>
            </w:r>
          </w:p>
        </w:tc>
        <w:tc>
          <w:tcPr>
            <w:tcW w:w="360" w:type="pct"/>
            <w:tcMar>
              <w:top w:w="43" w:type="dxa"/>
              <w:left w:w="43" w:type="dxa"/>
              <w:bottom w:w="43" w:type="dxa"/>
              <w:right w:w="43" w:type="dxa"/>
            </w:tcMar>
          </w:tcPr>
          <w:p w14:paraId="01656230" w14:textId="77777777" w:rsidR="00C34D1D" w:rsidRDefault="00C34D1D" w:rsidP="00794E9D">
            <w:pPr>
              <w:jc w:val="right"/>
              <w:rPr>
                <w:rFonts w:ascii="Arial Narrow" w:eastAsia="Arial Unicode MS" w:hAnsi="Arial Narrow"/>
                <w:sz w:val="20"/>
                <w:szCs w:val="20"/>
              </w:rPr>
            </w:pPr>
            <w:r>
              <w:rPr>
                <w:rFonts w:ascii="Arial Narrow" w:hAnsi="Arial Narrow"/>
                <w:sz w:val="20"/>
                <w:szCs w:val="20"/>
              </w:rPr>
              <w:t>2</w:t>
            </w:r>
          </w:p>
        </w:tc>
        <w:tc>
          <w:tcPr>
            <w:tcW w:w="355" w:type="pct"/>
            <w:tcMar>
              <w:top w:w="43" w:type="dxa"/>
              <w:left w:w="43" w:type="dxa"/>
              <w:bottom w:w="43" w:type="dxa"/>
              <w:right w:w="43" w:type="dxa"/>
            </w:tcMar>
          </w:tcPr>
          <w:p w14:paraId="01656231" w14:textId="77777777" w:rsidR="00C34D1D" w:rsidRDefault="00C34D1D" w:rsidP="00794E9D">
            <w:pPr>
              <w:rPr>
                <w:rFonts w:ascii="Arial Narrow" w:eastAsia="Arial Unicode MS" w:hAnsi="Arial Narrow"/>
                <w:sz w:val="20"/>
                <w:szCs w:val="20"/>
              </w:rPr>
            </w:pPr>
            <w:r>
              <w:rPr>
                <w:rFonts w:ascii="Arial Narrow" w:hAnsi="Arial Narrow"/>
                <w:sz w:val="20"/>
                <w:szCs w:val="20"/>
              </w:rPr>
              <w:t>String</w:t>
            </w:r>
          </w:p>
        </w:tc>
        <w:tc>
          <w:tcPr>
            <w:tcW w:w="350" w:type="pct"/>
            <w:tcMar>
              <w:top w:w="43" w:type="dxa"/>
              <w:left w:w="43" w:type="dxa"/>
              <w:bottom w:w="43" w:type="dxa"/>
              <w:right w:w="43" w:type="dxa"/>
            </w:tcMar>
          </w:tcPr>
          <w:p w14:paraId="01656232" w14:textId="77777777" w:rsidR="00C34D1D" w:rsidRDefault="00C34D1D" w:rsidP="00794E9D">
            <w:pPr>
              <w:jc w:val="center"/>
              <w:rPr>
                <w:rFonts w:ascii="Arial Narrow" w:eastAsia="Arial Unicode MS" w:hAnsi="Arial Narrow"/>
                <w:sz w:val="20"/>
                <w:szCs w:val="20"/>
              </w:rPr>
            </w:pPr>
            <w:r>
              <w:rPr>
                <w:rFonts w:ascii="Arial Narrow" w:hAnsi="Arial Narrow"/>
                <w:sz w:val="20"/>
                <w:szCs w:val="20"/>
              </w:rPr>
              <w:t>M</w:t>
            </w:r>
          </w:p>
        </w:tc>
        <w:tc>
          <w:tcPr>
            <w:tcW w:w="1459" w:type="pct"/>
            <w:tcMar>
              <w:top w:w="43" w:type="dxa"/>
              <w:left w:w="43" w:type="dxa"/>
              <w:bottom w:w="43" w:type="dxa"/>
              <w:right w:w="43" w:type="dxa"/>
            </w:tcMar>
          </w:tcPr>
          <w:p w14:paraId="01656233" w14:textId="55A100A3" w:rsidR="00C34D1D" w:rsidRPr="00C34D1D" w:rsidRDefault="00C34D1D" w:rsidP="00237935">
            <w:pPr>
              <w:rPr>
                <w:rFonts w:ascii="Arial Narrow" w:eastAsia="Arial Unicode MS" w:hAnsi="Arial Narrow"/>
                <w:sz w:val="20"/>
                <w:szCs w:val="20"/>
              </w:rPr>
            </w:pPr>
            <w:r w:rsidRPr="00C34D1D">
              <w:rPr>
                <w:rFonts w:ascii="Arial Narrow" w:hAnsi="Arial Narrow"/>
                <w:sz w:val="20"/>
                <w:szCs w:val="20"/>
              </w:rPr>
              <w:t xml:space="preserve">The two-digit American National Standards Institute (ANSI) code for the state, District of Columbia, </w:t>
            </w:r>
            <w:r w:rsidR="00237935" w:rsidRPr="001209A5">
              <w:rPr>
                <w:rFonts w:ascii="Arial Narrow" w:hAnsi="Arial Narrow"/>
                <w:sz w:val="20"/>
                <w:szCs w:val="20"/>
              </w:rPr>
              <w:t>and the outlying areas</w:t>
            </w:r>
            <w:r w:rsidR="00237935" w:rsidRPr="00F8383D">
              <w:rPr>
                <w:rFonts w:ascii="Arial Narrow" w:hAnsi="Arial Narrow"/>
                <w:b/>
                <w:i/>
                <w:color w:val="FF0000"/>
                <w:sz w:val="20"/>
                <w:szCs w:val="20"/>
              </w:rPr>
              <w:t xml:space="preserve"> </w:t>
            </w:r>
            <w:r w:rsidRPr="00C34D1D">
              <w:rPr>
                <w:rFonts w:ascii="Arial Narrow" w:hAnsi="Arial Narrow"/>
                <w:sz w:val="20"/>
                <w:szCs w:val="20"/>
              </w:rPr>
              <w:t>and freely associated areas of the United States.</w:t>
            </w:r>
          </w:p>
        </w:tc>
        <w:tc>
          <w:tcPr>
            <w:tcW w:w="1167" w:type="pct"/>
            <w:tcMar>
              <w:top w:w="43" w:type="dxa"/>
              <w:left w:w="43" w:type="dxa"/>
              <w:bottom w:w="43" w:type="dxa"/>
              <w:right w:w="43" w:type="dxa"/>
            </w:tcMar>
          </w:tcPr>
          <w:p w14:paraId="01656234" w14:textId="77777777" w:rsidR="00C34D1D" w:rsidRPr="00C34D1D" w:rsidRDefault="00C34D1D" w:rsidP="004216A3">
            <w:pPr>
              <w:rPr>
                <w:rFonts w:ascii="Arial Narrow" w:eastAsia="Arial Unicode MS" w:hAnsi="Arial Narrow"/>
                <w:sz w:val="20"/>
                <w:szCs w:val="20"/>
              </w:rPr>
            </w:pPr>
            <w:r w:rsidRPr="00C34D1D">
              <w:rPr>
                <w:rFonts w:ascii="Arial Narrow" w:hAnsi="Arial Narrow"/>
                <w:sz w:val="20"/>
                <w:szCs w:val="20"/>
              </w:rPr>
              <w:t xml:space="preserve">For a list of valid State Codes, refer to the </w:t>
            </w:r>
            <w:r w:rsidRPr="00C34D1D">
              <w:rPr>
                <w:rFonts w:ascii="Arial Narrow" w:hAnsi="Arial Narrow"/>
                <w:iCs/>
                <w:sz w:val="20"/>
                <w:szCs w:val="20"/>
              </w:rPr>
              <w:t>ED</w:t>
            </w:r>
            <w:r w:rsidRPr="00C34D1D">
              <w:rPr>
                <w:rFonts w:ascii="Arial Narrow" w:hAnsi="Arial Narrow"/>
                <w:i/>
                <w:iCs/>
                <w:sz w:val="20"/>
                <w:szCs w:val="20"/>
              </w:rPr>
              <w:t xml:space="preserve">Facts </w:t>
            </w:r>
            <w:r w:rsidRPr="00C34D1D">
              <w:rPr>
                <w:rFonts w:ascii="Arial Narrow" w:hAnsi="Arial Narrow"/>
                <w:iCs/>
                <w:sz w:val="20"/>
                <w:szCs w:val="20"/>
              </w:rPr>
              <w:t>Workbook</w:t>
            </w:r>
            <w:r w:rsidRPr="00C34D1D">
              <w:rPr>
                <w:rFonts w:ascii="Arial Narrow" w:hAnsi="Arial Narrow"/>
                <w:sz w:val="20"/>
                <w:szCs w:val="20"/>
              </w:rPr>
              <w:t>.</w:t>
            </w:r>
          </w:p>
        </w:tc>
      </w:tr>
      <w:tr w:rsidR="003E68C1" w14:paraId="0165623D" w14:textId="77777777" w:rsidTr="00DF753F">
        <w:trPr>
          <w:jc w:val="center"/>
        </w:trPr>
        <w:tc>
          <w:tcPr>
            <w:tcW w:w="895" w:type="pct"/>
            <w:tcMar>
              <w:top w:w="43" w:type="dxa"/>
              <w:left w:w="43" w:type="dxa"/>
              <w:bottom w:w="43" w:type="dxa"/>
              <w:right w:w="43" w:type="dxa"/>
            </w:tcMar>
          </w:tcPr>
          <w:p w14:paraId="01656236" w14:textId="77777777" w:rsidR="003E68C1" w:rsidRDefault="003E68C1" w:rsidP="00A218B3">
            <w:pPr>
              <w:rPr>
                <w:rFonts w:ascii="Arial Narrow" w:eastAsia="Arial Unicode MS" w:hAnsi="Arial Narrow"/>
                <w:b/>
                <w:bCs/>
                <w:sz w:val="20"/>
                <w:szCs w:val="20"/>
              </w:rPr>
            </w:pPr>
            <w:r>
              <w:rPr>
                <w:rFonts w:ascii="Arial Narrow" w:hAnsi="Arial Narrow"/>
                <w:b/>
                <w:bCs/>
                <w:sz w:val="20"/>
                <w:szCs w:val="20"/>
              </w:rPr>
              <w:t>D</w:t>
            </w:r>
            <w:r w:rsidR="00A218B3">
              <w:rPr>
                <w:rFonts w:ascii="Arial Narrow" w:hAnsi="Arial Narrow"/>
                <w:b/>
                <w:bCs/>
                <w:sz w:val="20"/>
                <w:szCs w:val="20"/>
              </w:rPr>
              <w:t>G</w:t>
            </w:r>
            <w:r>
              <w:rPr>
                <w:rFonts w:ascii="Arial Narrow" w:hAnsi="Arial Narrow"/>
                <w:b/>
                <w:bCs/>
                <w:sz w:val="20"/>
                <w:szCs w:val="20"/>
              </w:rPr>
              <w:t>570</w:t>
            </w:r>
            <w:r>
              <w:rPr>
                <w:rFonts w:ascii="Arial Narrow" w:hAnsi="Arial Narrow"/>
                <w:b/>
                <w:bCs/>
                <w:sz w:val="20"/>
                <w:szCs w:val="20"/>
              </w:rPr>
              <w:br/>
            </w:r>
            <w:r>
              <w:rPr>
                <w:rFonts w:ascii="Arial Narrow" w:hAnsi="Arial Narrow"/>
                <w:sz w:val="20"/>
                <w:szCs w:val="20"/>
              </w:rPr>
              <w:t>State Agency Number</w:t>
            </w:r>
          </w:p>
        </w:tc>
        <w:tc>
          <w:tcPr>
            <w:tcW w:w="414" w:type="pct"/>
            <w:tcMar>
              <w:top w:w="43" w:type="dxa"/>
              <w:left w:w="43" w:type="dxa"/>
              <w:bottom w:w="43" w:type="dxa"/>
              <w:right w:w="43" w:type="dxa"/>
            </w:tcMar>
          </w:tcPr>
          <w:p w14:paraId="01656237" w14:textId="77777777" w:rsidR="003E68C1" w:rsidRDefault="003E68C1" w:rsidP="00794E9D">
            <w:pPr>
              <w:jc w:val="right"/>
              <w:rPr>
                <w:rFonts w:ascii="Arial Narrow" w:eastAsia="Arial Unicode MS" w:hAnsi="Arial Narrow"/>
                <w:sz w:val="20"/>
                <w:szCs w:val="20"/>
              </w:rPr>
            </w:pPr>
            <w:r>
              <w:rPr>
                <w:rFonts w:ascii="Arial Narrow" w:hAnsi="Arial Narrow"/>
                <w:sz w:val="20"/>
                <w:szCs w:val="20"/>
              </w:rPr>
              <w:t>13</w:t>
            </w:r>
          </w:p>
        </w:tc>
        <w:tc>
          <w:tcPr>
            <w:tcW w:w="360" w:type="pct"/>
            <w:tcMar>
              <w:top w:w="43" w:type="dxa"/>
              <w:left w:w="43" w:type="dxa"/>
              <w:bottom w:w="43" w:type="dxa"/>
              <w:right w:w="43" w:type="dxa"/>
            </w:tcMar>
          </w:tcPr>
          <w:p w14:paraId="01656238" w14:textId="77777777" w:rsidR="003E68C1" w:rsidRDefault="003E68C1" w:rsidP="00794E9D">
            <w:pPr>
              <w:jc w:val="right"/>
              <w:rPr>
                <w:rFonts w:ascii="Arial Narrow" w:eastAsia="Arial Unicode MS" w:hAnsi="Arial Narrow"/>
                <w:sz w:val="20"/>
                <w:szCs w:val="20"/>
              </w:rPr>
            </w:pPr>
            <w:r>
              <w:rPr>
                <w:rFonts w:ascii="Arial Narrow" w:hAnsi="Arial Narrow"/>
                <w:sz w:val="20"/>
                <w:szCs w:val="20"/>
              </w:rPr>
              <w:t>2</w:t>
            </w:r>
          </w:p>
        </w:tc>
        <w:tc>
          <w:tcPr>
            <w:tcW w:w="355" w:type="pct"/>
            <w:tcMar>
              <w:top w:w="43" w:type="dxa"/>
              <w:left w:w="43" w:type="dxa"/>
              <w:bottom w:w="43" w:type="dxa"/>
              <w:right w:w="43" w:type="dxa"/>
            </w:tcMar>
          </w:tcPr>
          <w:p w14:paraId="01656239" w14:textId="77777777" w:rsidR="003E68C1" w:rsidRDefault="003E68C1" w:rsidP="00794E9D">
            <w:pPr>
              <w:rPr>
                <w:rFonts w:ascii="Arial Narrow" w:eastAsia="Arial Unicode MS" w:hAnsi="Arial Narrow"/>
                <w:sz w:val="20"/>
                <w:szCs w:val="20"/>
              </w:rPr>
            </w:pPr>
            <w:r>
              <w:rPr>
                <w:rFonts w:ascii="Arial Narrow" w:hAnsi="Arial Narrow"/>
                <w:sz w:val="20"/>
                <w:szCs w:val="20"/>
              </w:rPr>
              <w:t>String</w:t>
            </w:r>
          </w:p>
        </w:tc>
        <w:tc>
          <w:tcPr>
            <w:tcW w:w="350" w:type="pct"/>
            <w:tcMar>
              <w:top w:w="43" w:type="dxa"/>
              <w:left w:w="43" w:type="dxa"/>
              <w:bottom w:w="43" w:type="dxa"/>
              <w:right w:w="43" w:type="dxa"/>
            </w:tcMar>
          </w:tcPr>
          <w:p w14:paraId="0165623A" w14:textId="77777777" w:rsidR="003E68C1" w:rsidRDefault="003E68C1" w:rsidP="00794E9D">
            <w:pPr>
              <w:jc w:val="center"/>
              <w:rPr>
                <w:rFonts w:ascii="Arial Narrow" w:eastAsia="Arial Unicode MS" w:hAnsi="Arial Narrow"/>
                <w:sz w:val="20"/>
                <w:szCs w:val="20"/>
              </w:rPr>
            </w:pPr>
            <w:r>
              <w:rPr>
                <w:rFonts w:ascii="Arial Narrow" w:hAnsi="Arial Narrow"/>
                <w:sz w:val="20"/>
                <w:szCs w:val="20"/>
              </w:rPr>
              <w:t>M</w:t>
            </w:r>
          </w:p>
        </w:tc>
        <w:tc>
          <w:tcPr>
            <w:tcW w:w="1459" w:type="pct"/>
            <w:tcMar>
              <w:top w:w="43" w:type="dxa"/>
              <w:left w:w="43" w:type="dxa"/>
              <w:bottom w:w="43" w:type="dxa"/>
              <w:right w:w="43" w:type="dxa"/>
            </w:tcMar>
          </w:tcPr>
          <w:p w14:paraId="0165623B" w14:textId="77777777" w:rsidR="003E68C1" w:rsidRDefault="003E68C1" w:rsidP="00794E9D">
            <w:pPr>
              <w:rPr>
                <w:rFonts w:ascii="Arial Narrow" w:eastAsia="Arial Unicode MS" w:hAnsi="Arial Narrow"/>
                <w:sz w:val="20"/>
                <w:szCs w:val="20"/>
              </w:rPr>
            </w:pPr>
            <w:r>
              <w:rPr>
                <w:rFonts w:ascii="Arial Narrow" w:hAnsi="Arial Narrow"/>
                <w:sz w:val="20"/>
                <w:szCs w:val="20"/>
              </w:rPr>
              <w:t xml:space="preserve">A number used to uniquely identify state agencies.  This ID cannot be updated through this file.  </w:t>
            </w:r>
          </w:p>
        </w:tc>
        <w:tc>
          <w:tcPr>
            <w:tcW w:w="1167" w:type="pct"/>
            <w:tcMar>
              <w:top w:w="43" w:type="dxa"/>
              <w:left w:w="43" w:type="dxa"/>
              <w:bottom w:w="43" w:type="dxa"/>
              <w:right w:w="43" w:type="dxa"/>
            </w:tcMar>
          </w:tcPr>
          <w:p w14:paraId="0165623C" w14:textId="77777777" w:rsidR="003E68C1" w:rsidRDefault="003E68C1" w:rsidP="00794E9D">
            <w:pPr>
              <w:rPr>
                <w:rFonts w:ascii="Arial Narrow" w:eastAsia="Arial Unicode MS" w:hAnsi="Arial Narrow"/>
                <w:b/>
                <w:bCs/>
                <w:sz w:val="20"/>
                <w:szCs w:val="20"/>
              </w:rPr>
            </w:pPr>
            <w:r>
              <w:rPr>
                <w:rFonts w:ascii="Arial Narrow" w:hAnsi="Arial Narrow"/>
                <w:b/>
                <w:bCs/>
                <w:sz w:val="20"/>
                <w:szCs w:val="20"/>
              </w:rPr>
              <w:t>01</w:t>
            </w:r>
            <w:r>
              <w:rPr>
                <w:rFonts w:ascii="Arial Narrow" w:hAnsi="Arial Narrow"/>
                <w:sz w:val="20"/>
                <w:szCs w:val="20"/>
              </w:rPr>
              <w:t xml:space="preserve"> – State Education Agency</w:t>
            </w:r>
          </w:p>
        </w:tc>
      </w:tr>
      <w:tr w:rsidR="003E68C1" w14:paraId="01656247" w14:textId="77777777" w:rsidTr="00DF753F">
        <w:trPr>
          <w:jc w:val="center"/>
        </w:trPr>
        <w:tc>
          <w:tcPr>
            <w:tcW w:w="895" w:type="pct"/>
            <w:tcMar>
              <w:top w:w="43" w:type="dxa"/>
              <w:left w:w="43" w:type="dxa"/>
              <w:bottom w:w="43" w:type="dxa"/>
              <w:right w:w="43" w:type="dxa"/>
            </w:tcMar>
          </w:tcPr>
          <w:p w14:paraId="0165623E" w14:textId="1254AD3F" w:rsidR="003E68C1" w:rsidRDefault="003E68C1" w:rsidP="00A37474">
            <w:pPr>
              <w:rPr>
                <w:rFonts w:ascii="Arial Narrow" w:eastAsia="Arial Unicode MS" w:hAnsi="Arial Narrow"/>
                <w:b/>
                <w:bCs/>
                <w:sz w:val="20"/>
                <w:szCs w:val="20"/>
              </w:rPr>
            </w:pPr>
            <w:r>
              <w:rPr>
                <w:rFonts w:ascii="Arial Narrow" w:hAnsi="Arial Narrow"/>
                <w:b/>
                <w:bCs/>
                <w:sz w:val="20"/>
                <w:szCs w:val="20"/>
              </w:rPr>
              <w:t>D</w:t>
            </w:r>
            <w:r w:rsidR="00A218B3">
              <w:rPr>
                <w:rFonts w:ascii="Arial Narrow" w:hAnsi="Arial Narrow"/>
                <w:b/>
                <w:bCs/>
                <w:sz w:val="20"/>
                <w:szCs w:val="20"/>
              </w:rPr>
              <w:t>G</w:t>
            </w:r>
            <w:r>
              <w:rPr>
                <w:rFonts w:ascii="Arial Narrow" w:hAnsi="Arial Narrow"/>
                <w:b/>
                <w:bCs/>
                <w:sz w:val="20"/>
                <w:szCs w:val="20"/>
              </w:rPr>
              <w:t>4</w:t>
            </w:r>
            <w:r>
              <w:rPr>
                <w:rFonts w:ascii="Arial Narrow" w:hAnsi="Arial Narrow"/>
                <w:b/>
                <w:bCs/>
                <w:sz w:val="20"/>
                <w:szCs w:val="20"/>
              </w:rPr>
              <w:br/>
            </w:r>
            <w:r>
              <w:rPr>
                <w:rFonts w:ascii="Arial Narrow" w:hAnsi="Arial Narrow"/>
                <w:sz w:val="20"/>
                <w:szCs w:val="20"/>
              </w:rPr>
              <w:t>LEA Identifier</w:t>
            </w:r>
            <w:r w:rsidR="00A37474">
              <w:rPr>
                <w:rFonts w:ascii="Arial Narrow" w:hAnsi="Arial Narrow"/>
                <w:sz w:val="20"/>
                <w:szCs w:val="20"/>
              </w:rPr>
              <w:t xml:space="preserve"> (state)</w:t>
            </w:r>
          </w:p>
        </w:tc>
        <w:tc>
          <w:tcPr>
            <w:tcW w:w="414" w:type="pct"/>
            <w:tcMar>
              <w:top w:w="43" w:type="dxa"/>
              <w:left w:w="43" w:type="dxa"/>
              <w:bottom w:w="43" w:type="dxa"/>
              <w:right w:w="43" w:type="dxa"/>
            </w:tcMar>
          </w:tcPr>
          <w:p w14:paraId="0165623F" w14:textId="77777777" w:rsidR="003E68C1" w:rsidRDefault="003E68C1" w:rsidP="00794E9D">
            <w:pPr>
              <w:jc w:val="right"/>
              <w:rPr>
                <w:rFonts w:ascii="Arial Narrow" w:eastAsia="Arial Unicode MS" w:hAnsi="Arial Narrow"/>
                <w:sz w:val="20"/>
                <w:szCs w:val="20"/>
              </w:rPr>
            </w:pPr>
            <w:r>
              <w:rPr>
                <w:rFonts w:ascii="Arial Narrow" w:hAnsi="Arial Narrow"/>
                <w:sz w:val="20"/>
                <w:szCs w:val="20"/>
              </w:rPr>
              <w:t>15</w:t>
            </w:r>
          </w:p>
        </w:tc>
        <w:tc>
          <w:tcPr>
            <w:tcW w:w="360" w:type="pct"/>
            <w:tcMar>
              <w:top w:w="43" w:type="dxa"/>
              <w:left w:w="43" w:type="dxa"/>
              <w:bottom w:w="43" w:type="dxa"/>
              <w:right w:w="43" w:type="dxa"/>
            </w:tcMar>
          </w:tcPr>
          <w:p w14:paraId="01656240" w14:textId="77777777" w:rsidR="003E68C1" w:rsidRDefault="003E68C1" w:rsidP="00794E9D">
            <w:pPr>
              <w:jc w:val="right"/>
              <w:rPr>
                <w:rFonts w:ascii="Arial Narrow" w:eastAsia="Arial Unicode MS" w:hAnsi="Arial Narrow"/>
                <w:sz w:val="20"/>
                <w:szCs w:val="20"/>
              </w:rPr>
            </w:pPr>
            <w:r>
              <w:rPr>
                <w:rFonts w:ascii="Arial Narrow" w:hAnsi="Arial Narrow"/>
                <w:sz w:val="20"/>
                <w:szCs w:val="20"/>
              </w:rPr>
              <w:t>14</w:t>
            </w:r>
          </w:p>
        </w:tc>
        <w:tc>
          <w:tcPr>
            <w:tcW w:w="355" w:type="pct"/>
            <w:tcMar>
              <w:top w:w="43" w:type="dxa"/>
              <w:left w:w="43" w:type="dxa"/>
              <w:bottom w:w="43" w:type="dxa"/>
              <w:right w:w="43" w:type="dxa"/>
            </w:tcMar>
          </w:tcPr>
          <w:p w14:paraId="01656241" w14:textId="77777777" w:rsidR="003E68C1" w:rsidRDefault="003E68C1" w:rsidP="00794E9D">
            <w:pPr>
              <w:rPr>
                <w:rFonts w:ascii="Arial Narrow" w:eastAsia="Arial Unicode MS" w:hAnsi="Arial Narrow"/>
                <w:sz w:val="20"/>
                <w:szCs w:val="20"/>
              </w:rPr>
            </w:pPr>
            <w:r>
              <w:rPr>
                <w:rFonts w:ascii="Arial Narrow" w:hAnsi="Arial Narrow"/>
                <w:sz w:val="20"/>
                <w:szCs w:val="20"/>
              </w:rPr>
              <w:t>String</w:t>
            </w:r>
          </w:p>
        </w:tc>
        <w:tc>
          <w:tcPr>
            <w:tcW w:w="350" w:type="pct"/>
            <w:tcMar>
              <w:top w:w="43" w:type="dxa"/>
              <w:left w:w="43" w:type="dxa"/>
              <w:bottom w:w="43" w:type="dxa"/>
              <w:right w:w="43" w:type="dxa"/>
            </w:tcMar>
          </w:tcPr>
          <w:p w14:paraId="01656242" w14:textId="77777777" w:rsidR="003E68C1" w:rsidRDefault="003E68C1" w:rsidP="00794E9D">
            <w:pPr>
              <w:jc w:val="center"/>
              <w:rPr>
                <w:rFonts w:ascii="Arial Narrow" w:eastAsia="Arial Unicode MS" w:hAnsi="Arial Narrow"/>
                <w:sz w:val="20"/>
                <w:szCs w:val="20"/>
              </w:rPr>
            </w:pPr>
            <w:r>
              <w:rPr>
                <w:rFonts w:ascii="Arial Narrow" w:hAnsi="Arial Narrow"/>
                <w:sz w:val="20"/>
                <w:szCs w:val="20"/>
              </w:rPr>
              <w:t>M</w:t>
            </w:r>
          </w:p>
        </w:tc>
        <w:tc>
          <w:tcPr>
            <w:tcW w:w="1459" w:type="pct"/>
            <w:tcMar>
              <w:top w:w="43" w:type="dxa"/>
              <w:left w:w="43" w:type="dxa"/>
              <w:bottom w:w="43" w:type="dxa"/>
              <w:right w:w="43" w:type="dxa"/>
            </w:tcMar>
          </w:tcPr>
          <w:p w14:paraId="01656243" w14:textId="2C6FD0AA" w:rsidR="003E68C1" w:rsidRDefault="003E68C1" w:rsidP="00794E9D">
            <w:pPr>
              <w:rPr>
                <w:rFonts w:ascii="Arial Narrow" w:eastAsia="Arial Unicode MS" w:hAnsi="Arial Narrow"/>
                <w:sz w:val="20"/>
                <w:szCs w:val="20"/>
              </w:rPr>
            </w:pPr>
            <w:r>
              <w:rPr>
                <w:rFonts w:ascii="Arial Narrow" w:hAnsi="Arial Narrow"/>
                <w:sz w:val="20"/>
                <w:szCs w:val="20"/>
              </w:rPr>
              <w:t>The identifier assigned to a local education agency (LEA) by the state education agency (SEA).  Also known as State LEA</w:t>
            </w:r>
            <w:r w:rsidR="00A37474">
              <w:rPr>
                <w:rFonts w:ascii="Arial Narrow" w:hAnsi="Arial Narrow"/>
                <w:sz w:val="20"/>
                <w:szCs w:val="20"/>
              </w:rPr>
              <w:t xml:space="preserve"> Identification Number</w:t>
            </w:r>
            <w:r>
              <w:rPr>
                <w:rFonts w:ascii="Arial Narrow" w:hAnsi="Arial Narrow"/>
                <w:sz w:val="20"/>
                <w:szCs w:val="20"/>
              </w:rPr>
              <w:t xml:space="preserve"> </w:t>
            </w:r>
            <w:r w:rsidR="00A37474">
              <w:rPr>
                <w:rFonts w:ascii="Arial Narrow" w:hAnsi="Arial Narrow"/>
                <w:sz w:val="20"/>
                <w:szCs w:val="20"/>
              </w:rPr>
              <w:t>(</w:t>
            </w:r>
            <w:r>
              <w:rPr>
                <w:rFonts w:ascii="Arial Narrow" w:hAnsi="Arial Narrow"/>
                <w:sz w:val="20"/>
                <w:szCs w:val="20"/>
              </w:rPr>
              <w:t>ID</w:t>
            </w:r>
            <w:r w:rsidR="00A37474">
              <w:rPr>
                <w:rFonts w:ascii="Arial Narrow" w:hAnsi="Arial Narrow"/>
                <w:sz w:val="20"/>
                <w:szCs w:val="20"/>
              </w:rPr>
              <w:t>)</w:t>
            </w:r>
            <w:r>
              <w:rPr>
                <w:rFonts w:ascii="Arial Narrow" w:hAnsi="Arial Narrow"/>
                <w:sz w:val="20"/>
                <w:szCs w:val="20"/>
              </w:rPr>
              <w:t>.  This data element cannot be updated through this file.</w:t>
            </w:r>
          </w:p>
        </w:tc>
        <w:tc>
          <w:tcPr>
            <w:tcW w:w="1167" w:type="pct"/>
            <w:tcMar>
              <w:top w:w="43" w:type="dxa"/>
              <w:left w:w="43" w:type="dxa"/>
              <w:bottom w:w="43" w:type="dxa"/>
              <w:right w:w="43" w:type="dxa"/>
            </w:tcMar>
          </w:tcPr>
          <w:p w14:paraId="01656244" w14:textId="77777777" w:rsidR="003E68C1" w:rsidRDefault="003E68C1" w:rsidP="00794E9D">
            <w:pPr>
              <w:rPr>
                <w:rFonts w:ascii="Arial Narrow" w:hAnsi="Arial Narrow"/>
                <w:sz w:val="20"/>
                <w:szCs w:val="20"/>
              </w:rPr>
            </w:pPr>
            <w:r>
              <w:rPr>
                <w:rFonts w:ascii="Arial Narrow" w:hAnsi="Arial Narrow"/>
                <w:sz w:val="20"/>
                <w:szCs w:val="20"/>
              </w:rPr>
              <w:t> </w:t>
            </w:r>
          </w:p>
          <w:p w14:paraId="01656245" w14:textId="77777777" w:rsidR="003E68C1" w:rsidRDefault="003E68C1" w:rsidP="00794E9D">
            <w:pPr>
              <w:rPr>
                <w:rFonts w:ascii="Arial Narrow" w:hAnsi="Arial Narrow"/>
                <w:sz w:val="20"/>
                <w:szCs w:val="20"/>
              </w:rPr>
            </w:pPr>
          </w:p>
          <w:p w14:paraId="01656246" w14:textId="77777777" w:rsidR="003E68C1" w:rsidRDefault="003E68C1" w:rsidP="00794E9D">
            <w:pPr>
              <w:rPr>
                <w:rFonts w:ascii="Arial Narrow" w:eastAsia="Arial Unicode MS" w:hAnsi="Arial Narrow"/>
                <w:sz w:val="20"/>
                <w:szCs w:val="20"/>
              </w:rPr>
            </w:pPr>
          </w:p>
        </w:tc>
      </w:tr>
      <w:tr w:rsidR="003E68C1" w14:paraId="0165624F" w14:textId="77777777" w:rsidTr="00DF753F">
        <w:trPr>
          <w:jc w:val="center"/>
        </w:trPr>
        <w:tc>
          <w:tcPr>
            <w:tcW w:w="895" w:type="pct"/>
            <w:tcMar>
              <w:top w:w="43" w:type="dxa"/>
              <w:left w:w="43" w:type="dxa"/>
              <w:bottom w:w="43" w:type="dxa"/>
              <w:right w:w="43" w:type="dxa"/>
            </w:tcMar>
          </w:tcPr>
          <w:p w14:paraId="01656248" w14:textId="5587127E" w:rsidR="003E68C1" w:rsidRDefault="003E68C1" w:rsidP="00A37474">
            <w:pPr>
              <w:rPr>
                <w:rFonts w:ascii="Arial Narrow" w:eastAsia="Arial Unicode MS" w:hAnsi="Arial Narrow"/>
                <w:sz w:val="20"/>
                <w:szCs w:val="20"/>
              </w:rPr>
            </w:pPr>
            <w:r>
              <w:rPr>
                <w:rFonts w:ascii="Arial Narrow" w:hAnsi="Arial Narrow"/>
                <w:b/>
                <w:sz w:val="20"/>
                <w:szCs w:val="20"/>
              </w:rPr>
              <w:t>D</w:t>
            </w:r>
            <w:r w:rsidR="00A218B3">
              <w:rPr>
                <w:rFonts w:ascii="Arial Narrow" w:hAnsi="Arial Narrow"/>
                <w:b/>
                <w:sz w:val="20"/>
                <w:szCs w:val="20"/>
              </w:rPr>
              <w:t>G</w:t>
            </w:r>
            <w:r>
              <w:rPr>
                <w:rFonts w:ascii="Arial Narrow" w:hAnsi="Arial Narrow"/>
                <w:b/>
                <w:sz w:val="20"/>
                <w:szCs w:val="20"/>
              </w:rPr>
              <w:t>5</w:t>
            </w:r>
            <w:r>
              <w:rPr>
                <w:rFonts w:ascii="Arial Narrow" w:hAnsi="Arial Narrow"/>
                <w:sz w:val="20"/>
                <w:szCs w:val="20"/>
              </w:rPr>
              <w:br/>
              <w:t>School Identifier</w:t>
            </w:r>
            <w:r w:rsidR="00A37474">
              <w:rPr>
                <w:rFonts w:ascii="Arial Narrow" w:hAnsi="Arial Narrow"/>
                <w:sz w:val="20"/>
                <w:szCs w:val="20"/>
              </w:rPr>
              <w:t xml:space="preserve"> (state)</w:t>
            </w:r>
          </w:p>
        </w:tc>
        <w:tc>
          <w:tcPr>
            <w:tcW w:w="414" w:type="pct"/>
            <w:tcMar>
              <w:top w:w="43" w:type="dxa"/>
              <w:left w:w="43" w:type="dxa"/>
              <w:bottom w:w="43" w:type="dxa"/>
              <w:right w:w="43" w:type="dxa"/>
            </w:tcMar>
          </w:tcPr>
          <w:p w14:paraId="01656249" w14:textId="77777777" w:rsidR="003E68C1" w:rsidRDefault="003E68C1" w:rsidP="00794E9D">
            <w:pPr>
              <w:jc w:val="right"/>
              <w:rPr>
                <w:rFonts w:ascii="Arial Narrow" w:eastAsia="Arial Unicode MS" w:hAnsi="Arial Narrow"/>
                <w:sz w:val="20"/>
                <w:szCs w:val="20"/>
              </w:rPr>
            </w:pPr>
            <w:r>
              <w:rPr>
                <w:rFonts w:ascii="Arial Narrow" w:hAnsi="Arial Narrow"/>
                <w:sz w:val="20"/>
                <w:szCs w:val="20"/>
              </w:rPr>
              <w:t>29</w:t>
            </w:r>
          </w:p>
        </w:tc>
        <w:tc>
          <w:tcPr>
            <w:tcW w:w="360" w:type="pct"/>
            <w:tcMar>
              <w:top w:w="43" w:type="dxa"/>
              <w:left w:w="43" w:type="dxa"/>
              <w:bottom w:w="43" w:type="dxa"/>
              <w:right w:w="43" w:type="dxa"/>
            </w:tcMar>
          </w:tcPr>
          <w:p w14:paraId="0165624A" w14:textId="77777777" w:rsidR="003E68C1" w:rsidRDefault="003E68C1" w:rsidP="00794E9D">
            <w:pPr>
              <w:jc w:val="right"/>
              <w:rPr>
                <w:rFonts w:ascii="Arial Narrow" w:eastAsia="Arial Unicode MS" w:hAnsi="Arial Narrow"/>
                <w:sz w:val="20"/>
                <w:szCs w:val="20"/>
              </w:rPr>
            </w:pPr>
            <w:r>
              <w:rPr>
                <w:rFonts w:ascii="Arial Narrow" w:hAnsi="Arial Narrow"/>
                <w:sz w:val="20"/>
                <w:szCs w:val="20"/>
              </w:rPr>
              <w:t>20</w:t>
            </w:r>
          </w:p>
        </w:tc>
        <w:tc>
          <w:tcPr>
            <w:tcW w:w="355" w:type="pct"/>
            <w:tcMar>
              <w:top w:w="43" w:type="dxa"/>
              <w:left w:w="43" w:type="dxa"/>
              <w:bottom w:w="43" w:type="dxa"/>
              <w:right w:w="43" w:type="dxa"/>
            </w:tcMar>
          </w:tcPr>
          <w:p w14:paraId="0165624B" w14:textId="77777777" w:rsidR="003E68C1" w:rsidRDefault="003E68C1" w:rsidP="00794E9D">
            <w:pPr>
              <w:rPr>
                <w:rFonts w:ascii="Arial Narrow" w:eastAsia="Arial Unicode MS" w:hAnsi="Arial Narrow"/>
                <w:sz w:val="20"/>
                <w:szCs w:val="20"/>
              </w:rPr>
            </w:pPr>
            <w:r>
              <w:rPr>
                <w:rFonts w:ascii="Arial Narrow" w:hAnsi="Arial Narrow"/>
                <w:sz w:val="20"/>
                <w:szCs w:val="20"/>
              </w:rPr>
              <w:t>String</w:t>
            </w:r>
          </w:p>
        </w:tc>
        <w:tc>
          <w:tcPr>
            <w:tcW w:w="350" w:type="pct"/>
            <w:tcMar>
              <w:top w:w="43" w:type="dxa"/>
              <w:left w:w="43" w:type="dxa"/>
              <w:bottom w:w="43" w:type="dxa"/>
              <w:right w:w="43" w:type="dxa"/>
            </w:tcMar>
          </w:tcPr>
          <w:p w14:paraId="0165624C" w14:textId="77777777" w:rsidR="003E68C1" w:rsidRDefault="003E68C1" w:rsidP="00794E9D">
            <w:pPr>
              <w:jc w:val="center"/>
              <w:rPr>
                <w:rFonts w:ascii="Arial Narrow" w:eastAsia="Arial Unicode MS" w:hAnsi="Arial Narrow"/>
                <w:sz w:val="20"/>
                <w:szCs w:val="20"/>
              </w:rPr>
            </w:pPr>
            <w:r>
              <w:rPr>
                <w:rFonts w:ascii="Arial Narrow" w:hAnsi="Arial Narrow"/>
                <w:sz w:val="20"/>
                <w:szCs w:val="20"/>
              </w:rPr>
              <w:t>M</w:t>
            </w:r>
          </w:p>
        </w:tc>
        <w:tc>
          <w:tcPr>
            <w:tcW w:w="1459" w:type="pct"/>
            <w:tcMar>
              <w:top w:w="43" w:type="dxa"/>
              <w:left w:w="43" w:type="dxa"/>
              <w:bottom w:w="43" w:type="dxa"/>
              <w:right w:w="43" w:type="dxa"/>
            </w:tcMar>
          </w:tcPr>
          <w:p w14:paraId="0165624D" w14:textId="7447FE68" w:rsidR="003E68C1" w:rsidRDefault="003E68C1" w:rsidP="00A218B3">
            <w:pPr>
              <w:rPr>
                <w:rFonts w:ascii="Arial Narrow" w:eastAsia="Arial Unicode MS" w:hAnsi="Arial Narrow"/>
                <w:sz w:val="20"/>
                <w:szCs w:val="20"/>
              </w:rPr>
            </w:pPr>
            <w:r>
              <w:rPr>
                <w:rFonts w:ascii="Arial Narrow" w:hAnsi="Arial Narrow"/>
                <w:sz w:val="20"/>
                <w:szCs w:val="20"/>
              </w:rPr>
              <w:t>The identifier assigned to a school by the state education agency (SEA).  Also known as the State School</w:t>
            </w:r>
            <w:r w:rsidR="00A37474">
              <w:rPr>
                <w:rFonts w:ascii="Arial Narrow" w:hAnsi="Arial Narrow"/>
                <w:sz w:val="20"/>
                <w:szCs w:val="20"/>
              </w:rPr>
              <w:t xml:space="preserve"> Identification Number</w:t>
            </w:r>
            <w:r>
              <w:rPr>
                <w:rFonts w:ascii="Arial Narrow" w:hAnsi="Arial Narrow"/>
                <w:sz w:val="20"/>
                <w:szCs w:val="20"/>
              </w:rPr>
              <w:t xml:space="preserve"> </w:t>
            </w:r>
            <w:r w:rsidR="00A37474">
              <w:rPr>
                <w:rFonts w:ascii="Arial Narrow" w:hAnsi="Arial Narrow"/>
                <w:sz w:val="20"/>
                <w:szCs w:val="20"/>
              </w:rPr>
              <w:t>(</w:t>
            </w:r>
            <w:r w:rsidR="00A218B3">
              <w:rPr>
                <w:rFonts w:ascii="Arial Narrow" w:hAnsi="Arial Narrow"/>
                <w:sz w:val="20"/>
                <w:szCs w:val="20"/>
              </w:rPr>
              <w:t>ID</w:t>
            </w:r>
            <w:r w:rsidR="00A37474">
              <w:rPr>
                <w:rFonts w:ascii="Arial Narrow" w:hAnsi="Arial Narrow"/>
                <w:sz w:val="20"/>
                <w:szCs w:val="20"/>
              </w:rPr>
              <w:t>)</w:t>
            </w:r>
            <w:r>
              <w:rPr>
                <w:rFonts w:ascii="Arial Narrow" w:hAnsi="Arial Narrow"/>
                <w:sz w:val="20"/>
                <w:szCs w:val="20"/>
              </w:rPr>
              <w:t>.  This ID cannot be updated through this file.</w:t>
            </w:r>
          </w:p>
        </w:tc>
        <w:tc>
          <w:tcPr>
            <w:tcW w:w="1167" w:type="pct"/>
            <w:tcMar>
              <w:top w:w="43" w:type="dxa"/>
              <w:left w:w="43" w:type="dxa"/>
              <w:bottom w:w="43" w:type="dxa"/>
              <w:right w:w="43" w:type="dxa"/>
            </w:tcMar>
          </w:tcPr>
          <w:p w14:paraId="0165624E" w14:textId="77777777" w:rsidR="003E68C1" w:rsidRDefault="003E68C1" w:rsidP="009C6F69">
            <w:pPr>
              <w:rPr>
                <w:rFonts w:ascii="Arial Narrow" w:eastAsia="Arial Unicode MS" w:hAnsi="Arial Narrow"/>
                <w:sz w:val="20"/>
                <w:szCs w:val="20"/>
              </w:rPr>
            </w:pPr>
          </w:p>
        </w:tc>
      </w:tr>
      <w:tr w:rsidR="009C6F69" w14:paraId="0165625A" w14:textId="77777777" w:rsidTr="00DF753F">
        <w:trPr>
          <w:jc w:val="center"/>
        </w:trPr>
        <w:tc>
          <w:tcPr>
            <w:tcW w:w="895" w:type="pct"/>
            <w:tcMar>
              <w:top w:w="43" w:type="dxa"/>
              <w:left w:w="43" w:type="dxa"/>
              <w:bottom w:w="43" w:type="dxa"/>
              <w:right w:w="43" w:type="dxa"/>
            </w:tcMar>
          </w:tcPr>
          <w:p w14:paraId="01656250" w14:textId="239523A0" w:rsidR="009C6F69" w:rsidRPr="00D34EAA" w:rsidRDefault="00012C6E" w:rsidP="00012C6E">
            <w:pPr>
              <w:rPr>
                <w:rFonts w:ascii="Arial Narrow" w:eastAsia="Arial Unicode MS" w:hAnsi="Arial Narrow"/>
                <w:sz w:val="20"/>
                <w:szCs w:val="20"/>
              </w:rPr>
            </w:pPr>
            <w:r>
              <w:rPr>
                <w:rFonts w:ascii="Arial Narrow" w:hAnsi="Arial Narrow"/>
                <w:b/>
                <w:sz w:val="20"/>
                <w:szCs w:val="20"/>
              </w:rPr>
              <w:t>DG</w:t>
            </w:r>
            <w:r w:rsidR="009C6F69" w:rsidRPr="00D34EAA">
              <w:rPr>
                <w:rFonts w:ascii="Arial Narrow" w:hAnsi="Arial Narrow"/>
                <w:b/>
                <w:sz w:val="20"/>
                <w:szCs w:val="20"/>
              </w:rPr>
              <w:t>573</w:t>
            </w:r>
            <w:r w:rsidR="009C6F69" w:rsidRPr="00D34EAA">
              <w:rPr>
                <w:rFonts w:ascii="Arial Narrow" w:hAnsi="Arial Narrow"/>
                <w:sz w:val="20"/>
                <w:szCs w:val="20"/>
              </w:rPr>
              <w:br/>
              <w:t>Shared Time Status</w:t>
            </w:r>
          </w:p>
        </w:tc>
        <w:tc>
          <w:tcPr>
            <w:tcW w:w="414" w:type="pct"/>
            <w:tcMar>
              <w:top w:w="43" w:type="dxa"/>
              <w:left w:w="43" w:type="dxa"/>
              <w:bottom w:w="43" w:type="dxa"/>
              <w:right w:w="43" w:type="dxa"/>
            </w:tcMar>
          </w:tcPr>
          <w:p w14:paraId="01656251" w14:textId="77777777" w:rsidR="009C6F69" w:rsidRPr="00D34EAA" w:rsidRDefault="009C6F69" w:rsidP="009F2D9F">
            <w:pPr>
              <w:jc w:val="right"/>
              <w:rPr>
                <w:rFonts w:ascii="Arial Narrow" w:eastAsia="Arial Unicode MS" w:hAnsi="Arial Narrow"/>
                <w:sz w:val="20"/>
                <w:szCs w:val="20"/>
              </w:rPr>
            </w:pPr>
            <w:r>
              <w:rPr>
                <w:rFonts w:ascii="Arial Narrow" w:hAnsi="Arial Narrow"/>
                <w:sz w:val="20"/>
                <w:szCs w:val="20"/>
              </w:rPr>
              <w:t>49</w:t>
            </w:r>
          </w:p>
        </w:tc>
        <w:tc>
          <w:tcPr>
            <w:tcW w:w="360" w:type="pct"/>
            <w:tcMar>
              <w:top w:w="43" w:type="dxa"/>
              <w:left w:w="43" w:type="dxa"/>
              <w:bottom w:w="43" w:type="dxa"/>
              <w:right w:w="43" w:type="dxa"/>
            </w:tcMar>
          </w:tcPr>
          <w:p w14:paraId="01656252" w14:textId="77777777" w:rsidR="009C6F69" w:rsidRPr="00D34EAA" w:rsidRDefault="009C6F69" w:rsidP="009F2D9F">
            <w:pPr>
              <w:jc w:val="right"/>
              <w:rPr>
                <w:rFonts w:ascii="Arial Narrow" w:eastAsia="Arial Unicode MS" w:hAnsi="Arial Narrow"/>
                <w:sz w:val="20"/>
                <w:szCs w:val="20"/>
              </w:rPr>
            </w:pPr>
            <w:r w:rsidRPr="00D34EAA">
              <w:rPr>
                <w:rFonts w:ascii="Arial Narrow" w:hAnsi="Arial Narrow"/>
                <w:sz w:val="20"/>
                <w:szCs w:val="20"/>
              </w:rPr>
              <w:t>15</w:t>
            </w:r>
          </w:p>
        </w:tc>
        <w:tc>
          <w:tcPr>
            <w:tcW w:w="355" w:type="pct"/>
            <w:tcMar>
              <w:top w:w="43" w:type="dxa"/>
              <w:left w:w="43" w:type="dxa"/>
              <w:bottom w:w="43" w:type="dxa"/>
              <w:right w:w="43" w:type="dxa"/>
            </w:tcMar>
          </w:tcPr>
          <w:p w14:paraId="01656253" w14:textId="77777777" w:rsidR="009C6F69" w:rsidRPr="00D34EAA" w:rsidRDefault="009C6F69" w:rsidP="009F2D9F">
            <w:pPr>
              <w:rPr>
                <w:rFonts w:ascii="Arial Narrow" w:eastAsia="Arial Unicode MS" w:hAnsi="Arial Narrow"/>
                <w:sz w:val="20"/>
                <w:szCs w:val="20"/>
              </w:rPr>
            </w:pPr>
            <w:r w:rsidRPr="00D34EAA">
              <w:rPr>
                <w:rFonts w:ascii="Arial Narrow" w:hAnsi="Arial Narrow"/>
                <w:sz w:val="20"/>
                <w:szCs w:val="20"/>
              </w:rPr>
              <w:t>String</w:t>
            </w:r>
          </w:p>
        </w:tc>
        <w:tc>
          <w:tcPr>
            <w:tcW w:w="350" w:type="pct"/>
            <w:tcMar>
              <w:top w:w="43" w:type="dxa"/>
              <w:left w:w="43" w:type="dxa"/>
              <w:bottom w:w="43" w:type="dxa"/>
              <w:right w:w="43" w:type="dxa"/>
            </w:tcMar>
          </w:tcPr>
          <w:p w14:paraId="01656254" w14:textId="77777777" w:rsidR="009C6F69" w:rsidRPr="00D34EAA" w:rsidRDefault="009C6F69" w:rsidP="009F2D9F">
            <w:pPr>
              <w:jc w:val="center"/>
              <w:rPr>
                <w:rFonts w:ascii="Arial Narrow" w:eastAsia="Arial Unicode MS" w:hAnsi="Arial Narrow"/>
                <w:sz w:val="20"/>
                <w:szCs w:val="20"/>
              </w:rPr>
            </w:pPr>
            <w:r w:rsidRPr="00D34EAA">
              <w:rPr>
                <w:rFonts w:ascii="Arial Narrow" w:hAnsi="Arial Narrow"/>
                <w:sz w:val="20"/>
                <w:szCs w:val="20"/>
              </w:rPr>
              <w:t>M</w:t>
            </w:r>
          </w:p>
        </w:tc>
        <w:tc>
          <w:tcPr>
            <w:tcW w:w="1459" w:type="pct"/>
            <w:tcMar>
              <w:top w:w="43" w:type="dxa"/>
              <w:left w:w="43" w:type="dxa"/>
              <w:bottom w:w="43" w:type="dxa"/>
              <w:right w:w="43" w:type="dxa"/>
            </w:tcMar>
          </w:tcPr>
          <w:p w14:paraId="01656255" w14:textId="5F6FB08E" w:rsidR="009C6F69" w:rsidRDefault="003E1F28" w:rsidP="00AB1FD1">
            <w:pPr>
              <w:rPr>
                <w:rFonts w:ascii="Arial Narrow" w:hAnsi="Arial Narrow"/>
                <w:sz w:val="20"/>
                <w:szCs w:val="20"/>
              </w:rPr>
            </w:pPr>
            <w:r>
              <w:rPr>
                <w:rFonts w:ascii="Arial Narrow" w:hAnsi="Arial Narrow"/>
                <w:b/>
                <w:i/>
                <w:color w:val="FF0000"/>
                <w:sz w:val="20"/>
                <w:szCs w:val="20"/>
              </w:rPr>
              <w:t xml:space="preserve"> </w:t>
            </w:r>
            <w:r w:rsidR="003433AA">
              <w:rPr>
                <w:rFonts w:ascii="Arial Narrow" w:hAnsi="Arial Narrow"/>
                <w:b/>
                <w:i/>
                <w:color w:val="FF0000"/>
                <w:sz w:val="20"/>
                <w:szCs w:val="20"/>
              </w:rPr>
              <w:t xml:space="preserve"> </w:t>
            </w:r>
            <w:r w:rsidR="009C6F69" w:rsidRPr="005961A1">
              <w:rPr>
                <w:rFonts w:ascii="Arial Narrow" w:hAnsi="Arial Narrow"/>
                <w:sz w:val="20"/>
                <w:szCs w:val="20"/>
              </w:rPr>
              <w:t xml:space="preserve">An indication that a school offers </w:t>
            </w:r>
            <w:r w:rsidR="00A04E02">
              <w:rPr>
                <w:rFonts w:ascii="Arial Narrow" w:hAnsi="Arial Narrow"/>
                <w:sz w:val="20"/>
                <w:szCs w:val="20"/>
              </w:rPr>
              <w:t xml:space="preserve">career and </w:t>
            </w:r>
            <w:r w:rsidR="009C6F69" w:rsidRPr="005961A1">
              <w:rPr>
                <w:rFonts w:ascii="Arial Narrow" w:hAnsi="Arial Narrow"/>
                <w:sz w:val="20"/>
                <w:szCs w:val="20"/>
              </w:rPr>
              <w:t>technical education or other educational services in which some or all students are enrolled at a separate school of record and attend the shared-time school on a part-time basis.</w:t>
            </w:r>
          </w:p>
          <w:p w14:paraId="01656256" w14:textId="77777777" w:rsidR="00043C40" w:rsidRPr="00043C40" w:rsidRDefault="00043C40" w:rsidP="00AB1FD1">
            <w:pPr>
              <w:rPr>
                <w:rFonts w:ascii="Arial Narrow" w:eastAsia="Arial Unicode MS" w:hAnsi="Arial Narrow"/>
                <w:b/>
                <w:i/>
                <w:color w:val="FF0000"/>
                <w:sz w:val="20"/>
                <w:szCs w:val="20"/>
              </w:rPr>
            </w:pPr>
          </w:p>
        </w:tc>
        <w:tc>
          <w:tcPr>
            <w:tcW w:w="1167" w:type="pct"/>
            <w:tcMar>
              <w:top w:w="43" w:type="dxa"/>
              <w:left w:w="43" w:type="dxa"/>
              <w:bottom w:w="43" w:type="dxa"/>
              <w:right w:w="43" w:type="dxa"/>
            </w:tcMar>
          </w:tcPr>
          <w:p w14:paraId="01656257" w14:textId="77777777" w:rsidR="000F6F90" w:rsidRDefault="009C6F69" w:rsidP="009F2D9F">
            <w:pPr>
              <w:rPr>
                <w:rFonts w:ascii="Arial Narrow" w:hAnsi="Arial Narrow"/>
                <w:sz w:val="20"/>
                <w:szCs w:val="20"/>
              </w:rPr>
            </w:pPr>
            <w:r w:rsidRPr="00D34EAA">
              <w:rPr>
                <w:rFonts w:ascii="Arial Narrow" w:hAnsi="Arial Narrow"/>
                <w:b/>
                <w:sz w:val="20"/>
                <w:szCs w:val="20"/>
              </w:rPr>
              <w:t>YES</w:t>
            </w:r>
            <w:r w:rsidR="000F6F90">
              <w:rPr>
                <w:rFonts w:ascii="Arial Narrow" w:hAnsi="Arial Narrow"/>
                <w:sz w:val="20"/>
                <w:szCs w:val="20"/>
              </w:rPr>
              <w:t xml:space="preserve"> – Shared Time Yes</w:t>
            </w:r>
          </w:p>
          <w:p w14:paraId="01656259" w14:textId="6256C40C" w:rsidR="009C6F69" w:rsidRPr="00D34EAA" w:rsidRDefault="009C6F69" w:rsidP="00EC3BED">
            <w:pPr>
              <w:rPr>
                <w:rFonts w:ascii="Arial Narrow" w:eastAsia="Arial Unicode MS" w:hAnsi="Arial Narrow"/>
                <w:b/>
                <w:sz w:val="20"/>
                <w:szCs w:val="20"/>
              </w:rPr>
            </w:pPr>
            <w:r w:rsidRPr="00D34EAA">
              <w:rPr>
                <w:rFonts w:ascii="Arial Narrow" w:hAnsi="Arial Narrow"/>
                <w:b/>
                <w:sz w:val="20"/>
                <w:szCs w:val="20"/>
              </w:rPr>
              <w:t>NO</w:t>
            </w:r>
            <w:r w:rsidR="000F6F90">
              <w:rPr>
                <w:rFonts w:ascii="Arial Narrow" w:hAnsi="Arial Narrow"/>
                <w:sz w:val="20"/>
                <w:szCs w:val="20"/>
              </w:rPr>
              <w:t xml:space="preserve"> – Shared Time N</w:t>
            </w:r>
            <w:r w:rsidR="005C1937">
              <w:rPr>
                <w:rFonts w:ascii="Arial Narrow" w:hAnsi="Arial Narrow"/>
                <w:sz w:val="20"/>
                <w:szCs w:val="20"/>
              </w:rPr>
              <w:t>o</w:t>
            </w:r>
            <w:r w:rsidRPr="00D34EAA">
              <w:rPr>
                <w:rFonts w:ascii="Arial Narrow" w:hAnsi="Arial Narrow"/>
                <w:b/>
                <w:sz w:val="20"/>
                <w:szCs w:val="20"/>
              </w:rPr>
              <w:br/>
            </w:r>
            <w:r>
              <w:rPr>
                <w:rFonts w:ascii="Arial Narrow" w:hAnsi="Arial Narrow"/>
                <w:b/>
                <w:sz w:val="20"/>
                <w:szCs w:val="20"/>
              </w:rPr>
              <w:t>MISSING</w:t>
            </w:r>
          </w:p>
        </w:tc>
      </w:tr>
      <w:tr w:rsidR="009C6F69" w14:paraId="01656268" w14:textId="77777777" w:rsidTr="00DF753F">
        <w:trPr>
          <w:jc w:val="center"/>
        </w:trPr>
        <w:tc>
          <w:tcPr>
            <w:tcW w:w="895" w:type="pct"/>
            <w:tcMar>
              <w:top w:w="43" w:type="dxa"/>
              <w:left w:w="43" w:type="dxa"/>
              <w:bottom w:w="43" w:type="dxa"/>
              <w:right w:w="43" w:type="dxa"/>
            </w:tcMar>
          </w:tcPr>
          <w:p w14:paraId="0165625B" w14:textId="2B847397" w:rsidR="009C6F69" w:rsidRPr="00D34EAA" w:rsidRDefault="00012C6E" w:rsidP="00012C6E">
            <w:pPr>
              <w:rPr>
                <w:rFonts w:ascii="Arial Narrow" w:eastAsia="Arial Unicode MS" w:hAnsi="Arial Narrow"/>
                <w:sz w:val="20"/>
                <w:szCs w:val="20"/>
              </w:rPr>
            </w:pPr>
            <w:r>
              <w:rPr>
                <w:rFonts w:ascii="Arial Narrow" w:hAnsi="Arial Narrow"/>
                <w:b/>
                <w:sz w:val="20"/>
                <w:szCs w:val="20"/>
              </w:rPr>
              <w:t>DG</w:t>
            </w:r>
            <w:r w:rsidR="009C6F69" w:rsidRPr="00D34EAA">
              <w:rPr>
                <w:rFonts w:ascii="Arial Narrow" w:hAnsi="Arial Narrow"/>
                <w:b/>
                <w:sz w:val="20"/>
                <w:szCs w:val="20"/>
              </w:rPr>
              <w:t>22</w:t>
            </w:r>
            <w:r w:rsidR="009C6F69" w:rsidRPr="00D34EAA">
              <w:rPr>
                <w:rFonts w:ascii="Arial Narrow" w:hAnsi="Arial Narrow"/>
                <w:sz w:val="20"/>
                <w:szCs w:val="20"/>
              </w:rPr>
              <w:br/>
              <w:t>Title I School Status</w:t>
            </w:r>
          </w:p>
        </w:tc>
        <w:tc>
          <w:tcPr>
            <w:tcW w:w="414" w:type="pct"/>
            <w:tcMar>
              <w:top w:w="43" w:type="dxa"/>
              <w:left w:w="43" w:type="dxa"/>
              <w:bottom w:w="43" w:type="dxa"/>
              <w:right w:w="43" w:type="dxa"/>
            </w:tcMar>
          </w:tcPr>
          <w:p w14:paraId="0165625C" w14:textId="77777777" w:rsidR="009C6F69" w:rsidRPr="00D34EAA" w:rsidRDefault="009C6F69" w:rsidP="009F2D9F">
            <w:pPr>
              <w:jc w:val="right"/>
              <w:rPr>
                <w:rFonts w:ascii="Arial Narrow" w:eastAsia="Arial Unicode MS" w:hAnsi="Arial Narrow"/>
                <w:sz w:val="20"/>
                <w:szCs w:val="20"/>
              </w:rPr>
            </w:pPr>
            <w:r>
              <w:rPr>
                <w:rFonts w:ascii="Arial Narrow" w:hAnsi="Arial Narrow"/>
                <w:sz w:val="20"/>
                <w:szCs w:val="20"/>
              </w:rPr>
              <w:t>64</w:t>
            </w:r>
          </w:p>
        </w:tc>
        <w:tc>
          <w:tcPr>
            <w:tcW w:w="360" w:type="pct"/>
            <w:tcMar>
              <w:top w:w="43" w:type="dxa"/>
              <w:left w:w="43" w:type="dxa"/>
              <w:bottom w:w="43" w:type="dxa"/>
              <w:right w:w="43" w:type="dxa"/>
            </w:tcMar>
          </w:tcPr>
          <w:p w14:paraId="0165625D" w14:textId="77777777" w:rsidR="009C6F69" w:rsidRPr="00D34EAA" w:rsidRDefault="009C6F69" w:rsidP="009F2D9F">
            <w:pPr>
              <w:jc w:val="right"/>
              <w:rPr>
                <w:rFonts w:ascii="Arial Narrow" w:eastAsia="Arial Unicode MS" w:hAnsi="Arial Narrow"/>
                <w:sz w:val="20"/>
                <w:szCs w:val="20"/>
              </w:rPr>
            </w:pPr>
            <w:r w:rsidRPr="00D34EAA">
              <w:rPr>
                <w:rFonts w:ascii="Arial Narrow" w:hAnsi="Arial Narrow"/>
                <w:sz w:val="20"/>
                <w:szCs w:val="20"/>
              </w:rPr>
              <w:t>15</w:t>
            </w:r>
          </w:p>
        </w:tc>
        <w:tc>
          <w:tcPr>
            <w:tcW w:w="355" w:type="pct"/>
            <w:tcMar>
              <w:top w:w="43" w:type="dxa"/>
              <w:left w:w="43" w:type="dxa"/>
              <w:bottom w:w="43" w:type="dxa"/>
              <w:right w:w="43" w:type="dxa"/>
            </w:tcMar>
          </w:tcPr>
          <w:p w14:paraId="0165625E" w14:textId="77777777" w:rsidR="009C6F69" w:rsidRPr="00D34EAA" w:rsidRDefault="009C6F69" w:rsidP="009F2D9F">
            <w:pPr>
              <w:rPr>
                <w:rFonts w:ascii="Arial Narrow" w:eastAsia="Arial Unicode MS" w:hAnsi="Arial Narrow"/>
                <w:sz w:val="20"/>
                <w:szCs w:val="20"/>
              </w:rPr>
            </w:pPr>
            <w:r w:rsidRPr="00D34EAA">
              <w:rPr>
                <w:rFonts w:ascii="Arial Narrow" w:hAnsi="Arial Narrow"/>
                <w:sz w:val="20"/>
                <w:szCs w:val="20"/>
              </w:rPr>
              <w:t>String</w:t>
            </w:r>
          </w:p>
        </w:tc>
        <w:tc>
          <w:tcPr>
            <w:tcW w:w="350" w:type="pct"/>
            <w:tcMar>
              <w:top w:w="43" w:type="dxa"/>
              <w:left w:w="43" w:type="dxa"/>
              <w:bottom w:w="43" w:type="dxa"/>
              <w:right w:w="43" w:type="dxa"/>
            </w:tcMar>
          </w:tcPr>
          <w:p w14:paraId="0165625F" w14:textId="77777777" w:rsidR="009C6F69" w:rsidRPr="00D34EAA" w:rsidRDefault="009C6F69" w:rsidP="009F2D9F">
            <w:pPr>
              <w:jc w:val="center"/>
              <w:rPr>
                <w:rFonts w:ascii="Arial Narrow" w:eastAsia="Arial Unicode MS" w:hAnsi="Arial Narrow"/>
                <w:sz w:val="20"/>
                <w:szCs w:val="20"/>
              </w:rPr>
            </w:pPr>
            <w:r w:rsidRPr="00D34EAA">
              <w:rPr>
                <w:rFonts w:ascii="Arial Narrow" w:hAnsi="Arial Narrow"/>
                <w:sz w:val="20"/>
                <w:szCs w:val="20"/>
              </w:rPr>
              <w:t>M</w:t>
            </w:r>
          </w:p>
        </w:tc>
        <w:tc>
          <w:tcPr>
            <w:tcW w:w="1459" w:type="pct"/>
            <w:tcMar>
              <w:top w:w="43" w:type="dxa"/>
              <w:left w:w="43" w:type="dxa"/>
              <w:bottom w:w="43" w:type="dxa"/>
              <w:right w:w="43" w:type="dxa"/>
            </w:tcMar>
          </w:tcPr>
          <w:p w14:paraId="01656260" w14:textId="77777777" w:rsidR="009C6F69" w:rsidRPr="005678F8" w:rsidRDefault="009C6F69" w:rsidP="009F2D9F">
            <w:pPr>
              <w:rPr>
                <w:rFonts w:ascii="Arial Narrow" w:eastAsia="Arial Unicode MS" w:hAnsi="Arial Narrow"/>
                <w:sz w:val="20"/>
                <w:szCs w:val="20"/>
              </w:rPr>
            </w:pPr>
            <w:r w:rsidRPr="005678F8">
              <w:rPr>
                <w:rFonts w:ascii="Arial Narrow" w:eastAsia="Arial Unicode MS" w:hAnsi="Arial Narrow"/>
                <w:sz w:val="20"/>
                <w:szCs w:val="20"/>
              </w:rPr>
              <w:t>An indication that a school is designated under state and federal regulations as being eligible for participation in programs authorized by Title I of ESEA</w:t>
            </w:r>
            <w:r>
              <w:rPr>
                <w:rFonts w:ascii="Arial Narrow" w:eastAsia="Arial Unicode MS" w:hAnsi="Arial Narrow"/>
                <w:sz w:val="20"/>
                <w:szCs w:val="20"/>
              </w:rPr>
              <w:t>,</w:t>
            </w:r>
            <w:r w:rsidRPr="005678F8">
              <w:rPr>
                <w:rFonts w:ascii="Arial Narrow" w:eastAsia="Arial Unicode MS" w:hAnsi="Arial Narrow"/>
                <w:sz w:val="20"/>
                <w:szCs w:val="20"/>
              </w:rPr>
              <w:t xml:space="preserve"> as amended</w:t>
            </w:r>
            <w:r>
              <w:rPr>
                <w:rFonts w:ascii="Arial Narrow" w:eastAsia="Arial Unicode MS" w:hAnsi="Arial Narrow"/>
                <w:sz w:val="20"/>
                <w:szCs w:val="20"/>
              </w:rPr>
              <w:t>,</w:t>
            </w:r>
            <w:r w:rsidRPr="005678F8">
              <w:rPr>
                <w:rFonts w:ascii="Arial Narrow" w:eastAsia="Arial Unicode MS" w:hAnsi="Arial Narrow"/>
                <w:sz w:val="20"/>
                <w:szCs w:val="20"/>
              </w:rPr>
              <w:t xml:space="preserve"> and whether it has a Title I program.</w:t>
            </w:r>
          </w:p>
        </w:tc>
        <w:tc>
          <w:tcPr>
            <w:tcW w:w="1167" w:type="pct"/>
            <w:tcMar>
              <w:top w:w="43" w:type="dxa"/>
              <w:left w:w="43" w:type="dxa"/>
              <w:bottom w:w="43" w:type="dxa"/>
              <w:right w:w="43" w:type="dxa"/>
            </w:tcMar>
          </w:tcPr>
          <w:p w14:paraId="01656261" w14:textId="77777777" w:rsidR="00CE4746" w:rsidRDefault="00CE4746" w:rsidP="009F2D9F">
            <w:pPr>
              <w:rPr>
                <w:rFonts w:ascii="Arial Narrow" w:hAnsi="Arial Narrow"/>
                <w:sz w:val="20"/>
                <w:szCs w:val="20"/>
              </w:rPr>
            </w:pPr>
            <w:r w:rsidRPr="00D34EAA">
              <w:rPr>
                <w:rFonts w:ascii="Arial Narrow" w:hAnsi="Arial Narrow"/>
                <w:b/>
                <w:bCs/>
                <w:sz w:val="20"/>
                <w:szCs w:val="20"/>
              </w:rPr>
              <w:t xml:space="preserve">NOTTITLE1ELIG </w:t>
            </w:r>
            <w:r w:rsidRPr="00D34EAA">
              <w:rPr>
                <w:rFonts w:ascii="Arial Narrow" w:hAnsi="Arial Narrow"/>
                <w:sz w:val="20"/>
                <w:szCs w:val="20"/>
              </w:rPr>
              <w:t xml:space="preserve">– Not a Title I </w:t>
            </w:r>
            <w:r>
              <w:rPr>
                <w:rFonts w:ascii="Arial Narrow" w:hAnsi="Arial Narrow"/>
                <w:sz w:val="20"/>
                <w:szCs w:val="20"/>
              </w:rPr>
              <w:t>s</w:t>
            </w:r>
            <w:r w:rsidRPr="00D34EAA">
              <w:rPr>
                <w:rFonts w:ascii="Arial Narrow" w:hAnsi="Arial Narrow"/>
                <w:sz w:val="20"/>
                <w:szCs w:val="20"/>
              </w:rPr>
              <w:t>chool</w:t>
            </w:r>
          </w:p>
          <w:p w14:paraId="01656262" w14:textId="77777777" w:rsidR="0013736F" w:rsidRDefault="00CE4746" w:rsidP="00CE4746">
            <w:pPr>
              <w:rPr>
                <w:rFonts w:ascii="Arial Narrow" w:hAnsi="Arial Narrow"/>
                <w:b/>
                <w:bCs/>
                <w:sz w:val="20"/>
                <w:szCs w:val="20"/>
              </w:rPr>
            </w:pPr>
            <w:r w:rsidRPr="00D34EAA">
              <w:rPr>
                <w:rFonts w:ascii="Arial Narrow" w:hAnsi="Arial Narrow"/>
                <w:b/>
                <w:bCs/>
                <w:sz w:val="20"/>
                <w:szCs w:val="20"/>
              </w:rPr>
              <w:t xml:space="preserve">SWELIGNOPROG </w:t>
            </w:r>
            <w:r>
              <w:rPr>
                <w:rFonts w:ascii="Arial Narrow" w:hAnsi="Arial Narrow"/>
                <w:sz w:val="20"/>
                <w:szCs w:val="20"/>
              </w:rPr>
              <w:t>–  Title I s</w:t>
            </w:r>
            <w:r w:rsidRPr="00D34EAA">
              <w:rPr>
                <w:rFonts w:ascii="Arial Narrow" w:hAnsi="Arial Narrow"/>
                <w:sz w:val="20"/>
                <w:szCs w:val="20"/>
              </w:rPr>
              <w:t xml:space="preserve">choolwide </w:t>
            </w:r>
            <w:r>
              <w:rPr>
                <w:rFonts w:ascii="Arial Narrow" w:hAnsi="Arial Narrow"/>
                <w:sz w:val="20"/>
                <w:szCs w:val="20"/>
              </w:rPr>
              <w:t>eligible s</w:t>
            </w:r>
            <w:r w:rsidRPr="00D34EAA">
              <w:rPr>
                <w:rFonts w:ascii="Arial Narrow" w:hAnsi="Arial Narrow"/>
                <w:sz w:val="20"/>
                <w:szCs w:val="20"/>
              </w:rPr>
              <w:t>chool</w:t>
            </w:r>
            <w:r>
              <w:rPr>
                <w:rFonts w:ascii="Arial Narrow" w:hAnsi="Arial Narrow"/>
                <w:sz w:val="20"/>
                <w:szCs w:val="20"/>
              </w:rPr>
              <w:t xml:space="preserve"> </w:t>
            </w:r>
            <w:r w:rsidRPr="00D34EAA">
              <w:rPr>
                <w:rFonts w:ascii="Arial Narrow" w:hAnsi="Arial Narrow"/>
                <w:sz w:val="20"/>
                <w:szCs w:val="20"/>
              </w:rPr>
              <w:t xml:space="preserve">– No </w:t>
            </w:r>
            <w:r>
              <w:rPr>
                <w:rFonts w:ascii="Arial Narrow" w:hAnsi="Arial Narrow"/>
                <w:sz w:val="20"/>
                <w:szCs w:val="20"/>
              </w:rPr>
              <w:t>p</w:t>
            </w:r>
            <w:r w:rsidRPr="00D34EAA">
              <w:rPr>
                <w:rFonts w:ascii="Arial Narrow" w:hAnsi="Arial Narrow"/>
                <w:sz w:val="20"/>
                <w:szCs w:val="20"/>
              </w:rPr>
              <w:t>rogram</w:t>
            </w:r>
            <w:r w:rsidRPr="00D34EAA">
              <w:rPr>
                <w:rFonts w:ascii="Arial Narrow" w:hAnsi="Arial Narrow"/>
                <w:b/>
                <w:bCs/>
                <w:sz w:val="20"/>
                <w:szCs w:val="20"/>
              </w:rPr>
              <w:t xml:space="preserve"> </w:t>
            </w:r>
          </w:p>
          <w:p w14:paraId="01656263" w14:textId="77777777" w:rsidR="0013736F" w:rsidRDefault="0013736F" w:rsidP="00CE4746">
            <w:pPr>
              <w:rPr>
                <w:rFonts w:ascii="Arial Narrow" w:hAnsi="Arial Narrow"/>
                <w:bCs/>
                <w:sz w:val="20"/>
                <w:szCs w:val="20"/>
              </w:rPr>
            </w:pPr>
            <w:r w:rsidRPr="00BD14CD">
              <w:rPr>
                <w:rFonts w:ascii="Arial Narrow" w:hAnsi="Arial Narrow"/>
                <w:b/>
                <w:bCs/>
                <w:sz w:val="20"/>
                <w:szCs w:val="20"/>
              </w:rPr>
              <w:t>SWELIGTGPROG</w:t>
            </w:r>
            <w:r>
              <w:rPr>
                <w:rFonts w:ascii="Arial Narrow" w:hAnsi="Arial Narrow"/>
                <w:bCs/>
                <w:sz w:val="20"/>
                <w:szCs w:val="20"/>
              </w:rPr>
              <w:t xml:space="preserve"> – Title I schoolwide eligible- Title I targeted assistance program</w:t>
            </w:r>
          </w:p>
          <w:p w14:paraId="01656264" w14:textId="77777777" w:rsidR="00CE4746" w:rsidRDefault="00CE4746" w:rsidP="00CE4746">
            <w:pPr>
              <w:rPr>
                <w:rFonts w:ascii="Arial Narrow" w:hAnsi="Arial Narrow"/>
                <w:sz w:val="20"/>
                <w:szCs w:val="20"/>
              </w:rPr>
            </w:pPr>
            <w:r w:rsidRPr="00BD14CD">
              <w:rPr>
                <w:rFonts w:ascii="Arial Narrow" w:hAnsi="Arial Narrow"/>
                <w:b/>
                <w:bCs/>
                <w:sz w:val="20"/>
                <w:szCs w:val="20"/>
              </w:rPr>
              <w:t>SWELIGSWPROG</w:t>
            </w:r>
            <w:r w:rsidRPr="00D34EAA">
              <w:rPr>
                <w:rFonts w:ascii="Arial Narrow" w:hAnsi="Arial Narrow"/>
                <w:b/>
                <w:bCs/>
                <w:sz w:val="20"/>
                <w:szCs w:val="20"/>
              </w:rPr>
              <w:t xml:space="preserve"> </w:t>
            </w:r>
            <w:r>
              <w:rPr>
                <w:rFonts w:ascii="Arial Narrow" w:hAnsi="Arial Narrow"/>
                <w:sz w:val="20"/>
                <w:szCs w:val="20"/>
              </w:rPr>
              <w:t>– Title I  schoolwide s</w:t>
            </w:r>
            <w:r w:rsidRPr="00D34EAA">
              <w:rPr>
                <w:rFonts w:ascii="Arial Narrow" w:hAnsi="Arial Narrow"/>
                <w:sz w:val="20"/>
                <w:szCs w:val="20"/>
              </w:rPr>
              <w:t>chool</w:t>
            </w:r>
          </w:p>
          <w:p w14:paraId="01656265" w14:textId="77777777" w:rsidR="00CE4746" w:rsidRDefault="00CE4746" w:rsidP="00CE4746">
            <w:pPr>
              <w:rPr>
                <w:rFonts w:ascii="Arial Narrow" w:hAnsi="Arial Narrow"/>
                <w:sz w:val="20"/>
                <w:szCs w:val="20"/>
              </w:rPr>
            </w:pPr>
            <w:r w:rsidRPr="00D34EAA">
              <w:rPr>
                <w:rFonts w:ascii="Arial Narrow" w:hAnsi="Arial Narrow"/>
                <w:b/>
                <w:bCs/>
                <w:sz w:val="20"/>
                <w:szCs w:val="20"/>
              </w:rPr>
              <w:lastRenderedPageBreak/>
              <w:t xml:space="preserve">TGELGBNOPROG </w:t>
            </w:r>
            <w:r>
              <w:rPr>
                <w:rFonts w:ascii="Arial Narrow" w:hAnsi="Arial Narrow"/>
                <w:sz w:val="20"/>
                <w:szCs w:val="20"/>
              </w:rPr>
              <w:t>– Title I t</w:t>
            </w:r>
            <w:r w:rsidRPr="00D34EAA">
              <w:rPr>
                <w:rFonts w:ascii="Arial Narrow" w:hAnsi="Arial Narrow"/>
                <w:sz w:val="20"/>
                <w:szCs w:val="20"/>
              </w:rPr>
              <w:t xml:space="preserve">argeted </w:t>
            </w:r>
            <w:r>
              <w:rPr>
                <w:rFonts w:ascii="Arial Narrow" w:hAnsi="Arial Narrow"/>
                <w:sz w:val="20"/>
                <w:szCs w:val="20"/>
              </w:rPr>
              <w:t>a</w:t>
            </w:r>
            <w:r w:rsidRPr="00D34EAA">
              <w:rPr>
                <w:rFonts w:ascii="Arial Narrow" w:hAnsi="Arial Narrow"/>
                <w:sz w:val="20"/>
                <w:szCs w:val="20"/>
              </w:rPr>
              <w:t xml:space="preserve">ssistance </w:t>
            </w:r>
            <w:r>
              <w:rPr>
                <w:rFonts w:ascii="Arial Narrow" w:hAnsi="Arial Narrow"/>
                <w:sz w:val="20"/>
                <w:szCs w:val="20"/>
              </w:rPr>
              <w:t>e</w:t>
            </w:r>
            <w:r w:rsidRPr="00D34EAA">
              <w:rPr>
                <w:rFonts w:ascii="Arial Narrow" w:hAnsi="Arial Narrow"/>
                <w:sz w:val="20"/>
                <w:szCs w:val="20"/>
              </w:rPr>
              <w:t xml:space="preserve">ligible </w:t>
            </w:r>
            <w:r>
              <w:rPr>
                <w:rFonts w:ascii="Arial Narrow" w:hAnsi="Arial Narrow"/>
                <w:sz w:val="20"/>
                <w:szCs w:val="20"/>
              </w:rPr>
              <w:t>s</w:t>
            </w:r>
            <w:r w:rsidRPr="00D34EAA">
              <w:rPr>
                <w:rFonts w:ascii="Arial Narrow" w:hAnsi="Arial Narrow"/>
                <w:sz w:val="20"/>
                <w:szCs w:val="20"/>
              </w:rPr>
              <w:t xml:space="preserve">chool– No </w:t>
            </w:r>
            <w:r>
              <w:rPr>
                <w:rFonts w:ascii="Arial Narrow" w:hAnsi="Arial Narrow"/>
                <w:sz w:val="20"/>
                <w:szCs w:val="20"/>
              </w:rPr>
              <w:t>p</w:t>
            </w:r>
            <w:r w:rsidRPr="00D34EAA">
              <w:rPr>
                <w:rFonts w:ascii="Arial Narrow" w:hAnsi="Arial Narrow"/>
                <w:sz w:val="20"/>
                <w:szCs w:val="20"/>
              </w:rPr>
              <w:t>rogram</w:t>
            </w:r>
          </w:p>
          <w:p w14:paraId="01656266" w14:textId="77777777" w:rsidR="00CE4746" w:rsidRDefault="00CE4746" w:rsidP="00CE4746">
            <w:pPr>
              <w:rPr>
                <w:rFonts w:ascii="Arial Narrow" w:hAnsi="Arial Narrow"/>
                <w:sz w:val="20"/>
                <w:szCs w:val="20"/>
              </w:rPr>
            </w:pPr>
            <w:r w:rsidRPr="00D34EAA">
              <w:rPr>
                <w:rFonts w:ascii="Arial Narrow" w:hAnsi="Arial Narrow"/>
                <w:b/>
                <w:bCs/>
                <w:sz w:val="20"/>
                <w:szCs w:val="20"/>
              </w:rPr>
              <w:t xml:space="preserve">TGELGBTGPROG </w:t>
            </w:r>
            <w:r w:rsidRPr="00D34EAA">
              <w:rPr>
                <w:rFonts w:ascii="Arial Narrow" w:hAnsi="Arial Narrow"/>
                <w:sz w:val="20"/>
                <w:szCs w:val="20"/>
              </w:rPr>
              <w:t xml:space="preserve">– Title I </w:t>
            </w:r>
            <w:r>
              <w:rPr>
                <w:rFonts w:ascii="Arial Narrow" w:hAnsi="Arial Narrow"/>
                <w:sz w:val="20"/>
                <w:szCs w:val="20"/>
              </w:rPr>
              <w:t>t</w:t>
            </w:r>
            <w:r w:rsidRPr="00D34EAA">
              <w:rPr>
                <w:rFonts w:ascii="Arial Narrow" w:hAnsi="Arial Narrow"/>
                <w:sz w:val="20"/>
                <w:szCs w:val="20"/>
              </w:rPr>
              <w:t xml:space="preserve">argeted </w:t>
            </w:r>
            <w:r>
              <w:rPr>
                <w:rFonts w:ascii="Arial Narrow" w:hAnsi="Arial Narrow"/>
                <w:sz w:val="20"/>
                <w:szCs w:val="20"/>
              </w:rPr>
              <w:t>assistance s</w:t>
            </w:r>
            <w:r w:rsidRPr="00D34EAA">
              <w:rPr>
                <w:rFonts w:ascii="Arial Narrow" w:hAnsi="Arial Narrow"/>
                <w:sz w:val="20"/>
                <w:szCs w:val="20"/>
              </w:rPr>
              <w:t>chool</w:t>
            </w:r>
          </w:p>
          <w:p w14:paraId="01656267" w14:textId="77777777" w:rsidR="00CE4746" w:rsidRPr="00D34EAA" w:rsidRDefault="00CE4746" w:rsidP="00CE4746">
            <w:pPr>
              <w:rPr>
                <w:rFonts w:ascii="Arial Narrow" w:eastAsia="Arial Unicode MS" w:hAnsi="Arial Narrow"/>
                <w:b/>
                <w:bCs/>
                <w:sz w:val="20"/>
                <w:szCs w:val="20"/>
              </w:rPr>
            </w:pPr>
            <w:r w:rsidRPr="00D34EAA">
              <w:rPr>
                <w:rFonts w:ascii="Arial Narrow" w:hAnsi="Arial Narrow"/>
                <w:b/>
                <w:bCs/>
                <w:sz w:val="20"/>
                <w:szCs w:val="20"/>
              </w:rPr>
              <w:t>MISSING</w:t>
            </w:r>
          </w:p>
        </w:tc>
      </w:tr>
      <w:tr w:rsidR="009C6F69" w14:paraId="01656272" w14:textId="77777777" w:rsidTr="00DF753F">
        <w:trPr>
          <w:jc w:val="center"/>
        </w:trPr>
        <w:tc>
          <w:tcPr>
            <w:tcW w:w="895" w:type="pct"/>
            <w:tcMar>
              <w:top w:w="43" w:type="dxa"/>
              <w:left w:w="43" w:type="dxa"/>
              <w:bottom w:w="43" w:type="dxa"/>
              <w:right w:w="43" w:type="dxa"/>
            </w:tcMar>
          </w:tcPr>
          <w:p w14:paraId="01656269" w14:textId="13531FC1" w:rsidR="009C6F69" w:rsidRPr="00D34EAA" w:rsidRDefault="00012C6E" w:rsidP="00012C6E">
            <w:pPr>
              <w:rPr>
                <w:rFonts w:ascii="Arial Narrow" w:eastAsia="Arial Unicode MS" w:hAnsi="Arial Narrow"/>
                <w:sz w:val="20"/>
                <w:szCs w:val="20"/>
              </w:rPr>
            </w:pPr>
            <w:r>
              <w:rPr>
                <w:rFonts w:ascii="Arial Narrow" w:hAnsi="Arial Narrow"/>
                <w:b/>
                <w:sz w:val="20"/>
                <w:szCs w:val="20"/>
              </w:rPr>
              <w:lastRenderedPageBreak/>
              <w:t>DG</w:t>
            </w:r>
            <w:r w:rsidR="009C6F69">
              <w:rPr>
                <w:rFonts w:ascii="Arial Narrow" w:hAnsi="Arial Narrow"/>
                <w:b/>
                <w:sz w:val="20"/>
                <w:szCs w:val="20"/>
              </w:rPr>
              <w:t>24</w:t>
            </w:r>
            <w:r w:rsidR="009C6F69" w:rsidRPr="00D34EAA">
              <w:rPr>
                <w:rFonts w:ascii="Arial Narrow" w:hAnsi="Arial Narrow"/>
                <w:sz w:val="20"/>
                <w:szCs w:val="20"/>
              </w:rPr>
              <w:br/>
              <w:t>Magnet Status</w:t>
            </w:r>
          </w:p>
        </w:tc>
        <w:tc>
          <w:tcPr>
            <w:tcW w:w="414" w:type="pct"/>
            <w:tcMar>
              <w:top w:w="43" w:type="dxa"/>
              <w:left w:w="43" w:type="dxa"/>
              <w:bottom w:w="43" w:type="dxa"/>
              <w:right w:w="43" w:type="dxa"/>
            </w:tcMar>
          </w:tcPr>
          <w:p w14:paraId="0165626A" w14:textId="77777777" w:rsidR="009C6F69" w:rsidRPr="00D34EAA" w:rsidRDefault="009C6F69" w:rsidP="009F2D9F">
            <w:pPr>
              <w:jc w:val="right"/>
              <w:rPr>
                <w:rFonts w:ascii="Arial Narrow" w:eastAsia="Arial Unicode MS" w:hAnsi="Arial Narrow"/>
                <w:sz w:val="20"/>
                <w:szCs w:val="20"/>
              </w:rPr>
            </w:pPr>
            <w:r>
              <w:rPr>
                <w:rFonts w:ascii="Arial Narrow" w:hAnsi="Arial Narrow"/>
                <w:sz w:val="20"/>
                <w:szCs w:val="20"/>
              </w:rPr>
              <w:t>79</w:t>
            </w:r>
          </w:p>
        </w:tc>
        <w:tc>
          <w:tcPr>
            <w:tcW w:w="360" w:type="pct"/>
            <w:tcMar>
              <w:top w:w="43" w:type="dxa"/>
              <w:left w:w="43" w:type="dxa"/>
              <w:bottom w:w="43" w:type="dxa"/>
              <w:right w:w="43" w:type="dxa"/>
            </w:tcMar>
          </w:tcPr>
          <w:p w14:paraId="0165626B" w14:textId="77777777" w:rsidR="009C6F69" w:rsidRPr="00D34EAA" w:rsidRDefault="009C6F69" w:rsidP="009F2D9F">
            <w:pPr>
              <w:jc w:val="right"/>
              <w:rPr>
                <w:rFonts w:ascii="Arial Narrow" w:eastAsia="Arial Unicode MS" w:hAnsi="Arial Narrow"/>
                <w:sz w:val="20"/>
                <w:szCs w:val="20"/>
              </w:rPr>
            </w:pPr>
            <w:r w:rsidRPr="00D34EAA">
              <w:rPr>
                <w:rFonts w:ascii="Arial Narrow" w:hAnsi="Arial Narrow"/>
                <w:sz w:val="20"/>
                <w:szCs w:val="20"/>
              </w:rPr>
              <w:t>15</w:t>
            </w:r>
          </w:p>
        </w:tc>
        <w:tc>
          <w:tcPr>
            <w:tcW w:w="355" w:type="pct"/>
            <w:tcMar>
              <w:top w:w="43" w:type="dxa"/>
              <w:left w:w="43" w:type="dxa"/>
              <w:bottom w:w="43" w:type="dxa"/>
              <w:right w:w="43" w:type="dxa"/>
            </w:tcMar>
          </w:tcPr>
          <w:p w14:paraId="0165626C" w14:textId="77777777" w:rsidR="009C6F69" w:rsidRPr="00D34EAA" w:rsidRDefault="009C6F69" w:rsidP="009F2D9F">
            <w:pPr>
              <w:rPr>
                <w:rFonts w:ascii="Arial Narrow" w:eastAsia="Arial Unicode MS" w:hAnsi="Arial Narrow"/>
                <w:sz w:val="20"/>
                <w:szCs w:val="20"/>
              </w:rPr>
            </w:pPr>
            <w:r w:rsidRPr="00D34EAA">
              <w:rPr>
                <w:rFonts w:ascii="Arial Narrow" w:hAnsi="Arial Narrow"/>
                <w:sz w:val="20"/>
                <w:szCs w:val="20"/>
              </w:rPr>
              <w:t>String</w:t>
            </w:r>
          </w:p>
        </w:tc>
        <w:tc>
          <w:tcPr>
            <w:tcW w:w="350" w:type="pct"/>
            <w:tcMar>
              <w:top w:w="43" w:type="dxa"/>
              <w:left w:w="43" w:type="dxa"/>
              <w:bottom w:w="43" w:type="dxa"/>
              <w:right w:w="43" w:type="dxa"/>
            </w:tcMar>
          </w:tcPr>
          <w:p w14:paraId="0165626D" w14:textId="77777777" w:rsidR="009C6F69" w:rsidRPr="00D34EAA" w:rsidRDefault="009C6F69" w:rsidP="009F2D9F">
            <w:pPr>
              <w:jc w:val="center"/>
              <w:rPr>
                <w:rFonts w:ascii="Arial Narrow" w:eastAsia="Arial Unicode MS" w:hAnsi="Arial Narrow"/>
                <w:sz w:val="20"/>
                <w:szCs w:val="20"/>
              </w:rPr>
            </w:pPr>
            <w:r>
              <w:rPr>
                <w:rFonts w:ascii="Arial Narrow" w:hAnsi="Arial Narrow"/>
                <w:sz w:val="20"/>
                <w:szCs w:val="20"/>
              </w:rPr>
              <w:t>M</w:t>
            </w:r>
          </w:p>
        </w:tc>
        <w:tc>
          <w:tcPr>
            <w:tcW w:w="1459" w:type="pct"/>
            <w:tcMar>
              <w:top w:w="43" w:type="dxa"/>
              <w:left w:w="43" w:type="dxa"/>
              <w:bottom w:w="43" w:type="dxa"/>
              <w:right w:w="43" w:type="dxa"/>
            </w:tcMar>
          </w:tcPr>
          <w:p w14:paraId="0165626E" w14:textId="77777777" w:rsidR="009C6F69" w:rsidRPr="000C7027" w:rsidRDefault="009C6F69" w:rsidP="009F2D9F">
            <w:pPr>
              <w:rPr>
                <w:rFonts w:ascii="Arial Narrow" w:eastAsia="Arial Unicode MS" w:hAnsi="Arial Narrow"/>
                <w:sz w:val="20"/>
                <w:szCs w:val="20"/>
              </w:rPr>
            </w:pPr>
            <w:r w:rsidRPr="000C7027">
              <w:rPr>
                <w:rFonts w:ascii="Arial Narrow" w:hAnsi="Arial Narrow"/>
                <w:sz w:val="20"/>
                <w:szCs w:val="20"/>
              </w:rPr>
              <w:t>An indication of whether the school is a magnet school or has a magnet program within the school.</w:t>
            </w:r>
          </w:p>
        </w:tc>
        <w:tc>
          <w:tcPr>
            <w:tcW w:w="1167" w:type="pct"/>
            <w:tcMar>
              <w:top w:w="43" w:type="dxa"/>
              <w:left w:w="43" w:type="dxa"/>
              <w:bottom w:w="43" w:type="dxa"/>
              <w:right w:w="43" w:type="dxa"/>
            </w:tcMar>
          </w:tcPr>
          <w:p w14:paraId="0165626F" w14:textId="77777777" w:rsidR="00CE4746" w:rsidRDefault="00CE4746" w:rsidP="00CE4746">
            <w:pPr>
              <w:rPr>
                <w:rFonts w:ascii="Arial Narrow" w:hAnsi="Arial Narrow"/>
                <w:b/>
                <w:bCs/>
                <w:sz w:val="20"/>
                <w:szCs w:val="20"/>
              </w:rPr>
            </w:pPr>
            <w:r w:rsidRPr="00D34EAA">
              <w:rPr>
                <w:rFonts w:ascii="Arial Narrow" w:hAnsi="Arial Narrow"/>
                <w:b/>
                <w:bCs/>
                <w:sz w:val="20"/>
                <w:szCs w:val="20"/>
              </w:rPr>
              <w:t>MAGNO</w:t>
            </w:r>
            <w:r w:rsidRPr="00D34EAA">
              <w:rPr>
                <w:rFonts w:ascii="Arial Narrow" w:hAnsi="Arial Narrow"/>
                <w:bCs/>
                <w:sz w:val="20"/>
                <w:szCs w:val="20"/>
              </w:rPr>
              <w:t xml:space="preserve"> – Magnet No</w:t>
            </w:r>
          </w:p>
          <w:p w14:paraId="01656270" w14:textId="77777777" w:rsidR="00CE4746" w:rsidRDefault="009C6F69" w:rsidP="00CE4746">
            <w:pPr>
              <w:rPr>
                <w:rFonts w:ascii="Arial Narrow" w:hAnsi="Arial Narrow"/>
                <w:bCs/>
                <w:sz w:val="20"/>
                <w:szCs w:val="20"/>
              </w:rPr>
            </w:pPr>
            <w:r w:rsidRPr="000C7027">
              <w:rPr>
                <w:rFonts w:ascii="Arial Narrow" w:hAnsi="Arial Narrow"/>
                <w:b/>
                <w:bCs/>
                <w:sz w:val="20"/>
                <w:szCs w:val="20"/>
              </w:rPr>
              <w:t>NA</w:t>
            </w:r>
            <w:r>
              <w:rPr>
                <w:rFonts w:ascii="Arial Narrow" w:hAnsi="Arial Narrow"/>
                <w:bCs/>
                <w:sz w:val="20"/>
                <w:szCs w:val="20"/>
              </w:rPr>
              <w:t xml:space="preserve"> – Magnet is Not Applicable in the SEA</w:t>
            </w:r>
          </w:p>
          <w:p w14:paraId="01656271" w14:textId="77777777" w:rsidR="009C6F69" w:rsidRPr="0017386D" w:rsidRDefault="00CE4746" w:rsidP="00CE4746">
            <w:pPr>
              <w:rPr>
                <w:rFonts w:ascii="Arial Narrow" w:eastAsia="Arial Unicode MS" w:hAnsi="Arial Narrow"/>
                <w:bCs/>
                <w:sz w:val="20"/>
                <w:szCs w:val="20"/>
              </w:rPr>
            </w:pPr>
            <w:r w:rsidRPr="00D34EAA">
              <w:rPr>
                <w:rFonts w:ascii="Arial Narrow" w:hAnsi="Arial Narrow"/>
                <w:b/>
                <w:bCs/>
                <w:sz w:val="20"/>
                <w:szCs w:val="20"/>
              </w:rPr>
              <w:t>MAGYES</w:t>
            </w:r>
            <w:r w:rsidRPr="00D34EAA">
              <w:rPr>
                <w:rFonts w:ascii="Arial Narrow" w:hAnsi="Arial Narrow"/>
                <w:bCs/>
                <w:sz w:val="20"/>
                <w:szCs w:val="20"/>
              </w:rPr>
              <w:t xml:space="preserve"> – Magnet Yes</w:t>
            </w:r>
            <w:r w:rsidR="009C6F69" w:rsidRPr="00D34EAA">
              <w:rPr>
                <w:rFonts w:ascii="Arial Narrow" w:hAnsi="Arial Narrow"/>
                <w:bCs/>
                <w:sz w:val="20"/>
                <w:szCs w:val="20"/>
              </w:rPr>
              <w:br/>
            </w:r>
            <w:r w:rsidR="009C6F69" w:rsidRPr="00D34EAA">
              <w:rPr>
                <w:rFonts w:ascii="Arial Narrow" w:hAnsi="Arial Narrow"/>
                <w:b/>
                <w:bCs/>
                <w:sz w:val="20"/>
                <w:szCs w:val="20"/>
              </w:rPr>
              <w:t>MISSING</w:t>
            </w:r>
            <w:r w:rsidR="009C6F69">
              <w:rPr>
                <w:rFonts w:ascii="Arial Narrow" w:hAnsi="Arial Narrow"/>
                <w:bCs/>
                <w:sz w:val="20"/>
                <w:szCs w:val="20"/>
              </w:rPr>
              <w:t xml:space="preserve"> </w:t>
            </w:r>
          </w:p>
        </w:tc>
      </w:tr>
      <w:tr w:rsidR="009C6F69" w14:paraId="01656282" w14:textId="77777777" w:rsidTr="00DF753F">
        <w:trPr>
          <w:jc w:val="center"/>
        </w:trPr>
        <w:tc>
          <w:tcPr>
            <w:tcW w:w="895" w:type="pct"/>
            <w:tcMar>
              <w:top w:w="43" w:type="dxa"/>
              <w:left w:w="43" w:type="dxa"/>
              <w:bottom w:w="43" w:type="dxa"/>
              <w:right w:w="43" w:type="dxa"/>
            </w:tcMar>
          </w:tcPr>
          <w:p w14:paraId="01656273" w14:textId="76F5F5EB" w:rsidR="009C6F69" w:rsidRPr="00323FAA" w:rsidRDefault="00012C6E" w:rsidP="009F2D9F">
            <w:pPr>
              <w:rPr>
                <w:rFonts w:ascii="Arial Narrow" w:hAnsi="Arial Narrow"/>
                <w:b/>
                <w:sz w:val="20"/>
                <w:szCs w:val="20"/>
              </w:rPr>
            </w:pPr>
            <w:r>
              <w:rPr>
                <w:rFonts w:ascii="Arial Narrow" w:hAnsi="Arial Narrow"/>
                <w:b/>
                <w:sz w:val="20"/>
                <w:szCs w:val="20"/>
              </w:rPr>
              <w:t>DG</w:t>
            </w:r>
            <w:r w:rsidR="00B11CD6">
              <w:rPr>
                <w:rFonts w:ascii="Arial Narrow" w:hAnsi="Arial Narrow"/>
                <w:b/>
                <w:sz w:val="20"/>
                <w:szCs w:val="20"/>
              </w:rPr>
              <w:t>791</w:t>
            </w:r>
          </w:p>
          <w:p w14:paraId="01656274" w14:textId="77777777" w:rsidR="00CB0E18" w:rsidRPr="00D34EAA" w:rsidRDefault="00CB0E18" w:rsidP="00AD5C3E">
            <w:pPr>
              <w:rPr>
                <w:rFonts w:ascii="Arial Narrow" w:eastAsia="Arial Unicode MS" w:hAnsi="Arial Narrow"/>
                <w:bCs/>
                <w:sz w:val="20"/>
                <w:szCs w:val="20"/>
              </w:rPr>
            </w:pPr>
            <w:r>
              <w:rPr>
                <w:rFonts w:ascii="Arial Narrow" w:hAnsi="Arial Narrow"/>
                <w:sz w:val="20"/>
                <w:szCs w:val="20"/>
              </w:rPr>
              <w:t xml:space="preserve">NSLP </w:t>
            </w:r>
            <w:r w:rsidR="00AD5C3E">
              <w:rPr>
                <w:rFonts w:ascii="Arial Narrow" w:hAnsi="Arial Narrow"/>
                <w:sz w:val="20"/>
                <w:szCs w:val="20"/>
              </w:rPr>
              <w:t>S</w:t>
            </w:r>
            <w:r>
              <w:rPr>
                <w:rFonts w:ascii="Arial Narrow" w:hAnsi="Arial Narrow"/>
                <w:sz w:val="20"/>
                <w:szCs w:val="20"/>
              </w:rPr>
              <w:t>tatus</w:t>
            </w:r>
          </w:p>
        </w:tc>
        <w:tc>
          <w:tcPr>
            <w:tcW w:w="414" w:type="pct"/>
            <w:tcMar>
              <w:top w:w="43" w:type="dxa"/>
              <w:left w:w="43" w:type="dxa"/>
              <w:bottom w:w="43" w:type="dxa"/>
              <w:right w:w="43" w:type="dxa"/>
            </w:tcMar>
          </w:tcPr>
          <w:p w14:paraId="01656275" w14:textId="77777777" w:rsidR="009C6F69" w:rsidRPr="00D34EAA" w:rsidRDefault="009C6F69" w:rsidP="009F2D9F">
            <w:pPr>
              <w:jc w:val="right"/>
              <w:rPr>
                <w:rFonts w:ascii="Arial Narrow" w:eastAsia="Arial Unicode MS" w:hAnsi="Arial Narrow"/>
                <w:sz w:val="20"/>
                <w:szCs w:val="20"/>
              </w:rPr>
            </w:pPr>
            <w:r>
              <w:rPr>
                <w:rFonts w:ascii="Arial Narrow" w:hAnsi="Arial Narrow"/>
                <w:sz w:val="20"/>
                <w:szCs w:val="20"/>
              </w:rPr>
              <w:t>94</w:t>
            </w:r>
          </w:p>
        </w:tc>
        <w:tc>
          <w:tcPr>
            <w:tcW w:w="360" w:type="pct"/>
            <w:tcMar>
              <w:top w:w="43" w:type="dxa"/>
              <w:left w:w="43" w:type="dxa"/>
              <w:bottom w:w="43" w:type="dxa"/>
              <w:right w:w="43" w:type="dxa"/>
            </w:tcMar>
          </w:tcPr>
          <w:p w14:paraId="01656276" w14:textId="77777777" w:rsidR="009C6F69" w:rsidRPr="00D34EAA" w:rsidRDefault="009C6F69" w:rsidP="009F2D9F">
            <w:pPr>
              <w:jc w:val="right"/>
              <w:rPr>
                <w:rFonts w:ascii="Arial Narrow" w:eastAsia="Arial Unicode MS" w:hAnsi="Arial Narrow"/>
                <w:sz w:val="20"/>
                <w:szCs w:val="20"/>
              </w:rPr>
            </w:pPr>
            <w:r w:rsidRPr="00D34EAA">
              <w:rPr>
                <w:rFonts w:ascii="Arial Narrow" w:hAnsi="Arial Narrow"/>
                <w:sz w:val="20"/>
                <w:szCs w:val="20"/>
              </w:rPr>
              <w:t>15</w:t>
            </w:r>
          </w:p>
        </w:tc>
        <w:tc>
          <w:tcPr>
            <w:tcW w:w="355" w:type="pct"/>
            <w:tcMar>
              <w:top w:w="43" w:type="dxa"/>
              <w:left w:w="43" w:type="dxa"/>
              <w:bottom w:w="43" w:type="dxa"/>
              <w:right w:w="43" w:type="dxa"/>
            </w:tcMar>
          </w:tcPr>
          <w:p w14:paraId="01656277" w14:textId="77777777" w:rsidR="009C6F69" w:rsidRPr="00D34EAA" w:rsidRDefault="009C6F69" w:rsidP="009F2D9F">
            <w:pPr>
              <w:rPr>
                <w:rFonts w:ascii="Arial Narrow" w:eastAsia="Arial Unicode MS" w:hAnsi="Arial Narrow"/>
                <w:sz w:val="20"/>
                <w:szCs w:val="20"/>
              </w:rPr>
            </w:pPr>
            <w:r w:rsidRPr="00D34EAA">
              <w:rPr>
                <w:rFonts w:ascii="Arial Narrow" w:hAnsi="Arial Narrow"/>
                <w:sz w:val="20"/>
                <w:szCs w:val="20"/>
              </w:rPr>
              <w:t>String</w:t>
            </w:r>
          </w:p>
        </w:tc>
        <w:tc>
          <w:tcPr>
            <w:tcW w:w="350" w:type="pct"/>
            <w:tcMar>
              <w:top w:w="43" w:type="dxa"/>
              <w:left w:w="43" w:type="dxa"/>
              <w:bottom w:w="43" w:type="dxa"/>
              <w:right w:w="43" w:type="dxa"/>
            </w:tcMar>
          </w:tcPr>
          <w:p w14:paraId="01656278" w14:textId="77777777" w:rsidR="009C6F69" w:rsidRPr="00D34EAA" w:rsidRDefault="009C6F69" w:rsidP="009F2D9F">
            <w:pPr>
              <w:jc w:val="center"/>
              <w:rPr>
                <w:rFonts w:ascii="Arial Narrow" w:eastAsia="Arial Unicode MS" w:hAnsi="Arial Narrow"/>
                <w:sz w:val="20"/>
                <w:szCs w:val="20"/>
              </w:rPr>
            </w:pPr>
            <w:r w:rsidRPr="00D34EAA">
              <w:rPr>
                <w:rFonts w:ascii="Arial Narrow" w:hAnsi="Arial Narrow"/>
                <w:sz w:val="20"/>
                <w:szCs w:val="20"/>
              </w:rPr>
              <w:t>M</w:t>
            </w:r>
          </w:p>
        </w:tc>
        <w:tc>
          <w:tcPr>
            <w:tcW w:w="1459" w:type="pct"/>
            <w:tcMar>
              <w:top w:w="43" w:type="dxa"/>
              <w:left w:w="43" w:type="dxa"/>
              <w:bottom w:w="43" w:type="dxa"/>
              <w:right w:w="43" w:type="dxa"/>
            </w:tcMar>
          </w:tcPr>
          <w:p w14:paraId="01656279" w14:textId="5AD5207C" w:rsidR="009C6F69" w:rsidRDefault="003E1F28" w:rsidP="009F2D9F">
            <w:pPr>
              <w:rPr>
                <w:rFonts w:ascii="Arial Narrow" w:hAnsi="Arial Narrow"/>
                <w:sz w:val="20"/>
                <w:szCs w:val="20"/>
              </w:rPr>
            </w:pPr>
            <w:r>
              <w:rPr>
                <w:rFonts w:ascii="Arial Narrow" w:hAnsi="Arial Narrow"/>
                <w:b/>
                <w:i/>
                <w:color w:val="FF0000"/>
                <w:sz w:val="20"/>
                <w:szCs w:val="20"/>
              </w:rPr>
              <w:t xml:space="preserve"> </w:t>
            </w:r>
            <w:r w:rsidR="003433AA">
              <w:rPr>
                <w:rFonts w:ascii="Arial Narrow" w:hAnsi="Arial Narrow"/>
                <w:b/>
                <w:i/>
                <w:color w:val="FF0000"/>
                <w:sz w:val="20"/>
                <w:szCs w:val="20"/>
              </w:rPr>
              <w:t xml:space="preserve"> </w:t>
            </w:r>
            <w:r w:rsidR="0013736F">
              <w:rPr>
                <w:rFonts w:ascii="Arial Narrow" w:hAnsi="Arial Narrow"/>
                <w:sz w:val="20"/>
                <w:szCs w:val="20"/>
              </w:rPr>
              <w:t>The classification of</w:t>
            </w:r>
            <w:r w:rsidR="00CB0E18" w:rsidRPr="00CB0E18">
              <w:rPr>
                <w:rFonts w:ascii="Arial Narrow" w:hAnsi="Arial Narrow"/>
                <w:sz w:val="20"/>
                <w:szCs w:val="20"/>
              </w:rPr>
              <w:t xml:space="preserve"> participation by a school in the National School Lunch Program</w:t>
            </w:r>
            <w:r w:rsidR="0013736F">
              <w:rPr>
                <w:rFonts w:ascii="Arial Narrow" w:hAnsi="Arial Narrow"/>
                <w:sz w:val="20"/>
                <w:szCs w:val="20"/>
              </w:rPr>
              <w:t xml:space="preserve"> (NSLP)</w:t>
            </w:r>
            <w:r w:rsidR="00CB0E18" w:rsidRPr="00CB0E18">
              <w:rPr>
                <w:rFonts w:ascii="Arial Narrow" w:hAnsi="Arial Narrow"/>
                <w:sz w:val="20"/>
                <w:szCs w:val="20"/>
              </w:rPr>
              <w:t>.</w:t>
            </w:r>
          </w:p>
          <w:p w14:paraId="0165627A" w14:textId="77777777" w:rsidR="00043C40" w:rsidRPr="00D34EAA" w:rsidRDefault="00043C40" w:rsidP="009F2D9F">
            <w:pPr>
              <w:rPr>
                <w:rFonts w:ascii="Arial Narrow" w:eastAsia="Arial Unicode MS" w:hAnsi="Arial Narrow"/>
                <w:sz w:val="20"/>
                <w:szCs w:val="20"/>
              </w:rPr>
            </w:pPr>
          </w:p>
        </w:tc>
        <w:tc>
          <w:tcPr>
            <w:tcW w:w="1167" w:type="pct"/>
            <w:tcMar>
              <w:top w:w="43" w:type="dxa"/>
              <w:left w:w="43" w:type="dxa"/>
              <w:bottom w:w="43" w:type="dxa"/>
              <w:right w:w="43" w:type="dxa"/>
            </w:tcMar>
          </w:tcPr>
          <w:p w14:paraId="0165627B" w14:textId="77777777" w:rsidR="00CB0E18" w:rsidRPr="00CB0E18" w:rsidRDefault="00CB0E18" w:rsidP="00CB0E18">
            <w:pPr>
              <w:rPr>
                <w:rFonts w:ascii="Arial Narrow" w:eastAsia="Arial Unicode MS" w:hAnsi="Arial Narrow"/>
                <w:sz w:val="20"/>
                <w:szCs w:val="20"/>
              </w:rPr>
            </w:pPr>
            <w:r w:rsidRPr="00323FAA">
              <w:rPr>
                <w:rFonts w:ascii="Arial Narrow" w:eastAsia="Arial Unicode MS" w:hAnsi="Arial Narrow"/>
                <w:b/>
                <w:sz w:val="20"/>
                <w:szCs w:val="20"/>
              </w:rPr>
              <w:t>NSLPWOPRO</w:t>
            </w:r>
            <w:r w:rsidRPr="00CB0E18">
              <w:rPr>
                <w:rFonts w:ascii="Arial Narrow" w:eastAsia="Arial Unicode MS" w:hAnsi="Arial Narrow"/>
                <w:sz w:val="20"/>
                <w:szCs w:val="20"/>
              </w:rPr>
              <w:t xml:space="preserve"> - Yes, participating without using any Provision or the CEO</w:t>
            </w:r>
          </w:p>
          <w:p w14:paraId="0165627C" w14:textId="77777777" w:rsidR="00CB0E18" w:rsidRPr="00CB0E18" w:rsidRDefault="00CB0E18" w:rsidP="00CB0E18">
            <w:pPr>
              <w:rPr>
                <w:rFonts w:ascii="Arial Narrow" w:eastAsia="Arial Unicode MS" w:hAnsi="Arial Narrow"/>
                <w:sz w:val="20"/>
                <w:szCs w:val="20"/>
              </w:rPr>
            </w:pPr>
            <w:r w:rsidRPr="00323FAA">
              <w:rPr>
                <w:rFonts w:ascii="Arial Narrow" w:eastAsia="Arial Unicode MS" w:hAnsi="Arial Narrow"/>
                <w:b/>
                <w:sz w:val="20"/>
                <w:szCs w:val="20"/>
              </w:rPr>
              <w:t>NSLPPRO1</w:t>
            </w:r>
            <w:r w:rsidRPr="00CB0E18">
              <w:rPr>
                <w:rFonts w:ascii="Arial Narrow" w:eastAsia="Arial Unicode MS" w:hAnsi="Arial Narrow"/>
                <w:sz w:val="20"/>
                <w:szCs w:val="20"/>
              </w:rPr>
              <w:t xml:space="preserve"> - Yes, under Provision 1</w:t>
            </w:r>
          </w:p>
          <w:p w14:paraId="0165627D" w14:textId="77777777" w:rsidR="00CB0E18" w:rsidRPr="00CB0E18" w:rsidRDefault="00CB0E18" w:rsidP="00CB0E18">
            <w:pPr>
              <w:rPr>
                <w:rFonts w:ascii="Arial Narrow" w:eastAsia="Arial Unicode MS" w:hAnsi="Arial Narrow"/>
                <w:sz w:val="20"/>
                <w:szCs w:val="20"/>
              </w:rPr>
            </w:pPr>
            <w:r w:rsidRPr="00323FAA">
              <w:rPr>
                <w:rFonts w:ascii="Arial Narrow" w:eastAsia="Arial Unicode MS" w:hAnsi="Arial Narrow"/>
                <w:b/>
                <w:sz w:val="20"/>
                <w:szCs w:val="20"/>
              </w:rPr>
              <w:t>NSLPPRO2</w:t>
            </w:r>
            <w:r w:rsidRPr="00CB0E18">
              <w:rPr>
                <w:rFonts w:ascii="Arial Narrow" w:eastAsia="Arial Unicode MS" w:hAnsi="Arial Narrow"/>
                <w:sz w:val="20"/>
                <w:szCs w:val="20"/>
              </w:rPr>
              <w:t xml:space="preserve"> - Yes, under Provision 2</w:t>
            </w:r>
          </w:p>
          <w:p w14:paraId="0165627E" w14:textId="77777777" w:rsidR="00CB0E18" w:rsidRPr="00CB0E18" w:rsidRDefault="00CB0E18" w:rsidP="00CB0E18">
            <w:pPr>
              <w:rPr>
                <w:rFonts w:ascii="Arial Narrow" w:eastAsia="Arial Unicode MS" w:hAnsi="Arial Narrow"/>
                <w:sz w:val="20"/>
                <w:szCs w:val="20"/>
              </w:rPr>
            </w:pPr>
            <w:r w:rsidRPr="00323FAA">
              <w:rPr>
                <w:rFonts w:ascii="Arial Narrow" w:eastAsia="Arial Unicode MS" w:hAnsi="Arial Narrow"/>
                <w:b/>
                <w:sz w:val="20"/>
                <w:szCs w:val="20"/>
              </w:rPr>
              <w:t>NSLPPRO3</w:t>
            </w:r>
            <w:r w:rsidRPr="00CB0E18">
              <w:rPr>
                <w:rFonts w:ascii="Arial Narrow" w:eastAsia="Arial Unicode MS" w:hAnsi="Arial Narrow"/>
                <w:sz w:val="20"/>
                <w:szCs w:val="20"/>
              </w:rPr>
              <w:t xml:space="preserve"> - Yes, under Provision 3</w:t>
            </w:r>
          </w:p>
          <w:p w14:paraId="0165627F" w14:textId="77777777" w:rsidR="00CB0E18" w:rsidRPr="00CB0E18" w:rsidRDefault="00CB0E18" w:rsidP="00CB0E18">
            <w:pPr>
              <w:rPr>
                <w:rFonts w:ascii="Arial Narrow" w:eastAsia="Arial Unicode MS" w:hAnsi="Arial Narrow"/>
                <w:sz w:val="20"/>
                <w:szCs w:val="20"/>
              </w:rPr>
            </w:pPr>
            <w:r w:rsidRPr="00323FAA">
              <w:rPr>
                <w:rFonts w:ascii="Arial Narrow" w:eastAsia="Arial Unicode MS" w:hAnsi="Arial Narrow"/>
                <w:b/>
                <w:sz w:val="20"/>
                <w:szCs w:val="20"/>
              </w:rPr>
              <w:t>NSLPCEO</w:t>
            </w:r>
            <w:r w:rsidRPr="00CB0E18">
              <w:rPr>
                <w:rFonts w:ascii="Arial Narrow" w:eastAsia="Arial Unicode MS" w:hAnsi="Arial Narrow"/>
                <w:sz w:val="20"/>
                <w:szCs w:val="20"/>
              </w:rPr>
              <w:t xml:space="preserve"> - Yes, under Community Eligibility Option (CEO)</w:t>
            </w:r>
          </w:p>
          <w:p w14:paraId="01656280" w14:textId="77777777" w:rsidR="009C6F69" w:rsidRDefault="00CB0E18" w:rsidP="00CB0E18">
            <w:pPr>
              <w:rPr>
                <w:rFonts w:ascii="Arial Narrow" w:eastAsia="Arial Unicode MS" w:hAnsi="Arial Narrow"/>
                <w:sz w:val="20"/>
                <w:szCs w:val="20"/>
              </w:rPr>
            </w:pPr>
            <w:r w:rsidRPr="00323FAA">
              <w:rPr>
                <w:rFonts w:ascii="Arial Narrow" w:eastAsia="Arial Unicode MS" w:hAnsi="Arial Narrow"/>
                <w:b/>
                <w:sz w:val="20"/>
                <w:szCs w:val="20"/>
              </w:rPr>
              <w:t>NSLPNO</w:t>
            </w:r>
            <w:r w:rsidRPr="00CB0E18">
              <w:rPr>
                <w:rFonts w:ascii="Arial Narrow" w:eastAsia="Arial Unicode MS" w:hAnsi="Arial Narrow"/>
                <w:sz w:val="20"/>
                <w:szCs w:val="20"/>
              </w:rPr>
              <w:t xml:space="preserve"> </w:t>
            </w:r>
            <w:r w:rsidR="00E71225">
              <w:rPr>
                <w:rFonts w:ascii="Arial Narrow" w:eastAsia="Arial Unicode MS" w:hAnsi="Arial Narrow"/>
                <w:sz w:val="20"/>
                <w:szCs w:val="20"/>
              </w:rPr>
              <w:t>–</w:t>
            </w:r>
            <w:r w:rsidRPr="00CB0E18">
              <w:rPr>
                <w:rFonts w:ascii="Arial Narrow" w:eastAsia="Arial Unicode MS" w:hAnsi="Arial Narrow"/>
                <w:sz w:val="20"/>
                <w:szCs w:val="20"/>
              </w:rPr>
              <w:t xml:space="preserve"> No</w:t>
            </w:r>
          </w:p>
          <w:p w14:paraId="01656281" w14:textId="77777777" w:rsidR="00E71225" w:rsidRPr="00D34EAA" w:rsidRDefault="00E71225" w:rsidP="00CB0E18">
            <w:pPr>
              <w:rPr>
                <w:rFonts w:ascii="Arial Narrow" w:eastAsia="Arial Unicode MS" w:hAnsi="Arial Narrow"/>
                <w:sz w:val="20"/>
                <w:szCs w:val="20"/>
              </w:rPr>
            </w:pPr>
            <w:r>
              <w:rPr>
                <w:rFonts w:ascii="Arial Narrow" w:hAnsi="Arial Narrow"/>
                <w:b/>
                <w:sz w:val="20"/>
                <w:szCs w:val="20"/>
              </w:rPr>
              <w:t>MISSING</w:t>
            </w:r>
          </w:p>
        </w:tc>
      </w:tr>
      <w:tr w:rsidR="00390A42" w14:paraId="01656290" w14:textId="77777777" w:rsidTr="00DF753F">
        <w:trPr>
          <w:jc w:val="center"/>
        </w:trPr>
        <w:tc>
          <w:tcPr>
            <w:tcW w:w="895" w:type="pct"/>
            <w:tcMar>
              <w:top w:w="43" w:type="dxa"/>
              <w:left w:w="43" w:type="dxa"/>
              <w:bottom w:w="43" w:type="dxa"/>
              <w:right w:w="43" w:type="dxa"/>
            </w:tcMar>
          </w:tcPr>
          <w:p w14:paraId="01656283" w14:textId="54E82B29" w:rsidR="00390A42" w:rsidRPr="00323FAA" w:rsidRDefault="00012C6E" w:rsidP="00390A42">
            <w:pPr>
              <w:rPr>
                <w:rFonts w:ascii="Arial Narrow" w:hAnsi="Arial Narrow"/>
                <w:b/>
                <w:sz w:val="20"/>
                <w:szCs w:val="20"/>
              </w:rPr>
            </w:pPr>
            <w:r>
              <w:rPr>
                <w:rFonts w:ascii="Arial Narrow" w:hAnsi="Arial Narrow"/>
                <w:b/>
                <w:sz w:val="20"/>
                <w:szCs w:val="20"/>
              </w:rPr>
              <w:t>DG</w:t>
            </w:r>
            <w:r w:rsidR="00390A42">
              <w:rPr>
                <w:rFonts w:ascii="Arial Narrow" w:hAnsi="Arial Narrow"/>
                <w:b/>
                <w:sz w:val="20"/>
                <w:szCs w:val="20"/>
              </w:rPr>
              <w:t>803</w:t>
            </w:r>
          </w:p>
          <w:p w14:paraId="01656284" w14:textId="77777777" w:rsidR="00390A42" w:rsidRDefault="00390A42" w:rsidP="00390A42">
            <w:pPr>
              <w:rPr>
                <w:rFonts w:ascii="Arial Narrow" w:hAnsi="Arial Narrow"/>
                <w:sz w:val="20"/>
                <w:szCs w:val="20"/>
              </w:rPr>
            </w:pPr>
            <w:r>
              <w:rPr>
                <w:rFonts w:ascii="Arial Narrow" w:hAnsi="Arial Narrow"/>
                <w:sz w:val="20"/>
                <w:szCs w:val="20"/>
              </w:rPr>
              <w:t>Virtual School Status</w:t>
            </w:r>
          </w:p>
          <w:p w14:paraId="01656285" w14:textId="6D236688" w:rsidR="00043C40" w:rsidRPr="00043C40" w:rsidRDefault="00043C40" w:rsidP="00390A42">
            <w:pPr>
              <w:rPr>
                <w:rFonts w:ascii="Arial Narrow" w:hAnsi="Arial Narrow"/>
                <w:b/>
                <w:i/>
                <w:color w:val="FF0000"/>
                <w:sz w:val="20"/>
                <w:szCs w:val="20"/>
              </w:rPr>
            </w:pPr>
          </w:p>
        </w:tc>
        <w:tc>
          <w:tcPr>
            <w:tcW w:w="414" w:type="pct"/>
            <w:tcMar>
              <w:top w:w="43" w:type="dxa"/>
              <w:left w:w="43" w:type="dxa"/>
              <w:bottom w:w="43" w:type="dxa"/>
              <w:right w:w="43" w:type="dxa"/>
            </w:tcMar>
          </w:tcPr>
          <w:p w14:paraId="01656286" w14:textId="77777777" w:rsidR="00390A42" w:rsidRDefault="00390A42" w:rsidP="00390A42">
            <w:pPr>
              <w:jc w:val="right"/>
              <w:rPr>
                <w:rFonts w:ascii="Arial Narrow" w:hAnsi="Arial Narrow"/>
                <w:sz w:val="20"/>
                <w:szCs w:val="20"/>
              </w:rPr>
            </w:pPr>
            <w:r>
              <w:rPr>
                <w:rFonts w:ascii="Arial Narrow" w:hAnsi="Arial Narrow"/>
                <w:sz w:val="20"/>
                <w:szCs w:val="20"/>
              </w:rPr>
              <w:t>109</w:t>
            </w:r>
          </w:p>
        </w:tc>
        <w:tc>
          <w:tcPr>
            <w:tcW w:w="360" w:type="pct"/>
            <w:tcMar>
              <w:top w:w="43" w:type="dxa"/>
              <w:left w:w="43" w:type="dxa"/>
              <w:bottom w:w="43" w:type="dxa"/>
              <w:right w:w="43" w:type="dxa"/>
            </w:tcMar>
          </w:tcPr>
          <w:p w14:paraId="01656287" w14:textId="77777777" w:rsidR="00390A42" w:rsidRPr="00D34EAA" w:rsidRDefault="00390A42" w:rsidP="00390A42">
            <w:pPr>
              <w:jc w:val="right"/>
              <w:rPr>
                <w:rFonts w:ascii="Arial Narrow" w:hAnsi="Arial Narrow"/>
                <w:sz w:val="20"/>
                <w:szCs w:val="20"/>
              </w:rPr>
            </w:pPr>
            <w:r>
              <w:rPr>
                <w:rFonts w:ascii="Arial Narrow" w:hAnsi="Arial Narrow"/>
                <w:sz w:val="20"/>
                <w:szCs w:val="20"/>
              </w:rPr>
              <w:t>15</w:t>
            </w:r>
          </w:p>
        </w:tc>
        <w:tc>
          <w:tcPr>
            <w:tcW w:w="355" w:type="pct"/>
            <w:tcMar>
              <w:top w:w="43" w:type="dxa"/>
              <w:left w:w="43" w:type="dxa"/>
              <w:bottom w:w="43" w:type="dxa"/>
              <w:right w:w="43" w:type="dxa"/>
            </w:tcMar>
          </w:tcPr>
          <w:p w14:paraId="01656288" w14:textId="77777777" w:rsidR="00390A42" w:rsidRPr="00D34EAA" w:rsidRDefault="00390A42" w:rsidP="00390A42">
            <w:pPr>
              <w:rPr>
                <w:rFonts w:ascii="Arial Narrow" w:hAnsi="Arial Narrow"/>
                <w:sz w:val="20"/>
                <w:szCs w:val="20"/>
              </w:rPr>
            </w:pPr>
            <w:r>
              <w:rPr>
                <w:rFonts w:ascii="Arial Narrow" w:hAnsi="Arial Narrow"/>
                <w:sz w:val="20"/>
                <w:szCs w:val="20"/>
              </w:rPr>
              <w:t>String</w:t>
            </w:r>
          </w:p>
        </w:tc>
        <w:tc>
          <w:tcPr>
            <w:tcW w:w="350" w:type="pct"/>
            <w:tcMar>
              <w:top w:w="43" w:type="dxa"/>
              <w:left w:w="43" w:type="dxa"/>
              <w:bottom w:w="43" w:type="dxa"/>
              <w:right w:w="43" w:type="dxa"/>
            </w:tcMar>
          </w:tcPr>
          <w:p w14:paraId="01656289" w14:textId="77777777" w:rsidR="00390A42" w:rsidRPr="00D34EAA" w:rsidRDefault="00390A42" w:rsidP="00390A42">
            <w:pPr>
              <w:jc w:val="center"/>
              <w:rPr>
                <w:rFonts w:ascii="Arial Narrow" w:hAnsi="Arial Narrow"/>
                <w:sz w:val="20"/>
                <w:szCs w:val="20"/>
              </w:rPr>
            </w:pPr>
            <w:r>
              <w:rPr>
                <w:rFonts w:ascii="Arial Narrow" w:hAnsi="Arial Narrow"/>
                <w:sz w:val="20"/>
                <w:szCs w:val="20"/>
              </w:rPr>
              <w:t>M</w:t>
            </w:r>
          </w:p>
        </w:tc>
        <w:tc>
          <w:tcPr>
            <w:tcW w:w="1459" w:type="pct"/>
            <w:tcMar>
              <w:top w:w="43" w:type="dxa"/>
              <w:left w:w="43" w:type="dxa"/>
              <w:bottom w:w="43" w:type="dxa"/>
              <w:right w:w="43" w:type="dxa"/>
            </w:tcMar>
          </w:tcPr>
          <w:p w14:paraId="0165628A" w14:textId="3D4C1A47" w:rsidR="00390A42" w:rsidRPr="00CB0E18" w:rsidDel="0013736F" w:rsidRDefault="00390A42" w:rsidP="00390A42">
            <w:pPr>
              <w:rPr>
                <w:rFonts w:ascii="Arial Narrow" w:hAnsi="Arial Narrow"/>
                <w:sz w:val="20"/>
                <w:szCs w:val="20"/>
              </w:rPr>
            </w:pPr>
            <w:r w:rsidRPr="00390A42">
              <w:rPr>
                <w:rFonts w:ascii="Arial Narrow" w:hAnsi="Arial Narrow"/>
                <w:sz w:val="20"/>
                <w:szCs w:val="20"/>
              </w:rPr>
              <w:t>An indication of the extent to which a public school offers instruction in which students and teachers are separated by time and/or location, and interaction occurs via computers and/or telecommunications technologies.</w:t>
            </w:r>
          </w:p>
        </w:tc>
        <w:tc>
          <w:tcPr>
            <w:tcW w:w="1167" w:type="pct"/>
            <w:tcMar>
              <w:top w:w="43" w:type="dxa"/>
              <w:left w:w="43" w:type="dxa"/>
              <w:bottom w:w="43" w:type="dxa"/>
              <w:right w:w="43" w:type="dxa"/>
            </w:tcMar>
          </w:tcPr>
          <w:p w14:paraId="0165628C" w14:textId="35B62AF0" w:rsidR="00390A42" w:rsidRPr="00043C40" w:rsidRDefault="00077173" w:rsidP="00390A42">
            <w:pPr>
              <w:rPr>
                <w:rFonts w:ascii="Arial Narrow" w:eastAsia="Arial Unicode MS" w:hAnsi="Arial Narrow"/>
                <w:sz w:val="20"/>
                <w:szCs w:val="20"/>
              </w:rPr>
            </w:pPr>
            <w:r w:rsidRPr="00557D02">
              <w:rPr>
                <w:rFonts w:ascii="Arial Narrow" w:eastAsia="Arial Unicode MS" w:hAnsi="Arial Narrow"/>
                <w:b/>
                <w:sz w:val="20"/>
                <w:szCs w:val="20"/>
              </w:rPr>
              <w:t>FULLVIRTUAL</w:t>
            </w:r>
            <w:r w:rsidR="00390A42" w:rsidRPr="00043C40">
              <w:rPr>
                <w:rFonts w:ascii="Arial Narrow" w:eastAsia="Arial Unicode MS" w:hAnsi="Arial Narrow"/>
                <w:sz w:val="20"/>
                <w:szCs w:val="20"/>
              </w:rPr>
              <w:t xml:space="preserve"> - </w:t>
            </w:r>
            <w:r w:rsidR="005A06B8">
              <w:t xml:space="preserve"> </w:t>
            </w:r>
            <w:r w:rsidR="005A06B8" w:rsidRPr="005A06B8">
              <w:rPr>
                <w:rFonts w:ascii="Arial Narrow" w:eastAsia="Arial Unicode MS" w:hAnsi="Arial Narrow"/>
                <w:sz w:val="20"/>
                <w:szCs w:val="20"/>
              </w:rPr>
              <w:t>Exclusively virtual - All instruction offered by the school is virtual.  This does not exclude students and teachers meeting in person for field trips, school-sponsored social events or assessment purposes.  All students receive all instruction virtually.</w:t>
            </w:r>
          </w:p>
          <w:p w14:paraId="0165628D" w14:textId="289A03E5" w:rsidR="00390A42" w:rsidRPr="00043C40" w:rsidRDefault="00077173" w:rsidP="00390A42">
            <w:pPr>
              <w:rPr>
                <w:rFonts w:ascii="Arial Narrow" w:eastAsia="Arial Unicode MS" w:hAnsi="Arial Narrow"/>
                <w:sz w:val="20"/>
                <w:szCs w:val="20"/>
              </w:rPr>
            </w:pPr>
            <w:r w:rsidRPr="00557D02">
              <w:rPr>
                <w:rFonts w:ascii="Arial Narrow" w:eastAsia="Arial Unicode MS" w:hAnsi="Arial Narrow"/>
                <w:b/>
                <w:sz w:val="20"/>
                <w:szCs w:val="20"/>
              </w:rPr>
              <w:t>FACEVIRTUAL</w:t>
            </w:r>
            <w:r w:rsidR="00390A42" w:rsidRPr="00043C40">
              <w:rPr>
                <w:rFonts w:ascii="Arial Narrow" w:eastAsia="Arial Unicode MS" w:hAnsi="Arial Narrow"/>
                <w:sz w:val="20"/>
                <w:szCs w:val="20"/>
              </w:rPr>
              <w:t xml:space="preserve"> - </w:t>
            </w:r>
            <w:r w:rsidR="005A06B8">
              <w:t xml:space="preserve"> </w:t>
            </w:r>
            <w:r w:rsidR="005A06B8" w:rsidRPr="005A06B8">
              <w:rPr>
                <w:rFonts w:ascii="Arial Narrow" w:eastAsia="Arial Unicode MS" w:hAnsi="Arial Narrow"/>
                <w:sz w:val="20"/>
                <w:szCs w:val="20"/>
              </w:rPr>
              <w:t>Primarily virtual - The school’s major purpose is to provide virtual instruction to students, but some traditional classroom instruction is also provided.  Most students receive all instruction virtually.</w:t>
            </w:r>
          </w:p>
          <w:p w14:paraId="0165628E" w14:textId="37941F57" w:rsidR="00390A42" w:rsidRPr="00043C40" w:rsidRDefault="00077173" w:rsidP="00390A42">
            <w:pPr>
              <w:rPr>
                <w:rFonts w:ascii="Arial Narrow" w:eastAsia="Arial Unicode MS" w:hAnsi="Arial Narrow"/>
                <w:sz w:val="20"/>
                <w:szCs w:val="20"/>
              </w:rPr>
            </w:pPr>
            <w:r w:rsidRPr="00557D02">
              <w:rPr>
                <w:rFonts w:ascii="Arial Narrow" w:eastAsia="Arial Unicode MS" w:hAnsi="Arial Narrow"/>
                <w:b/>
                <w:sz w:val="20"/>
                <w:szCs w:val="20"/>
              </w:rPr>
              <w:t>SUPPVIRTUAL</w:t>
            </w:r>
            <w:r w:rsidR="00390A42" w:rsidRPr="00043C40">
              <w:rPr>
                <w:rFonts w:ascii="Arial Narrow" w:eastAsia="Arial Unicode MS" w:hAnsi="Arial Narrow"/>
                <w:sz w:val="20"/>
                <w:szCs w:val="20"/>
              </w:rPr>
              <w:t xml:space="preserve"> </w:t>
            </w:r>
            <w:r w:rsidR="003433AA">
              <w:rPr>
                <w:rFonts w:ascii="Arial Narrow" w:eastAsia="Arial Unicode MS" w:hAnsi="Arial Narrow"/>
                <w:sz w:val="20"/>
                <w:szCs w:val="20"/>
              </w:rPr>
              <w:t>-</w:t>
            </w:r>
            <w:r w:rsidR="00390A42" w:rsidRPr="00043C40">
              <w:rPr>
                <w:rFonts w:ascii="Arial Narrow" w:eastAsia="Arial Unicode MS" w:hAnsi="Arial Narrow"/>
                <w:sz w:val="20"/>
                <w:szCs w:val="20"/>
              </w:rPr>
              <w:t xml:space="preserve"> </w:t>
            </w:r>
            <w:r w:rsidR="005A06B8">
              <w:t xml:space="preserve"> </w:t>
            </w:r>
            <w:r w:rsidR="005A06B8" w:rsidRPr="005A06B8">
              <w:rPr>
                <w:rFonts w:ascii="Arial Narrow" w:eastAsia="Arial Unicode MS" w:hAnsi="Arial Narrow"/>
                <w:sz w:val="20"/>
                <w:szCs w:val="20"/>
              </w:rPr>
              <w:t xml:space="preserve">Supplemental Virtual - Instruction is directed by teachers in a traditional classroom setting; virtual instruction supplements </w:t>
            </w:r>
            <w:r w:rsidR="005A06B8" w:rsidRPr="005A06B8">
              <w:rPr>
                <w:rFonts w:ascii="Arial Narrow" w:eastAsia="Arial Unicode MS" w:hAnsi="Arial Narrow"/>
                <w:sz w:val="20"/>
                <w:szCs w:val="20"/>
              </w:rPr>
              <w:lastRenderedPageBreak/>
              <w:t>face-to-face instruction by teachers.  Students vary in the extent to which their instruction is virtual.</w:t>
            </w:r>
          </w:p>
          <w:p w14:paraId="0C7DA47D" w14:textId="689AC9C7" w:rsidR="005A06B8" w:rsidRDefault="00077173" w:rsidP="00077173">
            <w:pPr>
              <w:rPr>
                <w:rFonts w:ascii="Arial Narrow" w:eastAsia="Arial Unicode MS" w:hAnsi="Arial Narrow"/>
                <w:sz w:val="20"/>
                <w:szCs w:val="20"/>
              </w:rPr>
            </w:pPr>
            <w:r w:rsidRPr="00557D02">
              <w:rPr>
                <w:rFonts w:ascii="Arial Narrow" w:eastAsia="Arial Unicode MS" w:hAnsi="Arial Narrow"/>
                <w:b/>
                <w:sz w:val="20"/>
                <w:szCs w:val="20"/>
              </w:rPr>
              <w:t>NOTVIRTUAL</w:t>
            </w:r>
            <w:r w:rsidR="00390A42" w:rsidRPr="00043C40">
              <w:rPr>
                <w:rFonts w:ascii="Arial Narrow" w:eastAsia="Arial Unicode MS" w:hAnsi="Arial Narrow"/>
                <w:sz w:val="20"/>
                <w:szCs w:val="20"/>
              </w:rPr>
              <w:t xml:space="preserve"> - </w:t>
            </w:r>
            <w:r w:rsidR="005A06B8">
              <w:t xml:space="preserve"> </w:t>
            </w:r>
            <w:r w:rsidR="005A06B8" w:rsidRPr="005A06B8">
              <w:rPr>
                <w:rFonts w:ascii="Arial Narrow" w:eastAsia="Arial Unicode MS" w:hAnsi="Arial Narrow"/>
                <w:sz w:val="20"/>
                <w:szCs w:val="20"/>
              </w:rPr>
              <w:t>No virtual instruction - The school does not offer any virtual instruction.  No students receive any virtual instruction.</w:t>
            </w:r>
          </w:p>
          <w:p w14:paraId="0165628F" w14:textId="78A27C0B" w:rsidR="00A900E9" w:rsidRPr="005A06B8" w:rsidRDefault="00A900E9" w:rsidP="00077173">
            <w:pPr>
              <w:rPr>
                <w:rFonts w:ascii="Arial Narrow" w:eastAsia="Arial Unicode MS" w:hAnsi="Arial Narrow"/>
                <w:b/>
                <w:sz w:val="20"/>
                <w:szCs w:val="20"/>
              </w:rPr>
            </w:pPr>
            <w:r w:rsidRPr="005A06B8">
              <w:rPr>
                <w:rFonts w:ascii="Arial Narrow" w:hAnsi="Arial Narrow"/>
                <w:b/>
                <w:i/>
                <w:color w:val="FF0000"/>
                <w:sz w:val="20"/>
                <w:szCs w:val="20"/>
              </w:rPr>
              <w:t>Revised!</w:t>
            </w:r>
          </w:p>
        </w:tc>
      </w:tr>
      <w:tr w:rsidR="00390A42" w14:paraId="01656299" w14:textId="77777777" w:rsidTr="00DF753F">
        <w:trPr>
          <w:jc w:val="center"/>
        </w:trPr>
        <w:tc>
          <w:tcPr>
            <w:tcW w:w="895" w:type="pct"/>
            <w:tcMar>
              <w:top w:w="43" w:type="dxa"/>
              <w:left w:w="43" w:type="dxa"/>
              <w:bottom w:w="43" w:type="dxa"/>
              <w:right w:w="43" w:type="dxa"/>
            </w:tcMar>
          </w:tcPr>
          <w:p w14:paraId="01656291" w14:textId="77777777" w:rsidR="00390A42" w:rsidRPr="00D34EAA" w:rsidRDefault="00390A42" w:rsidP="00390A42">
            <w:pPr>
              <w:rPr>
                <w:rFonts w:ascii="Arial Narrow" w:hAnsi="Arial Narrow"/>
                <w:sz w:val="20"/>
                <w:szCs w:val="20"/>
              </w:rPr>
            </w:pPr>
            <w:r w:rsidRPr="00D34EAA">
              <w:rPr>
                <w:rFonts w:ascii="Arial Narrow" w:hAnsi="Arial Narrow"/>
                <w:sz w:val="20"/>
                <w:szCs w:val="20"/>
              </w:rPr>
              <w:lastRenderedPageBreak/>
              <w:t>Explanation</w:t>
            </w:r>
          </w:p>
        </w:tc>
        <w:tc>
          <w:tcPr>
            <w:tcW w:w="414" w:type="pct"/>
            <w:tcMar>
              <w:top w:w="43" w:type="dxa"/>
              <w:left w:w="43" w:type="dxa"/>
              <w:bottom w:w="43" w:type="dxa"/>
              <w:right w:w="43" w:type="dxa"/>
            </w:tcMar>
          </w:tcPr>
          <w:p w14:paraId="01656292" w14:textId="77777777" w:rsidR="00390A42" w:rsidRPr="00D34EAA" w:rsidRDefault="00390A42" w:rsidP="00390A42">
            <w:pPr>
              <w:jc w:val="right"/>
              <w:rPr>
                <w:rFonts w:ascii="Arial Narrow" w:hAnsi="Arial Narrow"/>
                <w:sz w:val="20"/>
                <w:szCs w:val="20"/>
              </w:rPr>
            </w:pPr>
            <w:r>
              <w:rPr>
                <w:rFonts w:ascii="Arial Narrow" w:hAnsi="Arial Narrow"/>
                <w:sz w:val="20"/>
                <w:szCs w:val="20"/>
              </w:rPr>
              <w:t>124</w:t>
            </w:r>
          </w:p>
        </w:tc>
        <w:tc>
          <w:tcPr>
            <w:tcW w:w="360" w:type="pct"/>
            <w:tcMar>
              <w:top w:w="43" w:type="dxa"/>
              <w:left w:w="43" w:type="dxa"/>
              <w:bottom w:w="43" w:type="dxa"/>
              <w:right w:w="43" w:type="dxa"/>
            </w:tcMar>
          </w:tcPr>
          <w:p w14:paraId="01656293" w14:textId="77777777" w:rsidR="00390A42" w:rsidRPr="00D34EAA" w:rsidRDefault="00390A42" w:rsidP="00390A42">
            <w:pPr>
              <w:jc w:val="right"/>
              <w:rPr>
                <w:rFonts w:ascii="Arial Narrow" w:hAnsi="Arial Narrow"/>
                <w:sz w:val="20"/>
                <w:szCs w:val="20"/>
              </w:rPr>
            </w:pPr>
            <w:r w:rsidRPr="00D34EAA">
              <w:rPr>
                <w:rFonts w:ascii="Arial Narrow" w:hAnsi="Arial Narrow"/>
                <w:sz w:val="20"/>
                <w:szCs w:val="20"/>
              </w:rPr>
              <w:t>200</w:t>
            </w:r>
          </w:p>
        </w:tc>
        <w:tc>
          <w:tcPr>
            <w:tcW w:w="355" w:type="pct"/>
            <w:tcMar>
              <w:top w:w="43" w:type="dxa"/>
              <w:left w:w="43" w:type="dxa"/>
              <w:bottom w:w="43" w:type="dxa"/>
              <w:right w:w="43" w:type="dxa"/>
            </w:tcMar>
          </w:tcPr>
          <w:p w14:paraId="01656294" w14:textId="77777777" w:rsidR="00390A42" w:rsidRPr="00D34EAA" w:rsidRDefault="00390A42" w:rsidP="00390A42">
            <w:pPr>
              <w:rPr>
                <w:rFonts w:ascii="Arial Narrow" w:hAnsi="Arial Narrow"/>
                <w:sz w:val="20"/>
                <w:szCs w:val="20"/>
              </w:rPr>
            </w:pPr>
            <w:r w:rsidRPr="00D34EAA">
              <w:rPr>
                <w:rFonts w:ascii="Arial Narrow" w:hAnsi="Arial Narrow"/>
                <w:sz w:val="20"/>
                <w:szCs w:val="20"/>
              </w:rPr>
              <w:t>String</w:t>
            </w:r>
          </w:p>
        </w:tc>
        <w:tc>
          <w:tcPr>
            <w:tcW w:w="350" w:type="pct"/>
            <w:tcMar>
              <w:top w:w="43" w:type="dxa"/>
              <w:left w:w="43" w:type="dxa"/>
              <w:bottom w:w="43" w:type="dxa"/>
              <w:right w:w="43" w:type="dxa"/>
            </w:tcMar>
          </w:tcPr>
          <w:p w14:paraId="01656295" w14:textId="77777777" w:rsidR="00390A42" w:rsidRPr="00D34EAA" w:rsidRDefault="00390A42" w:rsidP="00390A42">
            <w:pPr>
              <w:jc w:val="center"/>
              <w:rPr>
                <w:rFonts w:ascii="Arial Narrow" w:hAnsi="Arial Narrow"/>
                <w:sz w:val="20"/>
                <w:szCs w:val="20"/>
              </w:rPr>
            </w:pPr>
            <w:r w:rsidRPr="00D34EAA">
              <w:rPr>
                <w:rFonts w:ascii="Arial Narrow" w:hAnsi="Arial Narrow"/>
                <w:sz w:val="20"/>
                <w:szCs w:val="20"/>
              </w:rPr>
              <w:t>O</w:t>
            </w:r>
          </w:p>
        </w:tc>
        <w:tc>
          <w:tcPr>
            <w:tcW w:w="1459" w:type="pct"/>
            <w:tcMar>
              <w:top w:w="43" w:type="dxa"/>
              <w:left w:w="43" w:type="dxa"/>
              <w:bottom w:w="43" w:type="dxa"/>
              <w:right w:w="43" w:type="dxa"/>
            </w:tcMar>
          </w:tcPr>
          <w:p w14:paraId="01656296" w14:textId="77777777" w:rsidR="00390A42" w:rsidRPr="00905B12" w:rsidRDefault="00390A42" w:rsidP="00390A42">
            <w:pPr>
              <w:rPr>
                <w:rFonts w:ascii="Arial Narrow" w:hAnsi="Arial Narrow"/>
                <w:sz w:val="20"/>
                <w:szCs w:val="20"/>
              </w:rPr>
            </w:pPr>
            <w:r w:rsidRPr="00905B12">
              <w:rPr>
                <w:rFonts w:ascii="Arial Narrow" w:hAnsi="Arial Narrow"/>
                <w:sz w:val="20"/>
                <w:szCs w:val="20"/>
              </w:rPr>
              <w:t>Text field for state use.</w:t>
            </w:r>
          </w:p>
          <w:p w14:paraId="01656297" w14:textId="77777777" w:rsidR="00390A42" w:rsidRPr="00D34EAA" w:rsidRDefault="00390A42" w:rsidP="00390A42">
            <w:pPr>
              <w:rPr>
                <w:rFonts w:ascii="Arial Narrow" w:hAnsi="Arial Narrow"/>
                <w:sz w:val="20"/>
                <w:szCs w:val="20"/>
              </w:rPr>
            </w:pPr>
          </w:p>
        </w:tc>
        <w:tc>
          <w:tcPr>
            <w:tcW w:w="1167" w:type="pct"/>
            <w:tcMar>
              <w:top w:w="43" w:type="dxa"/>
              <w:left w:w="43" w:type="dxa"/>
              <w:bottom w:w="43" w:type="dxa"/>
              <w:right w:w="43" w:type="dxa"/>
            </w:tcMar>
          </w:tcPr>
          <w:p w14:paraId="01656298" w14:textId="77777777" w:rsidR="00390A42" w:rsidRPr="00D34EAA" w:rsidRDefault="00390A42" w:rsidP="00390A42">
            <w:pPr>
              <w:rPr>
                <w:rFonts w:ascii="Arial Narrow" w:hAnsi="Arial Narrow"/>
                <w:bCs/>
                <w:sz w:val="20"/>
                <w:szCs w:val="20"/>
              </w:rPr>
            </w:pPr>
          </w:p>
        </w:tc>
      </w:tr>
      <w:tr w:rsidR="00390A42" w14:paraId="016562A1" w14:textId="77777777" w:rsidTr="009F2D9F">
        <w:trPr>
          <w:jc w:val="center"/>
        </w:trPr>
        <w:tc>
          <w:tcPr>
            <w:tcW w:w="895" w:type="pct"/>
            <w:tcMar>
              <w:top w:w="43" w:type="dxa"/>
              <w:left w:w="43" w:type="dxa"/>
              <w:bottom w:w="43" w:type="dxa"/>
              <w:right w:w="43" w:type="dxa"/>
            </w:tcMar>
          </w:tcPr>
          <w:p w14:paraId="0165629A" w14:textId="77777777" w:rsidR="00390A42" w:rsidRPr="00D34EAA" w:rsidRDefault="00390A42" w:rsidP="00390A42">
            <w:pPr>
              <w:rPr>
                <w:rFonts w:ascii="Arial Narrow" w:eastAsia="Arial Unicode MS" w:hAnsi="Arial Narrow"/>
                <w:sz w:val="20"/>
                <w:szCs w:val="20"/>
              </w:rPr>
            </w:pPr>
            <w:r w:rsidRPr="00D34EAA">
              <w:rPr>
                <w:rFonts w:ascii="Arial Narrow" w:hAnsi="Arial Narrow"/>
                <w:sz w:val="20"/>
                <w:szCs w:val="20"/>
              </w:rPr>
              <w:t>Carriage Return</w:t>
            </w:r>
            <w:r>
              <w:rPr>
                <w:rFonts w:ascii="Arial Narrow" w:hAnsi="Arial Narrow"/>
                <w:sz w:val="20"/>
                <w:szCs w:val="20"/>
              </w:rPr>
              <w:t xml:space="preserve"> </w:t>
            </w:r>
            <w:r w:rsidRPr="00D34EAA">
              <w:rPr>
                <w:rFonts w:ascii="Arial Narrow" w:hAnsi="Arial Narrow"/>
                <w:sz w:val="20"/>
                <w:szCs w:val="20"/>
              </w:rPr>
              <w:t>/</w:t>
            </w:r>
            <w:r>
              <w:rPr>
                <w:rFonts w:ascii="Arial Narrow" w:hAnsi="Arial Narrow"/>
                <w:sz w:val="20"/>
                <w:szCs w:val="20"/>
              </w:rPr>
              <w:t xml:space="preserve"> Line Feed </w:t>
            </w:r>
            <w:r w:rsidRPr="00D34EAA">
              <w:rPr>
                <w:rFonts w:ascii="Arial Narrow" w:hAnsi="Arial Narrow"/>
                <w:sz w:val="20"/>
                <w:szCs w:val="20"/>
              </w:rPr>
              <w:t>(CRLF)</w:t>
            </w:r>
          </w:p>
        </w:tc>
        <w:tc>
          <w:tcPr>
            <w:tcW w:w="414" w:type="pct"/>
            <w:tcMar>
              <w:top w:w="43" w:type="dxa"/>
              <w:left w:w="43" w:type="dxa"/>
              <w:bottom w:w="43" w:type="dxa"/>
              <w:right w:w="43" w:type="dxa"/>
            </w:tcMar>
          </w:tcPr>
          <w:p w14:paraId="0165629B" w14:textId="77777777" w:rsidR="00390A42" w:rsidRPr="00D34EAA" w:rsidRDefault="00390A42" w:rsidP="00390A42">
            <w:pPr>
              <w:jc w:val="right"/>
              <w:rPr>
                <w:rFonts w:ascii="Arial Narrow" w:eastAsia="Arial Unicode MS" w:hAnsi="Arial Narrow"/>
                <w:sz w:val="20"/>
                <w:szCs w:val="20"/>
              </w:rPr>
            </w:pPr>
            <w:r>
              <w:rPr>
                <w:rFonts w:ascii="Arial Narrow" w:hAnsi="Arial Narrow"/>
                <w:sz w:val="20"/>
                <w:szCs w:val="20"/>
              </w:rPr>
              <w:t>324</w:t>
            </w:r>
          </w:p>
        </w:tc>
        <w:tc>
          <w:tcPr>
            <w:tcW w:w="360" w:type="pct"/>
            <w:tcMar>
              <w:top w:w="43" w:type="dxa"/>
              <w:left w:w="43" w:type="dxa"/>
              <w:bottom w:w="43" w:type="dxa"/>
              <w:right w:w="43" w:type="dxa"/>
            </w:tcMar>
          </w:tcPr>
          <w:p w14:paraId="0165629C" w14:textId="77777777" w:rsidR="00390A42" w:rsidRPr="00D34EAA" w:rsidRDefault="00390A42" w:rsidP="00390A42">
            <w:pPr>
              <w:jc w:val="right"/>
              <w:rPr>
                <w:rFonts w:ascii="Arial Narrow" w:eastAsia="Arial Unicode MS" w:hAnsi="Arial Narrow"/>
                <w:sz w:val="20"/>
                <w:szCs w:val="20"/>
              </w:rPr>
            </w:pPr>
            <w:r w:rsidRPr="00D34EAA">
              <w:rPr>
                <w:rFonts w:ascii="Arial Narrow" w:hAnsi="Arial Narrow"/>
                <w:sz w:val="20"/>
                <w:szCs w:val="20"/>
              </w:rPr>
              <w:t>1</w:t>
            </w:r>
          </w:p>
        </w:tc>
        <w:tc>
          <w:tcPr>
            <w:tcW w:w="355" w:type="pct"/>
            <w:tcMar>
              <w:top w:w="43" w:type="dxa"/>
              <w:left w:w="43" w:type="dxa"/>
              <w:bottom w:w="43" w:type="dxa"/>
              <w:right w:w="43" w:type="dxa"/>
            </w:tcMar>
            <w:vAlign w:val="bottom"/>
          </w:tcPr>
          <w:p w14:paraId="0165629D" w14:textId="77777777" w:rsidR="00390A42" w:rsidRPr="00D34EAA" w:rsidRDefault="00390A42" w:rsidP="00390A42">
            <w:pPr>
              <w:rPr>
                <w:rFonts w:ascii="Arial Narrow" w:eastAsia="Arial Unicode MS" w:hAnsi="Arial Narrow"/>
                <w:sz w:val="20"/>
                <w:szCs w:val="20"/>
              </w:rPr>
            </w:pPr>
          </w:p>
        </w:tc>
        <w:tc>
          <w:tcPr>
            <w:tcW w:w="350" w:type="pct"/>
            <w:tcMar>
              <w:top w:w="43" w:type="dxa"/>
              <w:left w:w="43" w:type="dxa"/>
              <w:bottom w:w="43" w:type="dxa"/>
              <w:right w:w="43" w:type="dxa"/>
            </w:tcMar>
          </w:tcPr>
          <w:p w14:paraId="0165629E" w14:textId="77777777" w:rsidR="00390A42" w:rsidRPr="00D34EAA" w:rsidRDefault="00390A42" w:rsidP="00390A42">
            <w:pPr>
              <w:jc w:val="center"/>
              <w:rPr>
                <w:rFonts w:ascii="Arial Narrow" w:eastAsia="Arial Unicode MS" w:hAnsi="Arial Narrow"/>
                <w:sz w:val="20"/>
                <w:szCs w:val="20"/>
              </w:rPr>
            </w:pPr>
            <w:r w:rsidRPr="00D34EAA">
              <w:rPr>
                <w:rFonts w:ascii="Arial Narrow" w:hAnsi="Arial Narrow"/>
                <w:sz w:val="20"/>
                <w:szCs w:val="20"/>
              </w:rPr>
              <w:t>M</w:t>
            </w:r>
          </w:p>
        </w:tc>
        <w:tc>
          <w:tcPr>
            <w:tcW w:w="1459" w:type="pct"/>
            <w:tcMar>
              <w:top w:w="43" w:type="dxa"/>
              <w:left w:w="43" w:type="dxa"/>
              <w:bottom w:w="43" w:type="dxa"/>
              <w:right w:w="43" w:type="dxa"/>
            </w:tcMar>
            <w:vAlign w:val="bottom"/>
          </w:tcPr>
          <w:p w14:paraId="0165629F" w14:textId="6F47A4A5" w:rsidR="00390A42" w:rsidRPr="00D34EAA" w:rsidRDefault="00390A42" w:rsidP="00390A42">
            <w:pPr>
              <w:rPr>
                <w:rFonts w:ascii="Arial Narrow" w:eastAsia="Arial Unicode MS" w:hAnsi="Arial Narrow"/>
                <w:sz w:val="20"/>
                <w:szCs w:val="20"/>
              </w:rPr>
            </w:pPr>
          </w:p>
        </w:tc>
        <w:tc>
          <w:tcPr>
            <w:tcW w:w="1167" w:type="pct"/>
            <w:tcMar>
              <w:top w:w="43" w:type="dxa"/>
              <w:left w:w="43" w:type="dxa"/>
              <w:bottom w:w="43" w:type="dxa"/>
              <w:right w:w="43" w:type="dxa"/>
            </w:tcMar>
          </w:tcPr>
          <w:p w14:paraId="016562A0" w14:textId="18B10D29" w:rsidR="00390A42" w:rsidRPr="00D34EAA" w:rsidRDefault="00390A42" w:rsidP="00390A42">
            <w:pPr>
              <w:rPr>
                <w:rFonts w:ascii="Arial Narrow" w:eastAsia="Arial Unicode MS" w:hAnsi="Arial Narrow"/>
                <w:sz w:val="20"/>
                <w:szCs w:val="20"/>
              </w:rPr>
            </w:pPr>
          </w:p>
        </w:tc>
      </w:tr>
    </w:tbl>
    <w:p w14:paraId="016562A2" w14:textId="77777777" w:rsidR="003E68C1" w:rsidRDefault="003E68C1" w:rsidP="003E68C1"/>
    <w:p w14:paraId="016562A3" w14:textId="77777777" w:rsidR="001F5ECA" w:rsidRDefault="001F5ECA" w:rsidP="003E68C1">
      <w:r>
        <w:t>Below is an example of a data record, this is the set of data that should be submitted for each education unit</w:t>
      </w:r>
      <w:r w:rsidR="0089563F">
        <w:t>.</w:t>
      </w:r>
      <w:r>
        <w:t xml:space="preserve"> </w:t>
      </w:r>
    </w:p>
    <w:p w14:paraId="016562A4" w14:textId="77777777" w:rsidR="001F5ECA" w:rsidRDefault="001F5ECA" w:rsidP="003E68C1"/>
    <w:p w14:paraId="016562A5" w14:textId="77777777" w:rsidR="00D22F29" w:rsidRDefault="00D22F29" w:rsidP="00D22F29">
      <w:pPr>
        <w:rPr>
          <w:b/>
          <w:sz w:val="20"/>
          <w:szCs w:val="20"/>
        </w:rPr>
      </w:pPr>
      <w:r>
        <w:rPr>
          <w:b/>
          <w:sz w:val="20"/>
          <w:szCs w:val="20"/>
        </w:rPr>
        <w:t>Table 4.2–2:  Data Record Example – School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Data Record Example – School level"/>
        <w:tblDescription w:val="Format, Example"/>
      </w:tblPr>
      <w:tblGrid>
        <w:gridCol w:w="985"/>
        <w:gridCol w:w="8365"/>
      </w:tblGrid>
      <w:tr w:rsidR="00707F4A" w:rsidRPr="009E7BC5" w14:paraId="016562A8" w14:textId="77777777" w:rsidTr="002241EA">
        <w:tc>
          <w:tcPr>
            <w:tcW w:w="985" w:type="dxa"/>
          </w:tcPr>
          <w:p w14:paraId="016562A6" w14:textId="77777777" w:rsidR="00707F4A" w:rsidRPr="003433AA" w:rsidRDefault="00707F4A" w:rsidP="00707F4A">
            <w:pPr>
              <w:rPr>
                <w:rFonts w:ascii="Arial Narrow" w:hAnsi="Arial Narrow"/>
                <w:noProof/>
                <w:sz w:val="22"/>
                <w:szCs w:val="22"/>
              </w:rPr>
            </w:pPr>
            <w:r w:rsidRPr="003433AA">
              <w:rPr>
                <w:rFonts w:ascii="Arial Narrow" w:hAnsi="Arial Narrow"/>
                <w:noProof/>
                <w:sz w:val="22"/>
                <w:szCs w:val="22"/>
              </w:rPr>
              <w:t>Format</w:t>
            </w:r>
          </w:p>
        </w:tc>
        <w:tc>
          <w:tcPr>
            <w:tcW w:w="8365" w:type="dxa"/>
          </w:tcPr>
          <w:p w14:paraId="016562A7" w14:textId="78D2C90F" w:rsidR="00707F4A" w:rsidRPr="003433AA" w:rsidRDefault="00707F4A" w:rsidP="00A37474">
            <w:pPr>
              <w:rPr>
                <w:rFonts w:ascii="Arial Narrow" w:hAnsi="Arial Narrow"/>
                <w:noProof/>
                <w:sz w:val="22"/>
                <w:szCs w:val="22"/>
              </w:rPr>
            </w:pPr>
            <w:r w:rsidRPr="003433AA">
              <w:rPr>
                <w:rFonts w:ascii="Arial Narrow" w:hAnsi="Arial Narrow"/>
                <w:noProof/>
                <w:sz w:val="22"/>
                <w:szCs w:val="22"/>
              </w:rPr>
              <w:t>File Record Number,State Code,State Agency Number,LEA Identifier</w:t>
            </w:r>
            <w:r w:rsidR="00A37474">
              <w:rPr>
                <w:rFonts w:ascii="Arial Narrow" w:hAnsi="Arial Narrow"/>
                <w:noProof/>
                <w:sz w:val="22"/>
                <w:szCs w:val="22"/>
              </w:rPr>
              <w:t xml:space="preserve"> (state)</w:t>
            </w:r>
            <w:r w:rsidRPr="003433AA">
              <w:rPr>
                <w:rFonts w:ascii="Arial Narrow" w:hAnsi="Arial Narrow"/>
                <w:noProof/>
                <w:sz w:val="22"/>
                <w:szCs w:val="22"/>
              </w:rPr>
              <w:t>,School Identifier</w:t>
            </w:r>
            <w:r w:rsidR="00A37474">
              <w:rPr>
                <w:rFonts w:ascii="Arial Narrow" w:hAnsi="Arial Narrow"/>
                <w:noProof/>
                <w:sz w:val="22"/>
                <w:szCs w:val="22"/>
              </w:rPr>
              <w:t xml:space="preserve"> (state)</w:t>
            </w:r>
            <w:r w:rsidRPr="003433AA">
              <w:rPr>
                <w:rFonts w:ascii="Arial Narrow" w:hAnsi="Arial Narrow"/>
                <w:noProof/>
                <w:sz w:val="22"/>
                <w:szCs w:val="22"/>
              </w:rPr>
              <w:t>,Shared Time Status,Title I School Status,Magnet Status,</w:t>
            </w:r>
            <w:r w:rsidR="0026749A" w:rsidRPr="003433AA">
              <w:rPr>
                <w:rFonts w:ascii="Arial Narrow" w:hAnsi="Arial Narrow"/>
                <w:noProof/>
                <w:sz w:val="22"/>
                <w:szCs w:val="22"/>
              </w:rPr>
              <w:t xml:space="preserve">NSLP </w:t>
            </w:r>
            <w:r w:rsidR="003433AA" w:rsidRPr="003433AA">
              <w:rPr>
                <w:rFonts w:ascii="Arial Narrow" w:hAnsi="Arial Narrow"/>
                <w:noProof/>
                <w:sz w:val="22"/>
                <w:szCs w:val="22"/>
              </w:rPr>
              <w:t>S</w:t>
            </w:r>
            <w:r w:rsidR="0026749A" w:rsidRPr="003433AA">
              <w:rPr>
                <w:rFonts w:ascii="Arial Narrow" w:hAnsi="Arial Narrow"/>
                <w:noProof/>
                <w:sz w:val="22"/>
                <w:szCs w:val="22"/>
              </w:rPr>
              <w:t>tatus</w:t>
            </w:r>
            <w:r w:rsidRPr="003433AA">
              <w:rPr>
                <w:rFonts w:ascii="Arial Narrow" w:hAnsi="Arial Narrow"/>
                <w:noProof/>
                <w:sz w:val="22"/>
                <w:szCs w:val="22"/>
              </w:rPr>
              <w:t>,</w:t>
            </w:r>
            <w:r w:rsidR="00390A42" w:rsidRPr="003433AA">
              <w:rPr>
                <w:rFonts w:ascii="Arial Narrow" w:hAnsi="Arial Narrow"/>
                <w:noProof/>
                <w:sz w:val="22"/>
                <w:szCs w:val="22"/>
              </w:rPr>
              <w:t>Virtual School Status,</w:t>
            </w:r>
            <w:r w:rsidRPr="003433AA">
              <w:rPr>
                <w:rFonts w:ascii="Arial Narrow" w:hAnsi="Arial Narrow"/>
                <w:noProof/>
                <w:sz w:val="22"/>
                <w:szCs w:val="22"/>
              </w:rPr>
              <w:t>Explanation</w:t>
            </w:r>
            <w:r w:rsidR="001270FE" w:rsidRPr="003433AA">
              <w:rPr>
                <w:rFonts w:ascii="Arial Narrow" w:hAnsi="Arial Narrow"/>
                <w:sz w:val="22"/>
                <w:szCs w:val="22"/>
              </w:rPr>
              <w:t>,Carriage Return / Line Feed (CRLF)</w:t>
            </w:r>
          </w:p>
        </w:tc>
      </w:tr>
      <w:tr w:rsidR="00707F4A" w:rsidRPr="009E7BC5" w14:paraId="016562AB" w14:textId="77777777" w:rsidTr="002241EA">
        <w:tc>
          <w:tcPr>
            <w:tcW w:w="985" w:type="dxa"/>
          </w:tcPr>
          <w:p w14:paraId="016562A9" w14:textId="77777777" w:rsidR="00707F4A" w:rsidRPr="003433AA" w:rsidRDefault="00707F4A" w:rsidP="00707F4A">
            <w:pPr>
              <w:rPr>
                <w:rFonts w:ascii="Arial Narrow" w:hAnsi="Arial Narrow"/>
                <w:noProof/>
                <w:sz w:val="22"/>
                <w:szCs w:val="22"/>
              </w:rPr>
            </w:pPr>
            <w:r w:rsidRPr="003433AA">
              <w:rPr>
                <w:rFonts w:ascii="Arial Narrow" w:hAnsi="Arial Narrow"/>
                <w:noProof/>
                <w:sz w:val="22"/>
                <w:szCs w:val="22"/>
              </w:rPr>
              <w:t>Example</w:t>
            </w:r>
          </w:p>
        </w:tc>
        <w:tc>
          <w:tcPr>
            <w:tcW w:w="8365" w:type="dxa"/>
          </w:tcPr>
          <w:p w14:paraId="016562AA" w14:textId="77777777" w:rsidR="00707F4A" w:rsidRPr="003433AA" w:rsidRDefault="00707F4A" w:rsidP="00262A71">
            <w:pPr>
              <w:rPr>
                <w:rFonts w:ascii="Arial Narrow" w:hAnsi="Arial Narrow"/>
                <w:noProof/>
                <w:sz w:val="22"/>
                <w:szCs w:val="22"/>
              </w:rPr>
            </w:pPr>
            <w:r w:rsidRPr="003433AA">
              <w:rPr>
                <w:rFonts w:ascii="Arial Narrow" w:hAnsi="Arial Narrow"/>
                <w:sz w:val="22"/>
                <w:szCs w:val="22"/>
              </w:rPr>
              <w:t>1,80,01,00619PSC</w:t>
            </w:r>
            <w:r w:rsidR="000F6F90" w:rsidRPr="003433AA">
              <w:rPr>
                <w:rFonts w:ascii="Arial Narrow" w:hAnsi="Arial Narrow"/>
                <w:sz w:val="22"/>
                <w:szCs w:val="22"/>
              </w:rPr>
              <w:t>LEA</w:t>
            </w:r>
            <w:r w:rsidRPr="003433AA">
              <w:rPr>
                <w:rFonts w:ascii="Arial Narrow" w:hAnsi="Arial Narrow"/>
                <w:sz w:val="22"/>
                <w:szCs w:val="22"/>
              </w:rPr>
              <w:t>,00000000000000000123,YES,TGELGBNOPROG,MAGYES,</w:t>
            </w:r>
            <w:r w:rsidR="0026749A" w:rsidRPr="003433AA">
              <w:rPr>
                <w:rFonts w:ascii="Arial Narrow" w:hAnsi="Arial Narrow"/>
                <w:sz w:val="22"/>
                <w:szCs w:val="22"/>
              </w:rPr>
              <w:t>NSLPCEO</w:t>
            </w:r>
            <w:r w:rsidR="002A09E7" w:rsidRPr="003433AA">
              <w:rPr>
                <w:rFonts w:ascii="Arial Narrow" w:hAnsi="Arial Narrow"/>
                <w:sz w:val="22"/>
                <w:szCs w:val="22"/>
              </w:rPr>
              <w:t>,</w:t>
            </w:r>
            <w:r w:rsidR="00262A71" w:rsidRPr="003433AA">
              <w:rPr>
                <w:rFonts w:ascii="Arial Narrow" w:hAnsi="Arial Narrow"/>
                <w:sz w:val="22"/>
                <w:szCs w:val="22"/>
              </w:rPr>
              <w:t>FULLVIRTUAL</w:t>
            </w:r>
            <w:r w:rsidRPr="003433AA">
              <w:rPr>
                <w:rFonts w:ascii="Arial Narrow" w:hAnsi="Arial Narrow"/>
                <w:sz w:val="22"/>
                <w:szCs w:val="22"/>
              </w:rPr>
              <w:t>,¶</w:t>
            </w:r>
          </w:p>
        </w:tc>
      </w:tr>
    </w:tbl>
    <w:p w14:paraId="016562AC" w14:textId="77777777" w:rsidR="00D22F29" w:rsidRDefault="00D22F29">
      <w:pPr>
        <w:rPr>
          <w:b/>
        </w:rPr>
      </w:pPr>
    </w:p>
    <w:p w14:paraId="016562AD" w14:textId="77777777" w:rsidR="00D22F29" w:rsidRPr="00D22F29" w:rsidRDefault="00D22F29">
      <w:pPr>
        <w:rPr>
          <w:b/>
        </w:rPr>
        <w:sectPr w:rsidR="00D22F29" w:rsidRPr="00D22F29" w:rsidSect="002B0257">
          <w:headerReference w:type="even" r:id="rId26"/>
          <w:headerReference w:type="first" r:id="rId27"/>
          <w:footnotePr>
            <w:numFmt w:val="chicago"/>
          </w:footnotePr>
          <w:pgSz w:w="12240" w:h="15840"/>
          <w:pgMar w:top="1440" w:right="1440" w:bottom="1440" w:left="1440" w:header="720" w:footer="720" w:gutter="0"/>
          <w:paperSrc w:first="15" w:other="15"/>
          <w:pgNumType w:start="1"/>
          <w:cols w:space="720"/>
          <w:docGrid w:linePitch="360"/>
        </w:sectPr>
      </w:pPr>
    </w:p>
    <w:p w14:paraId="7532DBDE" w14:textId="4CAE9B04" w:rsidR="00C37BD2" w:rsidRDefault="00120B27" w:rsidP="002241EA">
      <w:pPr>
        <w:autoSpaceDE w:val="0"/>
        <w:autoSpaceDN w:val="0"/>
        <w:adjustRightInd w:val="0"/>
        <w:spacing w:before="120" w:after="240"/>
        <w:jc w:val="center"/>
      </w:pPr>
      <w:bookmarkStart w:id="157" w:name="_Toc184702711"/>
      <w:bookmarkEnd w:id="157"/>
      <w:r>
        <w:rPr>
          <w:noProof/>
        </w:rPr>
        <w:lastRenderedPageBreak/>
        <w:drawing>
          <wp:inline distT="0" distB="0" distL="0" distR="0" wp14:anchorId="74131E7A" wp14:editId="1C852BFA">
            <wp:extent cx="1371600" cy="1371600"/>
            <wp:effectExtent l="0" t="0" r="0" b="0"/>
            <wp:docPr id="3" name="Picture 36" title="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016563D1" w14:textId="3B29C670" w:rsidR="00B916C3" w:rsidRDefault="00B916C3" w:rsidP="002241EA">
      <w:pPr>
        <w:autoSpaceDE w:val="0"/>
        <w:autoSpaceDN w:val="0"/>
        <w:adjustRightInd w:val="0"/>
        <w:spacing w:before="120" w:after="240"/>
        <w:jc w:val="center"/>
      </w:pPr>
      <w:r>
        <w:t>The Department of Education's mission is to promote student achievement and preparation for global competitiveness by fostering educational excellence and ensuring equal access.</w:t>
      </w:r>
    </w:p>
    <w:p w14:paraId="016563D4" w14:textId="77777777" w:rsidR="007824D3" w:rsidRDefault="007824D3" w:rsidP="00530156">
      <w:pPr>
        <w:jc w:val="center"/>
      </w:pPr>
      <w:r>
        <w:t>www.ed.gov</w:t>
      </w:r>
    </w:p>
    <w:p w14:paraId="016563D5" w14:textId="77777777" w:rsidR="007824D3" w:rsidRDefault="007824D3">
      <w:pPr>
        <w:keepNext/>
        <w:keepLines/>
      </w:pPr>
    </w:p>
    <w:sectPr w:rsidR="007824D3" w:rsidSect="00120B27">
      <w:headerReference w:type="even" r:id="rId29"/>
      <w:headerReference w:type="first" r:id="rId30"/>
      <w:footnotePr>
        <w:numFmt w:val="chicago"/>
      </w:footnotePr>
      <w:pgSz w:w="12240" w:h="15840" w:code="1"/>
      <w:pgMar w:top="936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568E0" w14:textId="77777777" w:rsidR="003E028F" w:rsidRDefault="003E028F">
      <w:r>
        <w:separator/>
      </w:r>
    </w:p>
    <w:p w14:paraId="29F51E63" w14:textId="77777777" w:rsidR="003E028F" w:rsidRDefault="003E028F"/>
    <w:p w14:paraId="3B9B7A9B" w14:textId="77777777" w:rsidR="003E028F" w:rsidRDefault="003E028F"/>
  </w:endnote>
  <w:endnote w:type="continuationSeparator" w:id="0">
    <w:p w14:paraId="6D701B4E" w14:textId="77777777" w:rsidR="003E028F" w:rsidRDefault="003E028F">
      <w:r>
        <w:continuationSeparator/>
      </w:r>
    </w:p>
    <w:p w14:paraId="00D45F06" w14:textId="77777777" w:rsidR="003E028F" w:rsidRDefault="003E028F"/>
    <w:p w14:paraId="6E4E1B01" w14:textId="77777777" w:rsidR="003E028F" w:rsidRDefault="003E028F"/>
  </w:endnote>
  <w:endnote w:type="continuationNotice" w:id="1">
    <w:p w14:paraId="4B9C06B9" w14:textId="77777777" w:rsidR="003E028F" w:rsidRDefault="003E02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3EC" w14:textId="77777777" w:rsidR="003E028F" w:rsidRDefault="003E028F">
    <w:pPr>
      <w:pStyle w:val="Footer"/>
      <w:tabs>
        <w:tab w:val="clear" w:pos="4320"/>
        <w:tab w:val="clear" w:pos="8640"/>
      </w:tabs>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3EE" w14:textId="77777777" w:rsidR="003E028F" w:rsidRDefault="003E028F">
    <w:r w:rsidRPr="00AB45D5">
      <w:rPr>
        <w:noProof/>
      </w:rPr>
      <w:drawing>
        <wp:inline distT="0" distB="0" distL="0" distR="0" wp14:anchorId="01656406" wp14:editId="01656407">
          <wp:extent cx="5969635" cy="52070"/>
          <wp:effectExtent l="0" t="0" r="0" b="0"/>
          <wp:docPr id="1" name="Picture 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9635" cy="52070"/>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3E028F" w14:paraId="016563F2" w14:textId="77777777">
      <w:trPr>
        <w:trHeight w:val="303"/>
      </w:trPr>
      <w:tc>
        <w:tcPr>
          <w:tcW w:w="4248" w:type="dxa"/>
        </w:tcPr>
        <w:p w14:paraId="016563EF" w14:textId="77777777" w:rsidR="003E028F" w:rsidRDefault="003E028F" w:rsidP="004E00F8">
          <w:pPr>
            <w:pStyle w:val="BalloonText"/>
          </w:pPr>
          <w:r>
            <w:t>April 2012</w:t>
          </w:r>
        </w:p>
      </w:tc>
      <w:tc>
        <w:tcPr>
          <w:tcW w:w="1062" w:type="dxa"/>
        </w:tcPr>
        <w:p w14:paraId="016563F0" w14:textId="77777777" w:rsidR="003E028F" w:rsidRDefault="003E028F">
          <w:pPr>
            <w:pStyle w:val="BalloonText"/>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8867</w:t>
          </w:r>
          <w:r>
            <w:rPr>
              <w:rStyle w:val="PageNumber"/>
            </w:rPr>
            <w:fldChar w:fldCharType="end"/>
          </w:r>
        </w:p>
      </w:tc>
      <w:tc>
        <w:tcPr>
          <w:tcW w:w="4140" w:type="dxa"/>
        </w:tcPr>
        <w:p w14:paraId="016563F1" w14:textId="77777777" w:rsidR="003E028F" w:rsidRDefault="003E028F">
          <w:pPr>
            <w:pStyle w:val="BalloonText"/>
            <w:jc w:val="right"/>
          </w:pPr>
          <w:r>
            <w:t>Final</w:t>
          </w:r>
        </w:p>
      </w:tc>
    </w:tr>
  </w:tbl>
  <w:p w14:paraId="016563F3" w14:textId="77777777" w:rsidR="003E028F" w:rsidRDefault="003E028F">
    <w:pPr>
      <w:pStyle w:val="Foo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3F7" w14:textId="77777777" w:rsidR="003E028F" w:rsidRDefault="003E028F">
    <w:pPr>
      <w:pStyle w:val="Footer"/>
      <w:tabs>
        <w:tab w:val="clear" w:pos="4320"/>
        <w:tab w:val="clear" w:pos="8640"/>
      </w:tabs>
      <w:rPr>
        <w:sz w:val="18"/>
        <w:szCs w:val="18"/>
      </w:rPr>
    </w:pPr>
    <w:r w:rsidRPr="00057EA7">
      <w:rPr>
        <w:noProof/>
        <w:sz w:val="18"/>
        <w:szCs w:val="18"/>
      </w:rPr>
      <w:drawing>
        <wp:inline distT="0" distB="0" distL="0" distR="0" wp14:anchorId="0165640A" wp14:editId="43BF37D8">
          <wp:extent cx="6076950" cy="53007"/>
          <wp:effectExtent l="0" t="0" r="0" b="4445"/>
          <wp:docPr id="2" name="Picture 2" descr="bottom line" title="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4192" cy="91799"/>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3E028F" w14:paraId="016563FC" w14:textId="77777777">
      <w:trPr>
        <w:trHeight w:val="303"/>
      </w:trPr>
      <w:tc>
        <w:tcPr>
          <w:tcW w:w="4248" w:type="dxa"/>
        </w:tcPr>
        <w:p w14:paraId="016563F8" w14:textId="327AF9C7" w:rsidR="003E028F" w:rsidRDefault="003E028F" w:rsidP="0054336E">
          <w:pPr>
            <w:spacing w:before="40"/>
            <w:ind w:left="-108"/>
            <w:rPr>
              <w:sz w:val="18"/>
              <w:szCs w:val="18"/>
            </w:rPr>
          </w:pPr>
          <w:r>
            <w:rPr>
              <w:sz w:val="18"/>
              <w:szCs w:val="18"/>
            </w:rPr>
            <w:t>March</w:t>
          </w:r>
          <w:r>
            <w:rPr>
              <w:sz w:val="18"/>
              <w:szCs w:val="18"/>
            </w:rPr>
            <w:t xml:space="preserve"> 2018</w:t>
          </w:r>
        </w:p>
        <w:p w14:paraId="016563F9" w14:textId="77777777" w:rsidR="003E028F" w:rsidRDefault="003E028F" w:rsidP="0054336E">
          <w:pPr>
            <w:spacing w:before="40"/>
            <w:ind w:left="-108"/>
            <w:rPr>
              <w:sz w:val="18"/>
              <w:szCs w:val="18"/>
            </w:rPr>
          </w:pPr>
        </w:p>
      </w:tc>
      <w:tc>
        <w:tcPr>
          <w:tcW w:w="1062" w:type="dxa"/>
        </w:tcPr>
        <w:p w14:paraId="016563FA" w14:textId="0C6D0A85" w:rsidR="003E028F" w:rsidRDefault="003E028F">
          <w:pPr>
            <w:spacing w:before="40"/>
            <w:jc w:val="center"/>
            <w:rP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F306A">
            <w:rPr>
              <w:rStyle w:val="PageNumber"/>
              <w:noProof/>
              <w:sz w:val="18"/>
              <w:szCs w:val="18"/>
            </w:rPr>
            <w:t>12</w:t>
          </w:r>
          <w:r>
            <w:rPr>
              <w:rStyle w:val="PageNumber"/>
              <w:sz w:val="18"/>
              <w:szCs w:val="18"/>
            </w:rPr>
            <w:fldChar w:fldCharType="end"/>
          </w:r>
        </w:p>
      </w:tc>
      <w:tc>
        <w:tcPr>
          <w:tcW w:w="4140" w:type="dxa"/>
        </w:tcPr>
        <w:p w14:paraId="016563FB" w14:textId="5F80C9AA" w:rsidR="003E028F" w:rsidRDefault="003E028F" w:rsidP="003E1F28">
          <w:pPr>
            <w:spacing w:before="40"/>
            <w:jc w:val="right"/>
            <w:rPr>
              <w:sz w:val="18"/>
              <w:szCs w:val="18"/>
            </w:rPr>
          </w:pPr>
          <w:r>
            <w:rPr>
              <w:sz w:val="18"/>
              <w:szCs w:val="18"/>
            </w:rPr>
            <w:t>SY 2017-18</w:t>
          </w:r>
        </w:p>
      </w:tc>
    </w:tr>
  </w:tbl>
  <w:p w14:paraId="016563FD" w14:textId="77777777" w:rsidR="003E028F" w:rsidRDefault="003E028F">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C5F1F" w14:textId="77777777" w:rsidR="003E028F" w:rsidRDefault="003E028F">
      <w:r>
        <w:separator/>
      </w:r>
    </w:p>
  </w:footnote>
  <w:footnote w:type="continuationSeparator" w:id="0">
    <w:p w14:paraId="1BE6255E" w14:textId="77777777" w:rsidR="003E028F" w:rsidRDefault="003E028F">
      <w:r>
        <w:continuationSeparator/>
      </w:r>
    </w:p>
  </w:footnote>
  <w:footnote w:type="continuationNotice" w:id="1">
    <w:p w14:paraId="5BF30430" w14:textId="77777777" w:rsidR="003E028F" w:rsidRDefault="003E02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3EB" w14:textId="77777777" w:rsidR="003E028F" w:rsidRDefault="003E028F">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3F4" w14:textId="77777777" w:rsidR="003E028F" w:rsidRDefault="003E02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92944" w14:textId="153BB7E1" w:rsidR="003E028F" w:rsidRDefault="003E028F" w:rsidP="00AA4B4B">
    <w:pPr>
      <w:pStyle w:val="Caption"/>
      <w:tabs>
        <w:tab w:val="right" w:pos="9360"/>
      </w:tabs>
      <w:spacing w:before="0" w:after="0"/>
      <w:rPr>
        <w:bCs w:val="0"/>
      </w:rPr>
    </w:pPr>
    <w:r>
      <w:rPr>
        <w:bCs w:val="0"/>
      </w:rPr>
      <w:t>U.S. DEPARTMENT OF EDUCATION</w:t>
    </w:r>
    <w:r>
      <w:rPr>
        <w:bCs w:val="0"/>
      </w:rPr>
      <w:tab/>
      <w:t xml:space="preserve">FS129 – CCD School </w:t>
    </w:r>
  </w:p>
  <w:p w14:paraId="016563F5" w14:textId="0F6F553F" w:rsidR="003E028F" w:rsidRDefault="003E028F" w:rsidP="00F441F1">
    <w:pPr>
      <w:pStyle w:val="Caption"/>
      <w:tabs>
        <w:tab w:val="right" w:pos="9360"/>
      </w:tabs>
      <w:spacing w:before="0" w:after="0"/>
      <w:jc w:val="right"/>
      <w:rPr>
        <w:bCs w:val="0"/>
      </w:rPr>
    </w:pPr>
    <w:r w:rsidRPr="00403510">
      <w:rPr>
        <w:bCs w:val="0"/>
      </w:rPr>
      <w:t>File Specifications v14.</w:t>
    </w:r>
    <w:r>
      <w:rPr>
        <w:bCs w:val="0"/>
      </w:rPr>
      <w:t>4</w:t>
    </w:r>
    <w:r>
      <w:rPr>
        <w:noProof/>
      </w:rPr>
      <w:drawing>
        <wp:inline distT="0" distB="0" distL="0" distR="0" wp14:anchorId="0DFB2E7B" wp14:editId="1954E0F5">
          <wp:extent cx="6019800" cy="45085"/>
          <wp:effectExtent l="0" t="0" r="0" b="0"/>
          <wp:docPr id="64" name="Picture 35" descr="Line" tit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cstate="print">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p>
  <w:p w14:paraId="016563F6" w14:textId="77777777" w:rsidR="003E028F" w:rsidRDefault="003E028F">
    <w:pPr>
      <w:pStyle w:val="Head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3FE" w14:textId="77777777" w:rsidR="003E028F" w:rsidRDefault="003E02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3FF" w14:textId="77777777" w:rsidR="003E028F" w:rsidRDefault="003E028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400" w14:textId="77777777" w:rsidR="003E028F" w:rsidRDefault="003E028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401" w14:textId="77777777" w:rsidR="003E028F" w:rsidRDefault="003E028F"/>
  <w:p w14:paraId="01656402" w14:textId="77777777" w:rsidR="003E028F" w:rsidRDefault="003E028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405" w14:textId="77777777" w:rsidR="003E028F" w:rsidRDefault="003E02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5251F"/>
    <w:multiLevelType w:val="hybridMultilevel"/>
    <w:tmpl w:val="BBAC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1720C"/>
    <w:multiLevelType w:val="hybridMultilevel"/>
    <w:tmpl w:val="3122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2636F"/>
    <w:multiLevelType w:val="hybridMultilevel"/>
    <w:tmpl w:val="CF8E1EFC"/>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40CB672C"/>
    <w:multiLevelType w:val="hybridMultilevel"/>
    <w:tmpl w:val="6088A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9B1ACC"/>
    <w:multiLevelType w:val="hybridMultilevel"/>
    <w:tmpl w:val="5406FFDE"/>
    <w:lvl w:ilvl="0" w:tplc="00E837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CF353E"/>
    <w:multiLevelType w:val="multilevel"/>
    <w:tmpl w:val="C0E8300A"/>
    <w:lvl w:ilvl="0">
      <w:start w:val="1"/>
      <w:numFmt w:val="decimal"/>
      <w:lvlRestart w:val="0"/>
      <w:pStyle w:val="Heading1"/>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3A84375"/>
    <w:multiLevelType w:val="hybridMultilevel"/>
    <w:tmpl w:val="D14E38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A85733"/>
    <w:multiLevelType w:val="hybridMultilevel"/>
    <w:tmpl w:val="0A665E42"/>
    <w:lvl w:ilvl="0" w:tplc="00E837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3454FBD"/>
    <w:multiLevelType w:val="hybridMultilevel"/>
    <w:tmpl w:val="1C707FA8"/>
    <w:lvl w:ilvl="0" w:tplc="5CEC2D6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1" w15:restartNumberingAfterBreak="0">
    <w:nsid w:val="64960A72"/>
    <w:multiLevelType w:val="hybridMultilevel"/>
    <w:tmpl w:val="B098639A"/>
    <w:lvl w:ilvl="0" w:tplc="00E837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563FF"/>
    <w:multiLevelType w:val="hybridMultilevel"/>
    <w:tmpl w:val="0C0EF1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728A59AA"/>
    <w:multiLevelType w:val="hybridMultilevel"/>
    <w:tmpl w:val="32041342"/>
    <w:lvl w:ilvl="0" w:tplc="00E837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D2A99"/>
    <w:multiLevelType w:val="hybridMultilevel"/>
    <w:tmpl w:val="04D4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B574C7"/>
    <w:multiLevelType w:val="hybridMultilevel"/>
    <w:tmpl w:val="DBAA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3"/>
  </w:num>
  <w:num w:numId="5">
    <w:abstractNumId w:val="6"/>
  </w:num>
  <w:num w:numId="6">
    <w:abstractNumId w:val="4"/>
  </w:num>
  <w:num w:numId="7">
    <w:abstractNumId w:val="9"/>
  </w:num>
  <w:num w:numId="8">
    <w:abstractNumId w:val="2"/>
  </w:num>
  <w:num w:numId="9">
    <w:abstractNumId w:val="11"/>
  </w:num>
  <w:num w:numId="10">
    <w:abstractNumId w:val="7"/>
  </w:num>
  <w:num w:numId="11">
    <w:abstractNumId w:val="13"/>
  </w:num>
  <w:num w:numId="12">
    <w:abstractNumId w:val="14"/>
  </w:num>
  <w:num w:numId="13">
    <w:abstractNumId w:val="15"/>
  </w:num>
  <w:num w:numId="14">
    <w:abstractNumId w:val="0"/>
  </w:num>
  <w:num w:numId="15">
    <w:abstractNumId w:val="12"/>
  </w:num>
  <w:num w:numId="16">
    <w:abstractNumId w:val="5"/>
  </w:num>
  <w:num w:numId="17">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0" w:nlCheck="1" w:checkStyle="0"/>
  <w:activeWritingStyle w:appName="MSWord" w:lang="en-GB" w:vendorID="64" w:dllVersion="0" w:nlCheck="1" w:checkStyle="1"/>
  <w:activeWritingStyle w:appName="MSWord" w:lang="en-US" w:vendorID="64" w:dllVersion="6"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numFmt w:val="chicago"/>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7824D3"/>
    <w:rsid w:val="00003602"/>
    <w:rsid w:val="00012C6E"/>
    <w:rsid w:val="00013214"/>
    <w:rsid w:val="0002366F"/>
    <w:rsid w:val="00030BCC"/>
    <w:rsid w:val="0003225F"/>
    <w:rsid w:val="00035A8A"/>
    <w:rsid w:val="00036C8A"/>
    <w:rsid w:val="00043C40"/>
    <w:rsid w:val="000472DC"/>
    <w:rsid w:val="00047502"/>
    <w:rsid w:val="00052F77"/>
    <w:rsid w:val="00057EA7"/>
    <w:rsid w:val="000616C5"/>
    <w:rsid w:val="00062417"/>
    <w:rsid w:val="00072815"/>
    <w:rsid w:val="00073261"/>
    <w:rsid w:val="00073490"/>
    <w:rsid w:val="00074D0D"/>
    <w:rsid w:val="00077173"/>
    <w:rsid w:val="0008111F"/>
    <w:rsid w:val="000879DE"/>
    <w:rsid w:val="00090784"/>
    <w:rsid w:val="000916F5"/>
    <w:rsid w:val="000942E1"/>
    <w:rsid w:val="0009583B"/>
    <w:rsid w:val="000A1D6B"/>
    <w:rsid w:val="000D0FCA"/>
    <w:rsid w:val="000D37DA"/>
    <w:rsid w:val="000D54D4"/>
    <w:rsid w:val="000D698F"/>
    <w:rsid w:val="000D6B2D"/>
    <w:rsid w:val="000D7514"/>
    <w:rsid w:val="000D7C00"/>
    <w:rsid w:val="000E63D0"/>
    <w:rsid w:val="000F6F90"/>
    <w:rsid w:val="00102D1D"/>
    <w:rsid w:val="00107609"/>
    <w:rsid w:val="00110C27"/>
    <w:rsid w:val="0011328A"/>
    <w:rsid w:val="00120B27"/>
    <w:rsid w:val="00121E45"/>
    <w:rsid w:val="00123023"/>
    <w:rsid w:val="0012446F"/>
    <w:rsid w:val="00124910"/>
    <w:rsid w:val="001270FE"/>
    <w:rsid w:val="00134960"/>
    <w:rsid w:val="0013680D"/>
    <w:rsid w:val="0013736F"/>
    <w:rsid w:val="00144EDC"/>
    <w:rsid w:val="00157701"/>
    <w:rsid w:val="001605E4"/>
    <w:rsid w:val="00161CFD"/>
    <w:rsid w:val="00165106"/>
    <w:rsid w:val="00167975"/>
    <w:rsid w:val="00171EB1"/>
    <w:rsid w:val="00177955"/>
    <w:rsid w:val="00177AC3"/>
    <w:rsid w:val="0018195D"/>
    <w:rsid w:val="00181A1A"/>
    <w:rsid w:val="00185673"/>
    <w:rsid w:val="001A00AF"/>
    <w:rsid w:val="001A049F"/>
    <w:rsid w:val="001A362F"/>
    <w:rsid w:val="001B0FAF"/>
    <w:rsid w:val="001B69DB"/>
    <w:rsid w:val="001C2280"/>
    <w:rsid w:val="001C470D"/>
    <w:rsid w:val="001D03E0"/>
    <w:rsid w:val="001D33AE"/>
    <w:rsid w:val="001D5556"/>
    <w:rsid w:val="001D73E4"/>
    <w:rsid w:val="001E16CA"/>
    <w:rsid w:val="001E1B43"/>
    <w:rsid w:val="001E3876"/>
    <w:rsid w:val="001E5F44"/>
    <w:rsid w:val="001F2248"/>
    <w:rsid w:val="001F5ECA"/>
    <w:rsid w:val="002016D0"/>
    <w:rsid w:val="00202365"/>
    <w:rsid w:val="00204F22"/>
    <w:rsid w:val="002117B8"/>
    <w:rsid w:val="0021188B"/>
    <w:rsid w:val="0021305D"/>
    <w:rsid w:val="00214CAD"/>
    <w:rsid w:val="00217DF0"/>
    <w:rsid w:val="00220D2A"/>
    <w:rsid w:val="00221FCD"/>
    <w:rsid w:val="002223CA"/>
    <w:rsid w:val="0022255E"/>
    <w:rsid w:val="0022315B"/>
    <w:rsid w:val="00223B90"/>
    <w:rsid w:val="002241EA"/>
    <w:rsid w:val="00224D79"/>
    <w:rsid w:val="002261E8"/>
    <w:rsid w:val="00230DD3"/>
    <w:rsid w:val="0023415A"/>
    <w:rsid w:val="00237935"/>
    <w:rsid w:val="00237B0D"/>
    <w:rsid w:val="002417AF"/>
    <w:rsid w:val="002456FC"/>
    <w:rsid w:val="00251BD1"/>
    <w:rsid w:val="0025382F"/>
    <w:rsid w:val="002544A4"/>
    <w:rsid w:val="00262A71"/>
    <w:rsid w:val="00266054"/>
    <w:rsid w:val="002667BA"/>
    <w:rsid w:val="0026749A"/>
    <w:rsid w:val="00271901"/>
    <w:rsid w:val="00272696"/>
    <w:rsid w:val="00275A03"/>
    <w:rsid w:val="00275EF8"/>
    <w:rsid w:val="0028014F"/>
    <w:rsid w:val="0028024E"/>
    <w:rsid w:val="00294A7B"/>
    <w:rsid w:val="00295783"/>
    <w:rsid w:val="002A09E7"/>
    <w:rsid w:val="002A1320"/>
    <w:rsid w:val="002A5CA1"/>
    <w:rsid w:val="002A5CA6"/>
    <w:rsid w:val="002A5D93"/>
    <w:rsid w:val="002B0257"/>
    <w:rsid w:val="002B22C1"/>
    <w:rsid w:val="002B2A89"/>
    <w:rsid w:val="002C26EB"/>
    <w:rsid w:val="002C72C5"/>
    <w:rsid w:val="002C740A"/>
    <w:rsid w:val="002C7A82"/>
    <w:rsid w:val="002D19E4"/>
    <w:rsid w:val="002E0601"/>
    <w:rsid w:val="002E14BE"/>
    <w:rsid w:val="002F0BFD"/>
    <w:rsid w:val="002F134A"/>
    <w:rsid w:val="002F22D3"/>
    <w:rsid w:val="002F5E1E"/>
    <w:rsid w:val="00302C12"/>
    <w:rsid w:val="003058ED"/>
    <w:rsid w:val="0030766A"/>
    <w:rsid w:val="003101C8"/>
    <w:rsid w:val="00310251"/>
    <w:rsid w:val="00313290"/>
    <w:rsid w:val="00315208"/>
    <w:rsid w:val="00315621"/>
    <w:rsid w:val="00323FAA"/>
    <w:rsid w:val="00327D14"/>
    <w:rsid w:val="003311F8"/>
    <w:rsid w:val="003412CE"/>
    <w:rsid w:val="003433AA"/>
    <w:rsid w:val="00344254"/>
    <w:rsid w:val="00344A7F"/>
    <w:rsid w:val="00344ED1"/>
    <w:rsid w:val="00350523"/>
    <w:rsid w:val="00352BA2"/>
    <w:rsid w:val="00367819"/>
    <w:rsid w:val="00371776"/>
    <w:rsid w:val="00373391"/>
    <w:rsid w:val="00375225"/>
    <w:rsid w:val="00377895"/>
    <w:rsid w:val="00381D0E"/>
    <w:rsid w:val="00382DA8"/>
    <w:rsid w:val="00386174"/>
    <w:rsid w:val="00390A42"/>
    <w:rsid w:val="00391A0E"/>
    <w:rsid w:val="00393036"/>
    <w:rsid w:val="003A1B3F"/>
    <w:rsid w:val="003A1E24"/>
    <w:rsid w:val="003B157C"/>
    <w:rsid w:val="003B17F8"/>
    <w:rsid w:val="003B2D56"/>
    <w:rsid w:val="003C25BF"/>
    <w:rsid w:val="003C31AE"/>
    <w:rsid w:val="003C631D"/>
    <w:rsid w:val="003D4F58"/>
    <w:rsid w:val="003E028F"/>
    <w:rsid w:val="003E1F28"/>
    <w:rsid w:val="003E333C"/>
    <w:rsid w:val="003E3BC3"/>
    <w:rsid w:val="003E3F57"/>
    <w:rsid w:val="003E5EB9"/>
    <w:rsid w:val="003E6767"/>
    <w:rsid w:val="003E68C1"/>
    <w:rsid w:val="003E6B41"/>
    <w:rsid w:val="003F12FA"/>
    <w:rsid w:val="003F42EB"/>
    <w:rsid w:val="0040131A"/>
    <w:rsid w:val="00402A7D"/>
    <w:rsid w:val="00403510"/>
    <w:rsid w:val="00404E73"/>
    <w:rsid w:val="004054C2"/>
    <w:rsid w:val="00407360"/>
    <w:rsid w:val="0041236D"/>
    <w:rsid w:val="004216A3"/>
    <w:rsid w:val="004223A4"/>
    <w:rsid w:val="00426219"/>
    <w:rsid w:val="00427C38"/>
    <w:rsid w:val="0044164E"/>
    <w:rsid w:val="004433C2"/>
    <w:rsid w:val="00452895"/>
    <w:rsid w:val="00452E3B"/>
    <w:rsid w:val="00455BA8"/>
    <w:rsid w:val="00457302"/>
    <w:rsid w:val="004578F8"/>
    <w:rsid w:val="004579AB"/>
    <w:rsid w:val="0046208E"/>
    <w:rsid w:val="00470B7F"/>
    <w:rsid w:val="00473999"/>
    <w:rsid w:val="00474660"/>
    <w:rsid w:val="004906D5"/>
    <w:rsid w:val="00491A22"/>
    <w:rsid w:val="00491AC1"/>
    <w:rsid w:val="00496A93"/>
    <w:rsid w:val="004974E6"/>
    <w:rsid w:val="004A3D96"/>
    <w:rsid w:val="004A4588"/>
    <w:rsid w:val="004B29BE"/>
    <w:rsid w:val="004C716B"/>
    <w:rsid w:val="004D211E"/>
    <w:rsid w:val="004D35C0"/>
    <w:rsid w:val="004E00F8"/>
    <w:rsid w:val="004E58BF"/>
    <w:rsid w:val="004E5B42"/>
    <w:rsid w:val="004E7148"/>
    <w:rsid w:val="004F21E7"/>
    <w:rsid w:val="004F78A4"/>
    <w:rsid w:val="005038EF"/>
    <w:rsid w:val="00505A19"/>
    <w:rsid w:val="00507194"/>
    <w:rsid w:val="00512AD1"/>
    <w:rsid w:val="0051309F"/>
    <w:rsid w:val="0052251B"/>
    <w:rsid w:val="005268D3"/>
    <w:rsid w:val="00530156"/>
    <w:rsid w:val="00537E6E"/>
    <w:rsid w:val="00543205"/>
    <w:rsid w:val="0054336E"/>
    <w:rsid w:val="0054711A"/>
    <w:rsid w:val="005507CE"/>
    <w:rsid w:val="00552C48"/>
    <w:rsid w:val="00554650"/>
    <w:rsid w:val="0055532E"/>
    <w:rsid w:val="00557C4E"/>
    <w:rsid w:val="00557D02"/>
    <w:rsid w:val="005716C6"/>
    <w:rsid w:val="005769FD"/>
    <w:rsid w:val="00576CAC"/>
    <w:rsid w:val="00577FEA"/>
    <w:rsid w:val="00592960"/>
    <w:rsid w:val="005A00BB"/>
    <w:rsid w:val="005A06B8"/>
    <w:rsid w:val="005A0D03"/>
    <w:rsid w:val="005A2706"/>
    <w:rsid w:val="005A4F3D"/>
    <w:rsid w:val="005A6E8E"/>
    <w:rsid w:val="005B1F04"/>
    <w:rsid w:val="005B592F"/>
    <w:rsid w:val="005B639A"/>
    <w:rsid w:val="005B7A76"/>
    <w:rsid w:val="005C1937"/>
    <w:rsid w:val="005C3963"/>
    <w:rsid w:val="005D0562"/>
    <w:rsid w:val="005D182D"/>
    <w:rsid w:val="005D3F46"/>
    <w:rsid w:val="005D6070"/>
    <w:rsid w:val="005E0250"/>
    <w:rsid w:val="005E6707"/>
    <w:rsid w:val="005E6D13"/>
    <w:rsid w:val="005E7211"/>
    <w:rsid w:val="005F131E"/>
    <w:rsid w:val="005F538C"/>
    <w:rsid w:val="00602B2F"/>
    <w:rsid w:val="0060329F"/>
    <w:rsid w:val="0061253B"/>
    <w:rsid w:val="00615397"/>
    <w:rsid w:val="0061746E"/>
    <w:rsid w:val="006233E7"/>
    <w:rsid w:val="00630031"/>
    <w:rsid w:val="00632EC6"/>
    <w:rsid w:val="00635B5E"/>
    <w:rsid w:val="006444FD"/>
    <w:rsid w:val="0064609B"/>
    <w:rsid w:val="00652E34"/>
    <w:rsid w:val="006530AD"/>
    <w:rsid w:val="00653D22"/>
    <w:rsid w:val="006550E2"/>
    <w:rsid w:val="00661F8D"/>
    <w:rsid w:val="00663ECC"/>
    <w:rsid w:val="006703B3"/>
    <w:rsid w:val="00674559"/>
    <w:rsid w:val="00676FEA"/>
    <w:rsid w:val="00677207"/>
    <w:rsid w:val="00677446"/>
    <w:rsid w:val="00682B8C"/>
    <w:rsid w:val="00691A3E"/>
    <w:rsid w:val="00693068"/>
    <w:rsid w:val="006957FE"/>
    <w:rsid w:val="006A18D1"/>
    <w:rsid w:val="006A2A12"/>
    <w:rsid w:val="006A67E1"/>
    <w:rsid w:val="006B02B1"/>
    <w:rsid w:val="006B7732"/>
    <w:rsid w:val="006C337D"/>
    <w:rsid w:val="006C5434"/>
    <w:rsid w:val="006C6EEB"/>
    <w:rsid w:val="006D1B56"/>
    <w:rsid w:val="006D5DCB"/>
    <w:rsid w:val="006E0914"/>
    <w:rsid w:val="006E098E"/>
    <w:rsid w:val="006F4A30"/>
    <w:rsid w:val="006F6C86"/>
    <w:rsid w:val="0070107B"/>
    <w:rsid w:val="00701911"/>
    <w:rsid w:val="00707338"/>
    <w:rsid w:val="00707F4A"/>
    <w:rsid w:val="00710847"/>
    <w:rsid w:val="00713599"/>
    <w:rsid w:val="00713752"/>
    <w:rsid w:val="007146F6"/>
    <w:rsid w:val="00721B7A"/>
    <w:rsid w:val="00724DDD"/>
    <w:rsid w:val="007351CC"/>
    <w:rsid w:val="00736333"/>
    <w:rsid w:val="00737959"/>
    <w:rsid w:val="007414F3"/>
    <w:rsid w:val="00742D11"/>
    <w:rsid w:val="00744F61"/>
    <w:rsid w:val="00750327"/>
    <w:rsid w:val="007524C3"/>
    <w:rsid w:val="00764D12"/>
    <w:rsid w:val="0078124E"/>
    <w:rsid w:val="007824D3"/>
    <w:rsid w:val="00782C12"/>
    <w:rsid w:val="00786F7E"/>
    <w:rsid w:val="00791B73"/>
    <w:rsid w:val="0079272D"/>
    <w:rsid w:val="0079310A"/>
    <w:rsid w:val="00793B3E"/>
    <w:rsid w:val="00794E9D"/>
    <w:rsid w:val="00795395"/>
    <w:rsid w:val="007A6450"/>
    <w:rsid w:val="007A7B3C"/>
    <w:rsid w:val="007B0D72"/>
    <w:rsid w:val="007B2093"/>
    <w:rsid w:val="007B72EF"/>
    <w:rsid w:val="007C1C5A"/>
    <w:rsid w:val="007D0FEE"/>
    <w:rsid w:val="007D12EA"/>
    <w:rsid w:val="007E1B44"/>
    <w:rsid w:val="007E7C50"/>
    <w:rsid w:val="007F03F3"/>
    <w:rsid w:val="007F0F79"/>
    <w:rsid w:val="007F1354"/>
    <w:rsid w:val="007F21CC"/>
    <w:rsid w:val="007F673B"/>
    <w:rsid w:val="00800BCF"/>
    <w:rsid w:val="00811989"/>
    <w:rsid w:val="00812C80"/>
    <w:rsid w:val="0081446A"/>
    <w:rsid w:val="008151DA"/>
    <w:rsid w:val="0081555D"/>
    <w:rsid w:val="00816E80"/>
    <w:rsid w:val="00823356"/>
    <w:rsid w:val="0082622D"/>
    <w:rsid w:val="00826AC6"/>
    <w:rsid w:val="00827710"/>
    <w:rsid w:val="0083175B"/>
    <w:rsid w:val="00831BB2"/>
    <w:rsid w:val="00840A17"/>
    <w:rsid w:val="00843858"/>
    <w:rsid w:val="00850FFB"/>
    <w:rsid w:val="00857D93"/>
    <w:rsid w:val="00857E5F"/>
    <w:rsid w:val="00861089"/>
    <w:rsid w:val="00861555"/>
    <w:rsid w:val="0086490C"/>
    <w:rsid w:val="0086722D"/>
    <w:rsid w:val="0087001E"/>
    <w:rsid w:val="00881723"/>
    <w:rsid w:val="00883230"/>
    <w:rsid w:val="00883517"/>
    <w:rsid w:val="008853D5"/>
    <w:rsid w:val="0088763A"/>
    <w:rsid w:val="008921F1"/>
    <w:rsid w:val="00894949"/>
    <w:rsid w:val="0089563F"/>
    <w:rsid w:val="008A2CDE"/>
    <w:rsid w:val="008B61AB"/>
    <w:rsid w:val="008B7AF3"/>
    <w:rsid w:val="008B7EC4"/>
    <w:rsid w:val="008C71C3"/>
    <w:rsid w:val="008D0239"/>
    <w:rsid w:val="008D262B"/>
    <w:rsid w:val="008D2C0B"/>
    <w:rsid w:val="008E0322"/>
    <w:rsid w:val="008E1E28"/>
    <w:rsid w:val="008E2B80"/>
    <w:rsid w:val="008F2683"/>
    <w:rsid w:val="008F4B0E"/>
    <w:rsid w:val="00906CEC"/>
    <w:rsid w:val="009110DE"/>
    <w:rsid w:val="00913612"/>
    <w:rsid w:val="009208A0"/>
    <w:rsid w:val="009229D8"/>
    <w:rsid w:val="00922DB4"/>
    <w:rsid w:val="00923BFC"/>
    <w:rsid w:val="009256BA"/>
    <w:rsid w:val="009258E6"/>
    <w:rsid w:val="00926418"/>
    <w:rsid w:val="00933BFA"/>
    <w:rsid w:val="00937599"/>
    <w:rsid w:val="0094475F"/>
    <w:rsid w:val="00946B11"/>
    <w:rsid w:val="009476E7"/>
    <w:rsid w:val="0095032A"/>
    <w:rsid w:val="00967EE5"/>
    <w:rsid w:val="00971376"/>
    <w:rsid w:val="00974921"/>
    <w:rsid w:val="0098067D"/>
    <w:rsid w:val="00981342"/>
    <w:rsid w:val="00985B1D"/>
    <w:rsid w:val="009A67CD"/>
    <w:rsid w:val="009B0E47"/>
    <w:rsid w:val="009B7CE1"/>
    <w:rsid w:val="009C0008"/>
    <w:rsid w:val="009C0723"/>
    <w:rsid w:val="009C35DD"/>
    <w:rsid w:val="009C4FDF"/>
    <w:rsid w:val="009C6F69"/>
    <w:rsid w:val="009C7CE9"/>
    <w:rsid w:val="009D04FE"/>
    <w:rsid w:val="009E0E98"/>
    <w:rsid w:val="009E263C"/>
    <w:rsid w:val="009E405D"/>
    <w:rsid w:val="009E7BC5"/>
    <w:rsid w:val="009F2D9F"/>
    <w:rsid w:val="009F3E0F"/>
    <w:rsid w:val="009F47EA"/>
    <w:rsid w:val="00A01849"/>
    <w:rsid w:val="00A03019"/>
    <w:rsid w:val="00A04E02"/>
    <w:rsid w:val="00A065D0"/>
    <w:rsid w:val="00A07847"/>
    <w:rsid w:val="00A10877"/>
    <w:rsid w:val="00A118BA"/>
    <w:rsid w:val="00A16D5A"/>
    <w:rsid w:val="00A218B3"/>
    <w:rsid w:val="00A21E1B"/>
    <w:rsid w:val="00A23E70"/>
    <w:rsid w:val="00A2412C"/>
    <w:rsid w:val="00A246E2"/>
    <w:rsid w:val="00A303DB"/>
    <w:rsid w:val="00A3476E"/>
    <w:rsid w:val="00A37474"/>
    <w:rsid w:val="00A40484"/>
    <w:rsid w:val="00A45AE8"/>
    <w:rsid w:val="00A5123B"/>
    <w:rsid w:val="00A54D8C"/>
    <w:rsid w:val="00A57583"/>
    <w:rsid w:val="00A70604"/>
    <w:rsid w:val="00A72166"/>
    <w:rsid w:val="00A74AA1"/>
    <w:rsid w:val="00A81491"/>
    <w:rsid w:val="00A84A4B"/>
    <w:rsid w:val="00A870E5"/>
    <w:rsid w:val="00A900E9"/>
    <w:rsid w:val="00A935BA"/>
    <w:rsid w:val="00A97FB6"/>
    <w:rsid w:val="00AA050F"/>
    <w:rsid w:val="00AA4B4B"/>
    <w:rsid w:val="00AA6E78"/>
    <w:rsid w:val="00AA7A32"/>
    <w:rsid w:val="00AB0539"/>
    <w:rsid w:val="00AB1FD1"/>
    <w:rsid w:val="00AB33AD"/>
    <w:rsid w:val="00AB42AD"/>
    <w:rsid w:val="00AC3BE1"/>
    <w:rsid w:val="00AC5C65"/>
    <w:rsid w:val="00AD42A8"/>
    <w:rsid w:val="00AD5C3E"/>
    <w:rsid w:val="00AD65EC"/>
    <w:rsid w:val="00AE0D23"/>
    <w:rsid w:val="00AE3D9D"/>
    <w:rsid w:val="00AE3FFA"/>
    <w:rsid w:val="00AE588A"/>
    <w:rsid w:val="00AF2EFC"/>
    <w:rsid w:val="00AF4098"/>
    <w:rsid w:val="00AF5C1A"/>
    <w:rsid w:val="00B00F30"/>
    <w:rsid w:val="00B0280F"/>
    <w:rsid w:val="00B107AD"/>
    <w:rsid w:val="00B11C7B"/>
    <w:rsid w:val="00B11CD6"/>
    <w:rsid w:val="00B160E3"/>
    <w:rsid w:val="00B23123"/>
    <w:rsid w:val="00B266E1"/>
    <w:rsid w:val="00B335AD"/>
    <w:rsid w:val="00B44FD2"/>
    <w:rsid w:val="00B46B79"/>
    <w:rsid w:val="00B50ACC"/>
    <w:rsid w:val="00B54DD8"/>
    <w:rsid w:val="00B64588"/>
    <w:rsid w:val="00B6673F"/>
    <w:rsid w:val="00B740FE"/>
    <w:rsid w:val="00B7571A"/>
    <w:rsid w:val="00B77820"/>
    <w:rsid w:val="00B813E3"/>
    <w:rsid w:val="00B859FE"/>
    <w:rsid w:val="00B916C3"/>
    <w:rsid w:val="00BA0D50"/>
    <w:rsid w:val="00BA146C"/>
    <w:rsid w:val="00BA2096"/>
    <w:rsid w:val="00BB150E"/>
    <w:rsid w:val="00BB7267"/>
    <w:rsid w:val="00BC1274"/>
    <w:rsid w:val="00BC27C9"/>
    <w:rsid w:val="00BC58AF"/>
    <w:rsid w:val="00BD0560"/>
    <w:rsid w:val="00BD140B"/>
    <w:rsid w:val="00BD14CD"/>
    <w:rsid w:val="00BE34B1"/>
    <w:rsid w:val="00BE3C13"/>
    <w:rsid w:val="00BF5512"/>
    <w:rsid w:val="00C013B4"/>
    <w:rsid w:val="00C03C23"/>
    <w:rsid w:val="00C04764"/>
    <w:rsid w:val="00C05577"/>
    <w:rsid w:val="00C10CC3"/>
    <w:rsid w:val="00C1145B"/>
    <w:rsid w:val="00C17EAD"/>
    <w:rsid w:val="00C22965"/>
    <w:rsid w:val="00C34D1D"/>
    <w:rsid w:val="00C352DD"/>
    <w:rsid w:val="00C37BD2"/>
    <w:rsid w:val="00C43EC1"/>
    <w:rsid w:val="00C519B7"/>
    <w:rsid w:val="00C53A8D"/>
    <w:rsid w:val="00C54484"/>
    <w:rsid w:val="00C571CA"/>
    <w:rsid w:val="00C61E17"/>
    <w:rsid w:val="00C64B69"/>
    <w:rsid w:val="00C8530B"/>
    <w:rsid w:val="00C865D3"/>
    <w:rsid w:val="00C90A71"/>
    <w:rsid w:val="00C9115D"/>
    <w:rsid w:val="00C91207"/>
    <w:rsid w:val="00C917B5"/>
    <w:rsid w:val="00C93139"/>
    <w:rsid w:val="00C93659"/>
    <w:rsid w:val="00C95EC1"/>
    <w:rsid w:val="00CA28AC"/>
    <w:rsid w:val="00CB09D3"/>
    <w:rsid w:val="00CB0E18"/>
    <w:rsid w:val="00CB555C"/>
    <w:rsid w:val="00CB7C1D"/>
    <w:rsid w:val="00CC1A27"/>
    <w:rsid w:val="00CC6B06"/>
    <w:rsid w:val="00CD1ACE"/>
    <w:rsid w:val="00CD1BBF"/>
    <w:rsid w:val="00CD44AC"/>
    <w:rsid w:val="00CD49EC"/>
    <w:rsid w:val="00CD570D"/>
    <w:rsid w:val="00CD764F"/>
    <w:rsid w:val="00CE0DEE"/>
    <w:rsid w:val="00CE187B"/>
    <w:rsid w:val="00CE4746"/>
    <w:rsid w:val="00CE4E5E"/>
    <w:rsid w:val="00CF1D9C"/>
    <w:rsid w:val="00CF3F44"/>
    <w:rsid w:val="00CF5B3E"/>
    <w:rsid w:val="00D04BF3"/>
    <w:rsid w:val="00D05FE5"/>
    <w:rsid w:val="00D078E5"/>
    <w:rsid w:val="00D10428"/>
    <w:rsid w:val="00D139C7"/>
    <w:rsid w:val="00D151F7"/>
    <w:rsid w:val="00D202A5"/>
    <w:rsid w:val="00D22A43"/>
    <w:rsid w:val="00D22F29"/>
    <w:rsid w:val="00D32C33"/>
    <w:rsid w:val="00D33D7D"/>
    <w:rsid w:val="00D34CC9"/>
    <w:rsid w:val="00D34FB1"/>
    <w:rsid w:val="00D43B77"/>
    <w:rsid w:val="00D46E18"/>
    <w:rsid w:val="00D51B07"/>
    <w:rsid w:val="00D62E8D"/>
    <w:rsid w:val="00D64A3E"/>
    <w:rsid w:val="00D66141"/>
    <w:rsid w:val="00D739C8"/>
    <w:rsid w:val="00D80B70"/>
    <w:rsid w:val="00D87F98"/>
    <w:rsid w:val="00D94067"/>
    <w:rsid w:val="00D95CFA"/>
    <w:rsid w:val="00D96A9B"/>
    <w:rsid w:val="00DB20CC"/>
    <w:rsid w:val="00DB5BF9"/>
    <w:rsid w:val="00DC4231"/>
    <w:rsid w:val="00DC4A20"/>
    <w:rsid w:val="00DC7877"/>
    <w:rsid w:val="00DD05D9"/>
    <w:rsid w:val="00DD66C9"/>
    <w:rsid w:val="00DD75BD"/>
    <w:rsid w:val="00DD7FD7"/>
    <w:rsid w:val="00DE1037"/>
    <w:rsid w:val="00DE1BEA"/>
    <w:rsid w:val="00DE1D53"/>
    <w:rsid w:val="00DE56C1"/>
    <w:rsid w:val="00DE5BA5"/>
    <w:rsid w:val="00DE689F"/>
    <w:rsid w:val="00DF14AA"/>
    <w:rsid w:val="00DF306A"/>
    <w:rsid w:val="00DF404B"/>
    <w:rsid w:val="00DF753F"/>
    <w:rsid w:val="00E0116B"/>
    <w:rsid w:val="00E01ACF"/>
    <w:rsid w:val="00E0591D"/>
    <w:rsid w:val="00E12E7E"/>
    <w:rsid w:val="00E1473B"/>
    <w:rsid w:val="00E17F33"/>
    <w:rsid w:val="00E206D8"/>
    <w:rsid w:val="00E2494B"/>
    <w:rsid w:val="00E24A5E"/>
    <w:rsid w:val="00E30FFC"/>
    <w:rsid w:val="00E34DCB"/>
    <w:rsid w:val="00E4409E"/>
    <w:rsid w:val="00E44661"/>
    <w:rsid w:val="00E45A00"/>
    <w:rsid w:val="00E4625D"/>
    <w:rsid w:val="00E4662C"/>
    <w:rsid w:val="00E55326"/>
    <w:rsid w:val="00E568F7"/>
    <w:rsid w:val="00E61BB5"/>
    <w:rsid w:val="00E63EBE"/>
    <w:rsid w:val="00E64D01"/>
    <w:rsid w:val="00E70D92"/>
    <w:rsid w:val="00E71225"/>
    <w:rsid w:val="00E719D3"/>
    <w:rsid w:val="00E72F21"/>
    <w:rsid w:val="00E73E17"/>
    <w:rsid w:val="00E76FBC"/>
    <w:rsid w:val="00E77FEC"/>
    <w:rsid w:val="00E80AB4"/>
    <w:rsid w:val="00E827D2"/>
    <w:rsid w:val="00E90B6D"/>
    <w:rsid w:val="00E9489B"/>
    <w:rsid w:val="00EA0040"/>
    <w:rsid w:val="00EA12AC"/>
    <w:rsid w:val="00EA454C"/>
    <w:rsid w:val="00EA678B"/>
    <w:rsid w:val="00EA6799"/>
    <w:rsid w:val="00EC2846"/>
    <w:rsid w:val="00EC3BED"/>
    <w:rsid w:val="00EC4EF6"/>
    <w:rsid w:val="00EC7B90"/>
    <w:rsid w:val="00ED1DD1"/>
    <w:rsid w:val="00ED410E"/>
    <w:rsid w:val="00ED668F"/>
    <w:rsid w:val="00EE4B10"/>
    <w:rsid w:val="00EF032B"/>
    <w:rsid w:val="00EF0DEA"/>
    <w:rsid w:val="00EF3457"/>
    <w:rsid w:val="00F04814"/>
    <w:rsid w:val="00F05AD2"/>
    <w:rsid w:val="00F07CCD"/>
    <w:rsid w:val="00F13ACB"/>
    <w:rsid w:val="00F13B65"/>
    <w:rsid w:val="00F16BBD"/>
    <w:rsid w:val="00F211EC"/>
    <w:rsid w:val="00F269FB"/>
    <w:rsid w:val="00F3015C"/>
    <w:rsid w:val="00F359E2"/>
    <w:rsid w:val="00F35CD1"/>
    <w:rsid w:val="00F441F1"/>
    <w:rsid w:val="00F5572E"/>
    <w:rsid w:val="00F57383"/>
    <w:rsid w:val="00F667C5"/>
    <w:rsid w:val="00F70D43"/>
    <w:rsid w:val="00F764D5"/>
    <w:rsid w:val="00F76BBB"/>
    <w:rsid w:val="00F835B7"/>
    <w:rsid w:val="00F8581A"/>
    <w:rsid w:val="00F863DA"/>
    <w:rsid w:val="00F90B21"/>
    <w:rsid w:val="00F90B68"/>
    <w:rsid w:val="00F96A58"/>
    <w:rsid w:val="00F97BB8"/>
    <w:rsid w:val="00FA69AB"/>
    <w:rsid w:val="00FA6C5C"/>
    <w:rsid w:val="00FB26D9"/>
    <w:rsid w:val="00FB3B24"/>
    <w:rsid w:val="00FB5FB2"/>
    <w:rsid w:val="00FD4916"/>
    <w:rsid w:val="00FE6824"/>
    <w:rsid w:val="00FE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1656031"/>
  <w15:docId w15:val="{CE96CE2F-4AC2-4D8A-BA67-2573FA3A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382F"/>
    <w:rPr>
      <w:rFonts w:ascii="Arial" w:hAnsi="Arial" w:cs="Arial"/>
      <w:sz w:val="24"/>
      <w:szCs w:val="24"/>
    </w:rPr>
  </w:style>
  <w:style w:type="paragraph" w:styleId="Heading1">
    <w:name w:val="heading 1"/>
    <w:next w:val="Normal"/>
    <w:autoRedefine/>
    <w:qFormat/>
    <w:rsid w:val="005716C6"/>
    <w:pPr>
      <w:keepNext/>
      <w:numPr>
        <w:numId w:val="2"/>
      </w:numPr>
      <w:tabs>
        <w:tab w:val="clear" w:pos="432"/>
        <w:tab w:val="left" w:pos="0"/>
      </w:tabs>
      <w:spacing w:before="240" w:after="240"/>
      <w:ind w:left="0" w:firstLine="0"/>
      <w:outlineLvl w:val="0"/>
    </w:pPr>
    <w:rPr>
      <w:rFonts w:ascii="Arial Bold" w:hAnsi="Arial Bold"/>
      <w:b/>
      <w:bCs/>
      <w:color w:val="145192"/>
      <w:sz w:val="32"/>
    </w:rPr>
  </w:style>
  <w:style w:type="paragraph" w:styleId="Heading2">
    <w:name w:val="heading 2"/>
    <w:basedOn w:val="Heading1"/>
    <w:next w:val="Normal"/>
    <w:autoRedefine/>
    <w:qFormat/>
    <w:rsid w:val="00615397"/>
    <w:pPr>
      <w:numPr>
        <w:ilvl w:val="1"/>
      </w:numPr>
      <w:outlineLvl w:val="1"/>
    </w:pPr>
    <w:rPr>
      <w:bCs w:val="0"/>
      <w:sz w:val="24"/>
    </w:rPr>
  </w:style>
  <w:style w:type="paragraph" w:styleId="Heading3">
    <w:name w:val="heading 3"/>
    <w:basedOn w:val="Heading2"/>
    <w:next w:val="Normal"/>
    <w:autoRedefine/>
    <w:qFormat/>
    <w:pPr>
      <w:keepNext w:val="0"/>
      <w:numPr>
        <w:ilvl w:val="2"/>
      </w:numPr>
      <w:spacing w:before="180" w:after="180"/>
      <w:outlineLvl w:val="2"/>
    </w:pPr>
    <w:rPr>
      <w:bCs/>
    </w:rPr>
  </w:style>
  <w:style w:type="paragraph" w:styleId="Heading4">
    <w:name w:val="heading 4"/>
    <w:basedOn w:val="Normal"/>
    <w:next w:val="Normal"/>
    <w:qFormat/>
    <w:pPr>
      <w:keepNext/>
      <w:numPr>
        <w:ilvl w:val="3"/>
        <w:numId w:val="2"/>
      </w:numPr>
      <w:outlineLvl w:val="3"/>
    </w:pPr>
    <w:rPr>
      <w:b/>
      <w:bCs/>
      <w:sz w:val="20"/>
    </w:rPr>
  </w:style>
  <w:style w:type="paragraph" w:styleId="Heading5">
    <w:name w:val="heading 5"/>
    <w:basedOn w:val="Normal"/>
    <w:next w:val="Normal"/>
    <w:qFormat/>
    <w:pPr>
      <w:keepNext/>
      <w:numPr>
        <w:ilvl w:val="4"/>
        <w:numId w:val="2"/>
      </w:numPr>
      <w:outlineLvl w:val="4"/>
    </w:pPr>
    <w:rPr>
      <w:b/>
      <w:sz w:val="32"/>
    </w:rPr>
  </w:style>
  <w:style w:type="paragraph" w:styleId="Heading6">
    <w:name w:val="heading 6"/>
    <w:basedOn w:val="Normal"/>
    <w:next w:val="Normal"/>
    <w:qFormat/>
    <w:pPr>
      <w:keepNext/>
      <w:numPr>
        <w:ilvl w:val="5"/>
        <w:numId w:val="2"/>
      </w:numPr>
      <w:jc w:val="center"/>
      <w:outlineLvl w:val="5"/>
    </w:pPr>
  </w:style>
  <w:style w:type="paragraph" w:styleId="Heading7">
    <w:name w:val="heading 7"/>
    <w:basedOn w:val="Normal"/>
    <w:next w:val="Normal"/>
    <w:qFormat/>
    <w:pPr>
      <w:keepNext/>
      <w:numPr>
        <w:ilvl w:val="6"/>
        <w:numId w:val="2"/>
      </w:numPr>
      <w:outlineLvl w:val="6"/>
    </w:pPr>
    <w:rPr>
      <w:sz w:val="20"/>
    </w:rPr>
  </w:style>
  <w:style w:type="paragraph" w:styleId="Heading8">
    <w:name w:val="heading 8"/>
    <w:basedOn w:val="Normal"/>
    <w:next w:val="Normal"/>
    <w:qFormat/>
    <w:pPr>
      <w:keepNext/>
      <w:numPr>
        <w:ilvl w:val="7"/>
        <w:numId w:val="2"/>
      </w:numPr>
      <w:outlineLvl w:val="7"/>
    </w:pPr>
    <w:rPr>
      <w:b/>
      <w:bCs/>
      <w:sz w:val="28"/>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pPr>
      <w:numPr>
        <w:numId w:val="1"/>
      </w:numPr>
      <w:tabs>
        <w:tab w:val="left" w:pos="720"/>
      </w:tabs>
    </w:pPr>
  </w:style>
  <w:style w:type="paragraph" w:styleId="BodyText">
    <w:name w:val="Body Text"/>
    <w:basedOn w:val="Normal"/>
    <w:rPr>
      <w:color w:val="0000FF"/>
      <w:sz w:val="20"/>
    </w:rPr>
  </w:style>
  <w:style w:type="paragraph" w:styleId="TOC1">
    <w:name w:val="toc 1"/>
    <w:basedOn w:val="Normal"/>
    <w:next w:val="Normal"/>
    <w:autoRedefine/>
    <w:uiPriority w:val="39"/>
    <w:rsid w:val="0041236D"/>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pPr>
      <w:jc w:val="center"/>
    </w:pPr>
    <w:rPr>
      <w:b/>
      <w:sz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ormalwBold">
    <w:name w:val="Normal w/ Bold"/>
    <w:basedOn w:val="Normal"/>
    <w:rPr>
      <w:b/>
    </w:rPr>
  </w:style>
  <w:style w:type="paragraph" w:styleId="Footer">
    <w:name w:val="footer"/>
    <w:basedOn w:val="Normal"/>
    <w:pPr>
      <w:tabs>
        <w:tab w:val="center" w:pos="4320"/>
        <w:tab w:val="right" w:pos="8640"/>
      </w:tabs>
    </w:pPr>
  </w:style>
  <w:style w:type="paragraph" w:styleId="Header">
    <w:name w:val="header"/>
    <w:aliases w:val="h1"/>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spacing w:after="40"/>
    </w:pPr>
    <w:rPr>
      <w:sz w:val="20"/>
    </w:rPr>
  </w:style>
  <w:style w:type="paragraph" w:styleId="BodyText3">
    <w:name w:val="Body Text 3"/>
    <w:basedOn w:val="Normal"/>
    <w:rPr>
      <w:color w:val="00000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xl22">
    <w:name w:val="xl22"/>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pPr>
      <w:spacing w:before="100" w:beforeAutospacing="1" w:after="100" w:afterAutospacing="1"/>
      <w:textAlignment w:val="top"/>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b/>
      <w:bCs/>
      <w:sz w:val="16"/>
      <w:szCs w:val="16"/>
    </w:rPr>
  </w:style>
  <w:style w:type="paragraph" w:customStyle="1" w:styleId="xl26">
    <w:name w:val="xl26"/>
    <w:basedOn w:val="Normal"/>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pPr>
      <w:pBdr>
        <w:right w:val="single" w:sz="8" w:space="0" w:color="auto"/>
      </w:pBdr>
      <w:spacing w:before="100" w:beforeAutospacing="1" w:after="100" w:afterAutospacing="1"/>
    </w:pPr>
    <w:rPr>
      <w:rFonts w:eastAsia="Arial Unicode MS"/>
      <w:b/>
      <w:bCs/>
    </w:rPr>
  </w:style>
  <w:style w:type="paragraph" w:customStyle="1" w:styleId="xl47">
    <w:name w:val="xl47"/>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right w:val="single" w:sz="8" w:space="0" w:color="auto"/>
      </w:pBdr>
      <w:spacing w:before="100" w:beforeAutospacing="1" w:after="100" w:afterAutospacing="1"/>
    </w:pPr>
    <w:rPr>
      <w:rFonts w:eastAsia="Arial Unicode MS"/>
      <w:b/>
      <w:bCs/>
    </w:rPr>
  </w:style>
  <w:style w:type="paragraph" w:customStyle="1" w:styleId="xl50">
    <w:name w:val="xl50"/>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pPr>
      <w:numPr>
        <w:numId w:val="0"/>
      </w:numPr>
      <w:spacing w:after="0"/>
    </w:pPr>
    <w:rPr>
      <w:caps/>
    </w:rPr>
  </w:style>
  <w:style w:type="character" w:styleId="FootnoteReference">
    <w:name w:val="footnote reference"/>
    <w:semiHidden/>
    <w:rPr>
      <w:vertAlign w:val="superscript"/>
    </w:rPr>
  </w:style>
  <w:style w:type="paragraph" w:styleId="FootnoteText">
    <w:name w:val="footnote text"/>
    <w:basedOn w:val="Normal"/>
    <w:link w:val="FootnoteTextChar"/>
    <w:semiHidden/>
    <w:rPr>
      <w:sz w:val="20"/>
      <w:szCs w:val="20"/>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pPr>
      <w:ind w:left="72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b/>
      <w:sz w:val="22"/>
      <w:szCs w:val="20"/>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tabs>
        <w:tab w:val="num" w:pos="360"/>
      </w:tabs>
      <w:ind w:left="360" w:hanging="360"/>
    </w:pPr>
  </w:style>
  <w:style w:type="character" w:styleId="CommentReference">
    <w:name w:val="annotation reference"/>
    <w:semiHidden/>
    <w:rPr>
      <w:sz w:val="16"/>
      <w:szCs w:val="16"/>
    </w:rPr>
  </w:style>
  <w:style w:type="paragraph" w:styleId="CommentText">
    <w:name w:val="annotation text"/>
    <w:basedOn w:val="Normal"/>
    <w:link w:val="CommentTextChar"/>
    <w:semiHidden/>
    <w:rPr>
      <w:rFonts w:cs="Times New Roman"/>
      <w:sz w:val="20"/>
      <w:szCs w:val="20"/>
      <w:lang w:val="x-none" w:eastAsia="x-none"/>
    </w:rPr>
  </w:style>
  <w:style w:type="paragraph" w:styleId="CommentSubject">
    <w:name w:val="annotation subject"/>
    <w:basedOn w:val="CommentText"/>
    <w:next w:val="CommentText"/>
    <w:semiHidden/>
    <w:rPr>
      <w:b/>
      <w:bCs/>
    </w:rPr>
  </w:style>
  <w:style w:type="paragraph" w:customStyle="1" w:styleId="PropNorm">
    <w:name w:val="PropNorm"/>
    <w:autoRedefine/>
    <w:rsid w:val="008D2C0B"/>
    <w:pPr>
      <w:spacing w:after="120"/>
      <w:ind w:left="360"/>
    </w:pPr>
    <w:rPr>
      <w:sz w:val="24"/>
    </w:rPr>
  </w:style>
  <w:style w:type="paragraph" w:customStyle="1" w:styleId="PropHead1">
    <w:name w:val="PropHead1"/>
    <w:next w:val="PropNorm"/>
    <w:autoRedefine/>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pPr>
      <w:tabs>
        <w:tab w:val="left" w:pos="-720"/>
      </w:tabs>
      <w:suppressAutoHyphens/>
    </w:pPr>
    <w:rPr>
      <w:b/>
      <w:sz w:val="24"/>
    </w:rPr>
  </w:style>
  <w:style w:type="paragraph" w:customStyle="1" w:styleId="ReportTitle">
    <w:name w:val="Report Title"/>
    <w:next w:val="Normal"/>
    <w:pPr>
      <w:widowControl w:val="0"/>
      <w:spacing w:line="240" w:lineRule="atLeast"/>
      <w:jc w:val="center"/>
    </w:pPr>
    <w:rPr>
      <w:rFonts w:ascii="Arial" w:hAnsi="Arial"/>
      <w:b/>
      <w:sz w:val="48"/>
    </w:rPr>
  </w:style>
  <w:style w:type="paragraph" w:styleId="Caption">
    <w:name w:val="caption"/>
    <w:basedOn w:val="Normal"/>
    <w:next w:val="Normal"/>
    <w:qFormat/>
    <w:pPr>
      <w:spacing w:before="120" w:after="120"/>
    </w:pPr>
    <w:rPr>
      <w:b/>
      <w:bCs/>
      <w:sz w:val="20"/>
      <w:szCs w:val="20"/>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semiHidden/>
    <w:rsid w:val="0051309F"/>
    <w:pPr>
      <w:shd w:val="clear" w:color="auto" w:fill="000080"/>
    </w:pPr>
    <w:rPr>
      <w:rFonts w:ascii="Tahoma" w:hAnsi="Tahoma" w:cs="Tahoma"/>
      <w:sz w:val="20"/>
      <w:szCs w:val="20"/>
    </w:rPr>
  </w:style>
  <w:style w:type="paragraph" w:styleId="EnvelopeReturn">
    <w:name w:val="envelope return"/>
    <w:basedOn w:val="Normal"/>
    <w:rsid w:val="00BA146C"/>
    <w:rPr>
      <w:rFonts w:ascii="Times New Roman" w:hAnsi="Times New Roman"/>
    </w:rPr>
  </w:style>
  <w:style w:type="paragraph" w:customStyle="1" w:styleId="PropBullet">
    <w:name w:val="PropBullet"/>
    <w:basedOn w:val="Normal"/>
    <w:rsid w:val="001E16CA"/>
    <w:pPr>
      <w:numPr>
        <w:numId w:val="3"/>
      </w:numPr>
    </w:pPr>
    <w:rPr>
      <w:rFonts w:cs="Times New Roman"/>
    </w:rPr>
  </w:style>
  <w:style w:type="table" w:styleId="TableGrid">
    <w:name w:val="Table Grid"/>
    <w:basedOn w:val="TableNormal"/>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character" w:customStyle="1" w:styleId="CommentTextChar">
    <w:name w:val="Comment Text Char"/>
    <w:link w:val="CommentText"/>
    <w:semiHidden/>
    <w:rsid w:val="00391A0E"/>
    <w:rPr>
      <w:rFonts w:ascii="Arial" w:hAnsi="Arial" w:cs="Arial"/>
    </w:rPr>
  </w:style>
  <w:style w:type="character" w:customStyle="1" w:styleId="FootnoteTextChar">
    <w:name w:val="Footnote Text Char"/>
    <w:basedOn w:val="DefaultParagraphFont"/>
    <w:link w:val="FootnoteText"/>
    <w:semiHidden/>
    <w:rsid w:val="00831BB2"/>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1325">
      <w:bodyDiv w:val="1"/>
      <w:marLeft w:val="0"/>
      <w:marRight w:val="0"/>
      <w:marTop w:val="0"/>
      <w:marBottom w:val="0"/>
      <w:divBdr>
        <w:top w:val="none" w:sz="0" w:space="0" w:color="auto"/>
        <w:left w:val="none" w:sz="0" w:space="0" w:color="auto"/>
        <w:bottom w:val="none" w:sz="0" w:space="0" w:color="auto"/>
        <w:right w:val="none" w:sz="0" w:space="0" w:color="auto"/>
      </w:divBdr>
    </w:div>
    <w:div w:id="152574146">
      <w:bodyDiv w:val="1"/>
      <w:marLeft w:val="0"/>
      <w:marRight w:val="0"/>
      <w:marTop w:val="0"/>
      <w:marBottom w:val="0"/>
      <w:divBdr>
        <w:top w:val="none" w:sz="0" w:space="0" w:color="auto"/>
        <w:left w:val="none" w:sz="0" w:space="0" w:color="auto"/>
        <w:bottom w:val="none" w:sz="0" w:space="0" w:color="auto"/>
        <w:right w:val="none" w:sz="0" w:space="0" w:color="auto"/>
      </w:divBdr>
    </w:div>
    <w:div w:id="935089821">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222323473">
      <w:bodyDiv w:val="1"/>
      <w:marLeft w:val="0"/>
      <w:marRight w:val="0"/>
      <w:marTop w:val="0"/>
      <w:marBottom w:val="0"/>
      <w:divBdr>
        <w:top w:val="none" w:sz="0" w:space="0" w:color="auto"/>
        <w:left w:val="none" w:sz="0" w:space="0" w:color="auto"/>
        <w:bottom w:val="none" w:sz="0" w:space="0" w:color="auto"/>
        <w:right w:val="none" w:sz="0" w:space="0" w:color="auto"/>
      </w:divBdr>
    </w:div>
    <w:div w:id="1383021721">
      <w:bodyDiv w:val="1"/>
      <w:marLeft w:val="0"/>
      <w:marRight w:val="0"/>
      <w:marTop w:val="0"/>
      <w:marBottom w:val="0"/>
      <w:divBdr>
        <w:top w:val="none" w:sz="0" w:space="0" w:color="auto"/>
        <w:left w:val="none" w:sz="0" w:space="0" w:color="auto"/>
        <w:bottom w:val="none" w:sz="0" w:space="0" w:color="auto"/>
        <w:right w:val="none" w:sz="0" w:space="0" w:color="auto"/>
      </w:divBdr>
    </w:div>
    <w:div w:id="1385639899">
      <w:bodyDiv w:val="1"/>
      <w:marLeft w:val="0"/>
      <w:marRight w:val="0"/>
      <w:marTop w:val="0"/>
      <w:marBottom w:val="0"/>
      <w:divBdr>
        <w:top w:val="none" w:sz="0" w:space="0" w:color="auto"/>
        <w:left w:val="none" w:sz="0" w:space="0" w:color="auto"/>
        <w:bottom w:val="none" w:sz="0" w:space="0" w:color="auto"/>
        <w:right w:val="none" w:sz="0" w:space="0" w:color="auto"/>
      </w:divBdr>
    </w:div>
    <w:div w:id="20908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ed.gov/edfacts"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s://www2.ed.gov/about/inits/ed/edfacts/eden-workbook.html"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2.ed.gov/about/inits/ed/edfacts/eden/contacts.html"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3.xml"/><Relationship Id="rId28" Type="http://schemas.openxmlformats.org/officeDocument/2006/relationships/image" Target="media/image4.png"/><Relationship Id="rId10" Type="http://schemas.openxmlformats.org/officeDocument/2006/relationships/settings" Target="settings.xml"/><Relationship Id="rId19" Type="http://schemas.openxmlformats.org/officeDocument/2006/relationships/hyperlink" Target="http://www.ed.gov/edfact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header" Target="header6.xml"/><Relationship Id="rId30"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Document_x0020_Purpose xmlns="75b8f200-01bb-4893-a3c4-f3a17e332d98">AI 4312</Document_x0020_Purpose>
    <_dlc_DocId xmlns="b7635ab0-52e7-4e33-aa76-893cd120ef45">DNVT47QTA7NQ-161-273010</_dlc_DocId>
    <_dlc_DocIdUrl xmlns="b7635ab0-52e7-4e33-aa76-893cd120ef45">
      <Url>https://sharepoint.aemcorp.com/ed/etss/_layouts/15/DocIdRedir.aspx?ID=DNVT47QTA7NQ-161-273010</Url>
      <Description>DNVT47QTA7NQ-161-273010</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FAE2C-8640-4A97-A507-BE0E8BB4B4E1}">
  <ds:schemaRefs>
    <ds:schemaRef ds:uri="http://schemas.microsoft.com/sharepoint/events"/>
  </ds:schemaRefs>
</ds:datastoreItem>
</file>

<file path=customXml/itemProps2.xml><?xml version="1.0" encoding="utf-8"?>
<ds:datastoreItem xmlns:ds="http://schemas.openxmlformats.org/officeDocument/2006/customXml" ds:itemID="{9FB54B1A-CEB2-4AED-80A0-2BC8C063EA7C}">
  <ds:schemaRefs>
    <ds:schemaRef ds:uri="http://schemas.microsoft.com/sharepoint/v3/contenttype/forms"/>
  </ds:schemaRefs>
</ds:datastoreItem>
</file>

<file path=customXml/itemProps3.xml><?xml version="1.0" encoding="utf-8"?>
<ds:datastoreItem xmlns:ds="http://schemas.openxmlformats.org/officeDocument/2006/customXml" ds:itemID="{6F4D601E-CAB2-4854-B87A-51FFD03FD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0A8248-38C0-4F37-A1A2-0DB0874832BE}">
  <ds:schemaRefs>
    <ds:schemaRef ds:uri="http://schemas.microsoft.com/office/2006/metadata/longProperties"/>
  </ds:schemaRefs>
</ds:datastoreItem>
</file>

<file path=customXml/itemProps5.xml><?xml version="1.0" encoding="utf-8"?>
<ds:datastoreItem xmlns:ds="http://schemas.openxmlformats.org/officeDocument/2006/customXml" ds:itemID="{24012AA4-1B9E-4BBA-8BED-A363D0499A30}">
  <ds:schemaRefs>
    <ds:schemaRef ds:uri="http://schemas.microsoft.com/sharepoint/v3"/>
    <ds:schemaRef ds:uri="http://purl.org/dc/terms/"/>
    <ds:schemaRef ds:uri="http://schemas.microsoft.com/office/2006/documentManagement/types"/>
    <ds:schemaRef ds:uri="75b8f200-01bb-4893-a3c4-f3a17e332d98"/>
    <ds:schemaRef ds:uri="http://schemas.microsoft.com/office/infopath/2007/PartnerControls"/>
    <ds:schemaRef ds:uri="http://purl.org/dc/elements/1.1/"/>
    <ds:schemaRef ds:uri="http://schemas.openxmlformats.org/package/2006/metadata/core-properties"/>
    <ds:schemaRef ds:uri="b7635ab0-52e7-4e33-aa76-893cd120ef45"/>
    <ds:schemaRef ds:uri="http://schemas.microsoft.com/office/2006/metadata/properties"/>
    <ds:schemaRef ds:uri="http://www.w3.org/XML/1998/namespace"/>
    <ds:schemaRef ds:uri="http://purl.org/dc/dcmitype/"/>
  </ds:schemaRefs>
</ds:datastoreItem>
</file>

<file path=customXml/itemProps6.xml><?xml version="1.0" encoding="utf-8"?>
<ds:datastoreItem xmlns:ds="http://schemas.openxmlformats.org/officeDocument/2006/customXml" ds:itemID="{1B5120BB-3D1B-49C3-8426-3CEDECF87185}">
  <ds:schemaRefs>
    <ds:schemaRef ds:uri="http://schemas.openxmlformats.org/officeDocument/2006/bibliography"/>
  </ds:schemaRefs>
</ds:datastoreItem>
</file>

<file path=customXml/itemProps7.xml><?xml version="1.0" encoding="utf-8"?>
<ds:datastoreItem xmlns:ds="http://schemas.openxmlformats.org/officeDocument/2006/customXml" ds:itemID="{0ED083CE-6D51-461C-A1CE-6822CD64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3683</Words>
  <Characters>20997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FS129 - CCD School File Specifications (MSWord)</vt:lpstr>
    </vt:vector>
  </TitlesOfParts>
  <Company>U.S. Department of Education</Company>
  <LinksUpToDate>false</LinksUpToDate>
  <CharactersWithSpaces>24631</CharactersWithSpaces>
  <SharedDoc>false</SharedDoc>
  <HLinks>
    <vt:vector size="150" baseType="variant">
      <vt:variant>
        <vt:i4>5242957</vt:i4>
      </vt:variant>
      <vt:variant>
        <vt:i4>138</vt:i4>
      </vt:variant>
      <vt:variant>
        <vt:i4>0</vt:i4>
      </vt:variant>
      <vt:variant>
        <vt:i4>5</vt:i4>
      </vt:variant>
      <vt:variant>
        <vt:lpwstr>http://www2.ed.gov/about/inits/ed/edfacts/index.html</vt:lpwstr>
      </vt:variant>
      <vt:variant>
        <vt:lpwstr/>
      </vt:variant>
      <vt:variant>
        <vt:i4>2031673</vt:i4>
      </vt:variant>
      <vt:variant>
        <vt:i4>131</vt:i4>
      </vt:variant>
      <vt:variant>
        <vt:i4>0</vt:i4>
      </vt:variant>
      <vt:variant>
        <vt:i4>5</vt:i4>
      </vt:variant>
      <vt:variant>
        <vt:lpwstr/>
      </vt:variant>
      <vt:variant>
        <vt:lpwstr>_Toc458663381</vt:lpwstr>
      </vt:variant>
      <vt:variant>
        <vt:i4>2031673</vt:i4>
      </vt:variant>
      <vt:variant>
        <vt:i4>125</vt:i4>
      </vt:variant>
      <vt:variant>
        <vt:i4>0</vt:i4>
      </vt:variant>
      <vt:variant>
        <vt:i4>5</vt:i4>
      </vt:variant>
      <vt:variant>
        <vt:lpwstr/>
      </vt:variant>
      <vt:variant>
        <vt:lpwstr>_Toc458663380</vt:lpwstr>
      </vt:variant>
      <vt:variant>
        <vt:i4>1048633</vt:i4>
      </vt:variant>
      <vt:variant>
        <vt:i4>119</vt:i4>
      </vt:variant>
      <vt:variant>
        <vt:i4>0</vt:i4>
      </vt:variant>
      <vt:variant>
        <vt:i4>5</vt:i4>
      </vt:variant>
      <vt:variant>
        <vt:lpwstr/>
      </vt:variant>
      <vt:variant>
        <vt:lpwstr>_Toc458663379</vt:lpwstr>
      </vt:variant>
      <vt:variant>
        <vt:i4>1048633</vt:i4>
      </vt:variant>
      <vt:variant>
        <vt:i4>113</vt:i4>
      </vt:variant>
      <vt:variant>
        <vt:i4>0</vt:i4>
      </vt:variant>
      <vt:variant>
        <vt:i4>5</vt:i4>
      </vt:variant>
      <vt:variant>
        <vt:lpwstr/>
      </vt:variant>
      <vt:variant>
        <vt:lpwstr>_Toc458663378</vt:lpwstr>
      </vt:variant>
      <vt:variant>
        <vt:i4>1048633</vt:i4>
      </vt:variant>
      <vt:variant>
        <vt:i4>107</vt:i4>
      </vt:variant>
      <vt:variant>
        <vt:i4>0</vt:i4>
      </vt:variant>
      <vt:variant>
        <vt:i4>5</vt:i4>
      </vt:variant>
      <vt:variant>
        <vt:lpwstr/>
      </vt:variant>
      <vt:variant>
        <vt:lpwstr>_Toc458663377</vt:lpwstr>
      </vt:variant>
      <vt:variant>
        <vt:i4>1048633</vt:i4>
      </vt:variant>
      <vt:variant>
        <vt:i4>101</vt:i4>
      </vt:variant>
      <vt:variant>
        <vt:i4>0</vt:i4>
      </vt:variant>
      <vt:variant>
        <vt:i4>5</vt:i4>
      </vt:variant>
      <vt:variant>
        <vt:lpwstr/>
      </vt:variant>
      <vt:variant>
        <vt:lpwstr>_Toc458663376</vt:lpwstr>
      </vt:variant>
      <vt:variant>
        <vt:i4>1048633</vt:i4>
      </vt:variant>
      <vt:variant>
        <vt:i4>95</vt:i4>
      </vt:variant>
      <vt:variant>
        <vt:i4>0</vt:i4>
      </vt:variant>
      <vt:variant>
        <vt:i4>5</vt:i4>
      </vt:variant>
      <vt:variant>
        <vt:lpwstr/>
      </vt:variant>
      <vt:variant>
        <vt:lpwstr>_Toc458663375</vt:lpwstr>
      </vt:variant>
      <vt:variant>
        <vt:i4>1048633</vt:i4>
      </vt:variant>
      <vt:variant>
        <vt:i4>89</vt:i4>
      </vt:variant>
      <vt:variant>
        <vt:i4>0</vt:i4>
      </vt:variant>
      <vt:variant>
        <vt:i4>5</vt:i4>
      </vt:variant>
      <vt:variant>
        <vt:lpwstr/>
      </vt:variant>
      <vt:variant>
        <vt:lpwstr>_Toc458663374</vt:lpwstr>
      </vt:variant>
      <vt:variant>
        <vt:i4>1048633</vt:i4>
      </vt:variant>
      <vt:variant>
        <vt:i4>83</vt:i4>
      </vt:variant>
      <vt:variant>
        <vt:i4>0</vt:i4>
      </vt:variant>
      <vt:variant>
        <vt:i4>5</vt:i4>
      </vt:variant>
      <vt:variant>
        <vt:lpwstr/>
      </vt:variant>
      <vt:variant>
        <vt:lpwstr>_Toc458663373</vt:lpwstr>
      </vt:variant>
      <vt:variant>
        <vt:i4>1048633</vt:i4>
      </vt:variant>
      <vt:variant>
        <vt:i4>77</vt:i4>
      </vt:variant>
      <vt:variant>
        <vt:i4>0</vt:i4>
      </vt:variant>
      <vt:variant>
        <vt:i4>5</vt:i4>
      </vt:variant>
      <vt:variant>
        <vt:lpwstr/>
      </vt:variant>
      <vt:variant>
        <vt:lpwstr>_Toc458663372</vt:lpwstr>
      </vt:variant>
      <vt:variant>
        <vt:i4>1048633</vt:i4>
      </vt:variant>
      <vt:variant>
        <vt:i4>71</vt:i4>
      </vt:variant>
      <vt:variant>
        <vt:i4>0</vt:i4>
      </vt:variant>
      <vt:variant>
        <vt:i4>5</vt:i4>
      </vt:variant>
      <vt:variant>
        <vt:lpwstr/>
      </vt:variant>
      <vt:variant>
        <vt:lpwstr>_Toc458663371</vt:lpwstr>
      </vt:variant>
      <vt:variant>
        <vt:i4>1048633</vt:i4>
      </vt:variant>
      <vt:variant>
        <vt:i4>65</vt:i4>
      </vt:variant>
      <vt:variant>
        <vt:i4>0</vt:i4>
      </vt:variant>
      <vt:variant>
        <vt:i4>5</vt:i4>
      </vt:variant>
      <vt:variant>
        <vt:lpwstr/>
      </vt:variant>
      <vt:variant>
        <vt:lpwstr>_Toc458663370</vt:lpwstr>
      </vt:variant>
      <vt:variant>
        <vt:i4>1114169</vt:i4>
      </vt:variant>
      <vt:variant>
        <vt:i4>59</vt:i4>
      </vt:variant>
      <vt:variant>
        <vt:i4>0</vt:i4>
      </vt:variant>
      <vt:variant>
        <vt:i4>5</vt:i4>
      </vt:variant>
      <vt:variant>
        <vt:lpwstr/>
      </vt:variant>
      <vt:variant>
        <vt:lpwstr>_Toc458663369</vt:lpwstr>
      </vt:variant>
      <vt:variant>
        <vt:i4>1114169</vt:i4>
      </vt:variant>
      <vt:variant>
        <vt:i4>53</vt:i4>
      </vt:variant>
      <vt:variant>
        <vt:i4>0</vt:i4>
      </vt:variant>
      <vt:variant>
        <vt:i4>5</vt:i4>
      </vt:variant>
      <vt:variant>
        <vt:lpwstr/>
      </vt:variant>
      <vt:variant>
        <vt:lpwstr>_Toc458663368</vt:lpwstr>
      </vt:variant>
      <vt:variant>
        <vt:i4>1114169</vt:i4>
      </vt:variant>
      <vt:variant>
        <vt:i4>47</vt:i4>
      </vt:variant>
      <vt:variant>
        <vt:i4>0</vt:i4>
      </vt:variant>
      <vt:variant>
        <vt:i4>5</vt:i4>
      </vt:variant>
      <vt:variant>
        <vt:lpwstr/>
      </vt:variant>
      <vt:variant>
        <vt:lpwstr>_Toc458663367</vt:lpwstr>
      </vt:variant>
      <vt:variant>
        <vt:i4>1114169</vt:i4>
      </vt:variant>
      <vt:variant>
        <vt:i4>41</vt:i4>
      </vt:variant>
      <vt:variant>
        <vt:i4>0</vt:i4>
      </vt:variant>
      <vt:variant>
        <vt:i4>5</vt:i4>
      </vt:variant>
      <vt:variant>
        <vt:lpwstr/>
      </vt:variant>
      <vt:variant>
        <vt:lpwstr>_Toc458663366</vt:lpwstr>
      </vt:variant>
      <vt:variant>
        <vt:i4>1114169</vt:i4>
      </vt:variant>
      <vt:variant>
        <vt:i4>35</vt:i4>
      </vt:variant>
      <vt:variant>
        <vt:i4>0</vt:i4>
      </vt:variant>
      <vt:variant>
        <vt:i4>5</vt:i4>
      </vt:variant>
      <vt:variant>
        <vt:lpwstr/>
      </vt:variant>
      <vt:variant>
        <vt:lpwstr>_Toc458663365</vt:lpwstr>
      </vt:variant>
      <vt:variant>
        <vt:i4>1114169</vt:i4>
      </vt:variant>
      <vt:variant>
        <vt:i4>29</vt:i4>
      </vt:variant>
      <vt:variant>
        <vt:i4>0</vt:i4>
      </vt:variant>
      <vt:variant>
        <vt:i4>5</vt:i4>
      </vt:variant>
      <vt:variant>
        <vt:lpwstr/>
      </vt:variant>
      <vt:variant>
        <vt:lpwstr>_Toc458663364</vt:lpwstr>
      </vt:variant>
      <vt:variant>
        <vt:i4>1114169</vt:i4>
      </vt:variant>
      <vt:variant>
        <vt:i4>23</vt:i4>
      </vt:variant>
      <vt:variant>
        <vt:i4>0</vt:i4>
      </vt:variant>
      <vt:variant>
        <vt:i4>5</vt:i4>
      </vt:variant>
      <vt:variant>
        <vt:lpwstr/>
      </vt:variant>
      <vt:variant>
        <vt:lpwstr>_Toc458663363</vt:lpwstr>
      </vt:variant>
      <vt:variant>
        <vt:i4>1114169</vt:i4>
      </vt:variant>
      <vt:variant>
        <vt:i4>17</vt:i4>
      </vt:variant>
      <vt:variant>
        <vt:i4>0</vt:i4>
      </vt:variant>
      <vt:variant>
        <vt:i4>5</vt:i4>
      </vt:variant>
      <vt:variant>
        <vt:lpwstr/>
      </vt:variant>
      <vt:variant>
        <vt:lpwstr>_Toc458663362</vt:lpwstr>
      </vt:variant>
      <vt:variant>
        <vt:i4>1114169</vt:i4>
      </vt:variant>
      <vt:variant>
        <vt:i4>11</vt:i4>
      </vt:variant>
      <vt:variant>
        <vt:i4>0</vt:i4>
      </vt:variant>
      <vt:variant>
        <vt:i4>5</vt:i4>
      </vt:variant>
      <vt:variant>
        <vt:lpwstr/>
      </vt:variant>
      <vt:variant>
        <vt:lpwstr>_Toc458663361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FS129 - CCD School File Specifications (MSWord)</dc:title>
  <dc:creator>lerettee</dc:creator>
  <cp:lastModifiedBy>Karen Madden</cp:lastModifiedBy>
  <cp:revision>4</cp:revision>
  <cp:lastPrinted>2016-07-18T19:55:00Z</cp:lastPrinted>
  <dcterms:created xsi:type="dcterms:W3CDTF">2018-03-20T13:13:00Z</dcterms:created>
  <dcterms:modified xsi:type="dcterms:W3CDTF">2018-03-29T14:06:00Z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1</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Joel McFarland</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Barbara Timm</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DNVT47QTA7NQ-161-252863</vt:lpwstr>
  </property>
  <property fmtid="{D5CDD505-2E9C-101B-9397-08002B2CF9AE}" pid="23" name="_dlc_DocIdItemGuid">
    <vt:lpwstr>0247a840-5c94-4130-a061-250f11778808</vt:lpwstr>
  </property>
  <property fmtid="{D5CDD505-2E9C-101B-9397-08002B2CF9AE}" pid="24" name="_dlc_DocIdUrl">
    <vt:lpwstr>https://sharepoint.aemcorp.com/ed/etss/_layouts/15/DocIdRedir.aspx?ID=DNVT47QTA7NQ-161-252863, DNVT47QTA7NQ-161-252863</vt:lpwstr>
  </property>
  <property fmtid="{D5CDD505-2E9C-101B-9397-08002B2CF9AE}" pid="25" name="ContentTypeId">
    <vt:lpwstr>0x01010036B683403698AA4D9D0BCF79F4D02A46</vt:lpwstr>
  </property>
</Properties>
</file>