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C08" w:rsidRPr="004D2C08" w:rsidRDefault="004D2C08" w:rsidP="004D2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niveau 2 de due diligence est terminé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Et il apporte une correction importante au premier audit : la cartographie AST réelle est plus saine que ne le laissait penser l’analyse </w:t>
      </w:r>
      <w:proofErr w:type="spellStart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regex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D2C08" w:rsidRPr="004D2C08" w:rsidRDefault="004D2C08" w:rsidP="004D2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D2C0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Résultats essentiels</w:t>
      </w:r>
    </w:p>
    <w:p w:rsidR="004D2C08" w:rsidRPr="004D2C08" w:rsidRDefault="004D2C08" w:rsidP="004D2C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190 fichiers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analysés par AST </w:t>
      </w:r>
      <w:proofErr w:type="spellStart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/JavaScript. </w:t>
      </w:r>
    </w:p>
    <w:p w:rsidR="004D2C08" w:rsidRPr="004D2C08" w:rsidRDefault="004D2C08" w:rsidP="004D2C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163 relations locales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résolues par AST. </w:t>
      </w:r>
    </w:p>
    <w:p w:rsidR="004D2C08" w:rsidRPr="004D2C08" w:rsidRDefault="004D2C08" w:rsidP="004D2C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147 relations </w:t>
      </w:r>
      <w:proofErr w:type="spellStart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runtime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après exclusion des imports </w:t>
      </w:r>
      <w:r w:rsidRPr="004D2C08">
        <w:rPr>
          <w:rFonts w:ascii="Courier New" w:eastAsia="Times New Roman" w:hAnsi="Courier New" w:cs="Courier New"/>
          <w:sz w:val="20"/>
          <w:lang w:eastAsia="fr-FR"/>
        </w:rPr>
        <w:t>type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4D2C08" w:rsidRPr="004D2C08" w:rsidRDefault="004D2C08" w:rsidP="004D2C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0 cycle </w:t>
      </w:r>
      <w:proofErr w:type="spellStart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runtime</w:t>
      </w:r>
      <w:proofErr w:type="spellEnd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local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confirmé. </w:t>
      </w:r>
    </w:p>
    <w:p w:rsidR="004D2C08" w:rsidRPr="004D2C08" w:rsidRDefault="004D2C08" w:rsidP="004D2C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couple </w:t>
      </w:r>
      <w:r w:rsidRPr="004D2C08">
        <w:rPr>
          <w:rFonts w:ascii="Courier New" w:eastAsia="Times New Roman" w:hAnsi="Courier New" w:cs="Courier New"/>
          <w:sz w:val="20"/>
          <w:lang w:eastAsia="fr-FR"/>
        </w:rPr>
        <w:t xml:space="preserve">world ↔ </w:t>
      </w: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relationship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n'est donc </w:t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un cycle d'exécution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relationship</w:t>
      </w:r>
      <w:proofErr w:type="spellEnd"/>
      <w:r w:rsidRPr="004D2C08">
        <w:rPr>
          <w:rFonts w:ascii="Courier New" w:eastAsia="Times New Roman" w:hAnsi="Courier New" w:cs="Courier New"/>
          <w:sz w:val="20"/>
          <w:lang w:eastAsia="fr-FR"/>
        </w:rPr>
        <w:t xml:space="preserve"> → world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uniquement typé. </w:t>
      </w:r>
    </w:p>
    <w:p w:rsidR="004D2C08" w:rsidRPr="004D2C08" w:rsidRDefault="004D2C08" w:rsidP="004D2C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Courier New" w:eastAsia="Times New Roman" w:hAnsi="Courier New" w:cs="Courier New"/>
          <w:sz w:val="20"/>
          <w:lang w:eastAsia="fr-FR"/>
        </w:rPr>
        <w:t>lib/</w:t>
      </w: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daynight.ts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</w:t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réellement extractible dès maintenant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4D2C08" w:rsidRPr="004D2C08" w:rsidRDefault="004D2C08" w:rsidP="004D2C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Courier New" w:eastAsia="Times New Roman" w:hAnsi="Courier New" w:cs="Courier New"/>
          <w:sz w:val="20"/>
          <w:lang w:eastAsia="fr-FR"/>
        </w:rPr>
        <w:t>lib/</w:t>
      </w: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gemini-keys.ts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également très fortement extractible et constitue un excellent candidat stratégique. </w:t>
      </w:r>
    </w:p>
    <w:p w:rsidR="004D2C08" w:rsidRPr="004D2C08" w:rsidRDefault="004D2C08" w:rsidP="004D2C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Courier New" w:eastAsia="Times New Roman" w:hAnsi="Courier New" w:cs="Courier New"/>
          <w:sz w:val="20"/>
          <w:lang w:eastAsia="fr-FR"/>
        </w:rPr>
        <w:t>lib/</w:t>
      </w: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relationship.ts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presque autonome et devient extractible après une petite </w:t>
      </w:r>
      <w:proofErr w:type="spellStart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décorrélation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ses types. </w:t>
      </w:r>
    </w:p>
    <w:p w:rsidR="004D2C08" w:rsidRPr="004D2C08" w:rsidRDefault="004D2C08" w:rsidP="004D2C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Courier New" w:eastAsia="Times New Roman" w:hAnsi="Courier New" w:cs="Courier New"/>
          <w:sz w:val="20"/>
          <w:lang w:eastAsia="fr-FR"/>
        </w:rPr>
        <w:t>lib/</w:t>
      </w: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house.ts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techniquement très propre mais possède 14 consommateurs : il faut donc le traiter comme un contrat central plutôt que comme premier pilote. </w:t>
      </w:r>
    </w:p>
    <w:p w:rsidR="004D2C08" w:rsidRPr="004D2C08" w:rsidRDefault="004D2C08" w:rsidP="004D2C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world.ts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surtout </w:t>
      </w: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app</w:t>
      </w:r>
      <w:proofErr w:type="spellEnd"/>
      <w:r w:rsidRPr="004D2C08">
        <w:rPr>
          <w:rFonts w:ascii="Courier New" w:eastAsia="Times New Roman" w:hAnsi="Courier New" w:cs="Courier New"/>
          <w:sz w:val="20"/>
          <w:lang w:eastAsia="fr-FR"/>
        </w:rPr>
        <w:t>/api/lia/</w:t>
      </w: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route.ts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doivent </w:t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attendre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leur extraction prématurée créerait davantage de risques que de valeur. </w:t>
      </w:r>
    </w:p>
    <w:p w:rsidR="004D2C08" w:rsidRPr="004D2C08" w:rsidRDefault="004D2C08" w:rsidP="004D2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D2C0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Sécurité</w:t>
      </w:r>
    </w:p>
    <w:p w:rsidR="004D2C08" w:rsidRPr="004D2C08" w:rsidRDefault="004D2C08" w:rsidP="004D2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Deux points méritent désormais une attention spécifique :</w:t>
      </w:r>
    </w:p>
    <w:p w:rsidR="004D2C08" w:rsidRPr="004D2C08" w:rsidRDefault="004D2C08" w:rsidP="004D2C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Courier New" w:eastAsia="Times New Roman" w:hAnsi="Courier New" w:cs="Courier New"/>
          <w:sz w:val="20"/>
          <w:lang w:eastAsia="fr-FR"/>
        </w:rPr>
        <w:t>/api/</w:t>
      </w: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admin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 toujours le code statique </w:t>
      </w:r>
      <w:r w:rsidRPr="004D2C08">
        <w:rPr>
          <w:rFonts w:ascii="Courier New" w:eastAsia="Times New Roman" w:hAnsi="Courier New" w:cs="Courier New"/>
          <w:sz w:val="20"/>
          <w:lang w:eastAsia="fr-FR"/>
        </w:rPr>
        <w:t>1980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mécanisme d'autorisation. </w:t>
      </w:r>
    </w:p>
    <w:p w:rsidR="004D2C08" w:rsidRPr="004D2C08" w:rsidRDefault="004D2C08" w:rsidP="004D2C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app</w:t>
      </w:r>
      <w:proofErr w:type="spellEnd"/>
      <w:r w:rsidRPr="004D2C08">
        <w:rPr>
          <w:rFonts w:ascii="Courier New" w:eastAsia="Times New Roman" w:hAnsi="Courier New" w:cs="Courier New"/>
          <w:sz w:val="20"/>
          <w:lang w:eastAsia="fr-FR"/>
        </w:rPr>
        <w:t>/</w:t>
      </w: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chatgpt-auth.ts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possède bien un mécanisme d'authentification, mais l'analyse des usages ne montre pas son branchement aux principales routes API. </w:t>
      </w:r>
    </w:p>
    <w:p w:rsidR="004D2C08" w:rsidRPr="004D2C08" w:rsidRDefault="004D2C08" w:rsidP="004D2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revanche, </w:t>
      </w:r>
      <w:r w:rsidRPr="004D2C08">
        <w:rPr>
          <w:rFonts w:ascii="Courier New" w:eastAsia="Times New Roman" w:hAnsi="Courier New" w:cs="Courier New"/>
          <w:sz w:val="20"/>
          <w:lang w:eastAsia="fr-FR"/>
        </w:rPr>
        <w:t>/api/lia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possède un mécanisme de cohérence concurrente beaucoup plus substantiel : </w:t>
      </w:r>
      <w:proofErr w:type="spellStart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lock</w:t>
      </w:r>
      <w:proofErr w:type="spellEnd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</w:t>
      </w:r>
      <w:proofErr w:type="spellStart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token</w:t>
      </w:r>
      <w:proofErr w:type="spellEnd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expiration + </w:t>
      </w:r>
      <w:proofErr w:type="spellStart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fencing</w:t>
      </w:r>
      <w:proofErr w:type="spellEnd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SQL + </w:t>
      </w:r>
      <w:proofErr w:type="spellStart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epoch</w:t>
      </w:r>
      <w:proofErr w:type="spellEnd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idempotence par </w:t>
      </w:r>
      <w:proofErr w:type="spellStart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requestId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. Celui-ci devra absolument être conservé lors de toute extraction.</w:t>
      </w:r>
    </w:p>
    <w:p w:rsidR="004D2C08" w:rsidRPr="004D2C08" w:rsidRDefault="004D2C08" w:rsidP="004D2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D2C0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Exécution réelle</w:t>
      </w:r>
    </w:p>
    <w:p w:rsidR="004D2C08" w:rsidRPr="004D2C08" w:rsidRDefault="004D2C08" w:rsidP="004D2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J'ai distingué ce qui est réellement vérifié de ce qui ne l'est pas encore :</w:t>
      </w:r>
    </w:p>
    <w:p w:rsidR="004D2C08" w:rsidRPr="004D2C08" w:rsidRDefault="004D2C08" w:rsidP="004D2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syntaxe </w:t>
      </w:r>
      <w:proofErr w:type="spellStart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Node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vérifiée ; </w:t>
      </w:r>
    </w:p>
    <w:p w:rsidR="004D2C08" w:rsidRPr="004D2C08" w:rsidRDefault="004D2C08" w:rsidP="004D2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AST : vérifiée ; </w:t>
      </w:r>
    </w:p>
    <w:p w:rsidR="004D2C08" w:rsidRPr="004D2C08" w:rsidRDefault="004D2C08" w:rsidP="004D2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daynight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14/14 tests de caractérisation passants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4D2C08" w:rsidRPr="004D2C08" w:rsidRDefault="004D2C08" w:rsidP="004D2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relationship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7/7 passants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4D2C08" w:rsidRPr="004D2C08" w:rsidRDefault="004D2C08" w:rsidP="004D2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complet : bloqué parce que l'archive ne contient pas </w:t>
      </w: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node_modules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4D2C08" w:rsidRPr="004D2C08" w:rsidRDefault="004D2C08" w:rsidP="004D2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Courier New" w:eastAsia="Times New Roman" w:hAnsi="Courier New" w:cs="Courier New"/>
          <w:sz w:val="20"/>
          <w:lang w:eastAsia="fr-FR"/>
        </w:rPr>
        <w:t>check-house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bloqué par la même absence de dépendances ; </w:t>
      </w:r>
    </w:p>
    <w:p w:rsidR="004D2C08" w:rsidRPr="004D2C08" w:rsidRDefault="004D2C08" w:rsidP="004D2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lastRenderedPageBreak/>
        <w:t>tsc</w:t>
      </w:r>
      <w:proofErr w:type="spellEnd"/>
      <w:r w:rsidRPr="004D2C08">
        <w:rPr>
          <w:rFonts w:ascii="Courier New" w:eastAsia="Times New Roman" w:hAnsi="Courier New" w:cs="Courier New"/>
          <w:sz w:val="20"/>
          <w:lang w:eastAsia="fr-FR"/>
        </w:rPr>
        <w:t xml:space="preserve"> --</w:t>
      </w: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noEmit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complet : impossible dans l'archive brute pour la même raison. </w:t>
      </w:r>
    </w:p>
    <w:p w:rsidR="004D2C08" w:rsidRPr="004D2C08" w:rsidRDefault="004D2C08" w:rsidP="004D2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n'ai </w:t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modifié le projet source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D2C08" w:rsidRPr="004D2C08" w:rsidRDefault="004D2C08" w:rsidP="004D2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D2C0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 premiers modules à extraire</w:t>
      </w:r>
    </w:p>
    <w:p w:rsidR="004D2C08" w:rsidRPr="004D2C08" w:rsidRDefault="004D2C08" w:rsidP="004D2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L'ordre que je recommande désormais est très clair :</w:t>
      </w:r>
    </w:p>
    <w:p w:rsidR="004D2C08" w:rsidRPr="004D2C08" w:rsidRDefault="004D2C08" w:rsidP="004D2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1. </w:t>
      </w:r>
      <w:r w:rsidRPr="004D2C08">
        <w:rPr>
          <w:rFonts w:ascii="Courier New" w:eastAsia="Times New Roman" w:hAnsi="Courier New" w:cs="Courier New"/>
          <w:b/>
          <w:bCs/>
          <w:sz w:val="20"/>
          <w:lang w:eastAsia="fr-FR"/>
        </w:rPr>
        <w:t>lib/</w:t>
      </w:r>
      <w:proofErr w:type="spellStart"/>
      <w:r w:rsidRPr="004D2C08">
        <w:rPr>
          <w:rFonts w:ascii="Courier New" w:eastAsia="Times New Roman" w:hAnsi="Courier New" w:cs="Courier New"/>
          <w:b/>
          <w:bCs/>
          <w:sz w:val="20"/>
          <w:lang w:eastAsia="fr-FR"/>
        </w:rPr>
        <w:t>daynight.ts</w:t>
      </w:r>
      <w:proofErr w:type="spellEnd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premier pilote réel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↓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2. </w:t>
      </w:r>
      <w:r w:rsidRPr="004D2C08">
        <w:rPr>
          <w:rFonts w:ascii="Courier New" w:eastAsia="Times New Roman" w:hAnsi="Courier New" w:cs="Courier New"/>
          <w:b/>
          <w:bCs/>
          <w:sz w:val="20"/>
          <w:lang w:eastAsia="fr-FR"/>
        </w:rPr>
        <w:t>lib/</w:t>
      </w:r>
      <w:proofErr w:type="spellStart"/>
      <w:r w:rsidRPr="004D2C08">
        <w:rPr>
          <w:rFonts w:ascii="Courier New" w:eastAsia="Times New Roman" w:hAnsi="Courier New" w:cs="Courier New"/>
          <w:b/>
          <w:bCs/>
          <w:sz w:val="20"/>
          <w:lang w:eastAsia="fr-FR"/>
        </w:rPr>
        <w:t>gemini-keys.ts</w:t>
      </w:r>
      <w:proofErr w:type="spellEnd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premier module stratégique réutilisable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↓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3. </w:t>
      </w:r>
      <w:r w:rsidRPr="004D2C08">
        <w:rPr>
          <w:rFonts w:ascii="Courier New" w:eastAsia="Times New Roman" w:hAnsi="Courier New" w:cs="Courier New"/>
          <w:b/>
          <w:bCs/>
          <w:sz w:val="20"/>
          <w:lang w:eastAsia="fr-FR"/>
        </w:rPr>
        <w:t>lib/</w:t>
      </w:r>
      <w:proofErr w:type="spellStart"/>
      <w:r w:rsidRPr="004D2C08">
        <w:rPr>
          <w:rFonts w:ascii="Courier New" w:eastAsia="Times New Roman" w:hAnsi="Courier New" w:cs="Courier New"/>
          <w:b/>
          <w:bCs/>
          <w:sz w:val="20"/>
          <w:lang w:eastAsia="fr-FR"/>
        </w:rPr>
        <w:t>relationship.ts</w:t>
      </w:r>
      <w:proofErr w:type="spellEnd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premier vrai module métier autonome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↓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4. </w:t>
      </w:r>
      <w:proofErr w:type="gramStart"/>
      <w:r w:rsidRPr="004D2C08">
        <w:rPr>
          <w:rFonts w:ascii="Courier New" w:eastAsia="Times New Roman" w:hAnsi="Courier New" w:cs="Courier New"/>
          <w:b/>
          <w:bCs/>
          <w:sz w:val="20"/>
          <w:lang w:eastAsia="fr-FR"/>
        </w:rPr>
        <w:t>lib/</w:t>
      </w:r>
      <w:proofErr w:type="spellStart"/>
      <w:proofErr w:type="gramEnd"/>
      <w:r w:rsidRPr="004D2C08">
        <w:rPr>
          <w:rFonts w:ascii="Courier New" w:eastAsia="Times New Roman" w:hAnsi="Courier New" w:cs="Courier New"/>
          <w:b/>
          <w:bCs/>
          <w:sz w:val="20"/>
          <w:lang w:eastAsia="fr-FR"/>
        </w:rPr>
        <w:t>house.ts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↓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5. </w:t>
      </w:r>
      <w:proofErr w:type="gramStart"/>
      <w:r w:rsidRPr="004D2C08">
        <w:rPr>
          <w:rFonts w:ascii="Courier New" w:eastAsia="Times New Roman" w:hAnsi="Courier New" w:cs="Courier New"/>
          <w:b/>
          <w:bCs/>
          <w:sz w:val="20"/>
          <w:lang w:eastAsia="fr-FR"/>
        </w:rPr>
        <w:t>lib/</w:t>
      </w:r>
      <w:proofErr w:type="spellStart"/>
      <w:proofErr w:type="gramEnd"/>
      <w:r w:rsidRPr="004D2C08">
        <w:rPr>
          <w:rFonts w:ascii="Courier New" w:eastAsia="Times New Roman" w:hAnsi="Courier New" w:cs="Courier New"/>
          <w:b/>
          <w:bCs/>
          <w:sz w:val="20"/>
          <w:lang w:eastAsia="fr-FR"/>
        </w:rPr>
        <w:t>simulation.ts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↓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6. </w:t>
      </w:r>
      <w:proofErr w:type="gramStart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contrats</w:t>
      </w:r>
      <w:proofErr w:type="gramEnd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domaine / </w:t>
      </w:r>
      <w:proofErr w:type="spellStart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repository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↓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7. </w:t>
      </w:r>
      <w:proofErr w:type="spellStart"/>
      <w:r w:rsidRPr="004D2C08">
        <w:rPr>
          <w:rFonts w:ascii="Courier New" w:eastAsia="Times New Roman" w:hAnsi="Courier New" w:cs="Courier New"/>
          <w:b/>
          <w:bCs/>
          <w:sz w:val="20"/>
          <w:lang w:eastAsia="fr-FR"/>
        </w:rPr>
        <w:t>world.ts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↓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8. </w:t>
      </w:r>
      <w:proofErr w:type="gramStart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</w:t>
      </w:r>
      <w:proofErr w:type="gramEnd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tour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↓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9. </w:t>
      </w:r>
      <w:r w:rsidRPr="004D2C08">
        <w:rPr>
          <w:rFonts w:ascii="Courier New" w:eastAsia="Times New Roman" w:hAnsi="Courier New" w:cs="Courier New"/>
          <w:b/>
          <w:bCs/>
          <w:sz w:val="20"/>
          <w:lang w:eastAsia="fr-FR"/>
        </w:rPr>
        <w:t>/api/lia</w:t>
      </w:r>
    </w:p>
    <w:p w:rsidR="004D2C08" w:rsidRPr="004D2C08" w:rsidRDefault="004D2C08" w:rsidP="004D2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beaucoup plus sûr que de commencer par les énormes fichiers centraux.</w:t>
      </w:r>
    </w:p>
    <w:p w:rsidR="004D2C08" w:rsidRPr="004D2C08" w:rsidRDefault="004D2C08" w:rsidP="004D2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J'ai également produit le </w:t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rapport complet de niveau 2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les résultats AST, contrats de données, sécurité, exécution, classement R2/R3/R4 et protocole d'extraction :</w:t>
      </w:r>
    </w:p>
    <w:p w:rsidR="004D2C08" w:rsidRPr="004D2C08" w:rsidRDefault="004D2C08" w:rsidP="004D2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Télécharger le rapport — Due Diligence Niveau 2</w:t>
      </w:r>
    </w:p>
    <w:p w:rsidR="004D2C08" w:rsidRPr="004D2C08" w:rsidRDefault="004D2C08" w:rsidP="004D2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prochaine étape logique est maintenant la </w:t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preuve R4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installer les dépendances dans une copie isolée, lancer </w:t>
      </w:r>
      <w:proofErr w:type="spellStart"/>
      <w:r w:rsidRPr="004D2C08">
        <w:rPr>
          <w:rFonts w:ascii="Courier New" w:eastAsia="Times New Roman" w:hAnsi="Courier New" w:cs="Courier New"/>
          <w:sz w:val="20"/>
          <w:lang w:eastAsia="fr-FR"/>
        </w:rPr>
        <w:t>tsc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lint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surtout </w:t>
      </w:r>
      <w:r w:rsidRPr="004D2C08">
        <w:rPr>
          <w:rFonts w:ascii="Courier New" w:eastAsia="Times New Roman" w:hAnsi="Courier New" w:cs="Courier New"/>
          <w:sz w:val="20"/>
          <w:lang w:eastAsia="fr-FR"/>
        </w:rPr>
        <w:t>check-house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/simulations, puis effectuer </w:t>
      </w:r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une première extraction réelle de </w:t>
      </w:r>
      <w:proofErr w:type="spellStart"/>
      <w:r w:rsidRPr="004D2C08">
        <w:rPr>
          <w:rFonts w:ascii="Courier New" w:eastAsia="Times New Roman" w:hAnsi="Courier New" w:cs="Courier New"/>
          <w:b/>
          <w:bCs/>
          <w:sz w:val="20"/>
          <w:lang w:eastAsia="fr-FR"/>
        </w:rPr>
        <w:t>daynight.ts</w:t>
      </w:r>
      <w:proofErr w:type="spellEnd"/>
      <w:r w:rsidRPr="004D2C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dans une copie expérimentale</w:t>
      </w:r>
      <w:r w:rsidRPr="004D2C08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comparaison avant/après.</w:t>
      </w:r>
    </w:p>
    <w:p w:rsidR="00A91BDD" w:rsidRDefault="00A91BDD"/>
    <w:sectPr w:rsidR="00A91BDD" w:rsidSect="004816CF">
      <w:pgSz w:w="11906" w:h="16838"/>
      <w:pgMar w:top="1417" w:right="2994" w:bottom="1417" w:left="141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234ECC"/>
    <w:multiLevelType w:val="multilevel"/>
    <w:tmpl w:val="625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C70A0D"/>
    <w:multiLevelType w:val="multilevel"/>
    <w:tmpl w:val="7B4E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E75339C"/>
    <w:multiLevelType w:val="multilevel"/>
    <w:tmpl w:val="DE8C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4D2C08"/>
    <w:rsid w:val="004816CF"/>
    <w:rsid w:val="004D2C08"/>
    <w:rsid w:val="008318F2"/>
    <w:rsid w:val="00A91B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BDD"/>
  </w:style>
  <w:style w:type="paragraph" w:styleId="Titre3">
    <w:name w:val="heading 3"/>
    <w:basedOn w:val="Normal"/>
    <w:link w:val="Titre3Car"/>
    <w:uiPriority w:val="9"/>
    <w:qFormat/>
    <w:rsid w:val="004D2C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4D2C0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pdq2pgselectionanchorcontainer">
    <w:name w:val="pdq2pg_selectionanchorcontainer"/>
    <w:basedOn w:val="Normal"/>
    <w:rsid w:val="004D2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D2C08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D2C0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D2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67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469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</dc:creator>
  <cp:lastModifiedBy>Rainbow</cp:lastModifiedBy>
  <cp:revision>1</cp:revision>
  <dcterms:created xsi:type="dcterms:W3CDTF">2026-09-28T14:29:00Z</dcterms:created>
  <dcterms:modified xsi:type="dcterms:W3CDTF">2026-09-28T14:30:00Z</dcterms:modified>
</cp:coreProperties>
</file>