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BDD" w:rsidRPr="000919B7" w:rsidRDefault="00AF2AB8" w:rsidP="000919B7">
      <w:pPr>
        <w:jc w:val="center"/>
        <w:rPr>
          <w:sz w:val="44"/>
          <w:u w:val="single"/>
        </w:rPr>
      </w:pPr>
      <w:r w:rsidRPr="000919B7">
        <w:rPr>
          <w:sz w:val="44"/>
          <w:u w:val="single"/>
        </w:rPr>
        <w:t>“Target Architecture v1” complète</w:t>
      </w:r>
    </w:p>
    <w:p w:rsidR="00AF2AB8" w:rsidRPr="000919B7" w:rsidRDefault="00AF2AB8" w:rsidP="000919B7">
      <w:pPr>
        <w:jc w:val="center"/>
        <w:rPr>
          <w:sz w:val="36"/>
        </w:rPr>
      </w:pPr>
    </w:p>
    <w:p w:rsidR="00AF2AB8" w:rsidRPr="000919B7" w:rsidRDefault="00AF2AB8" w:rsidP="000919B7">
      <w:pPr>
        <w:jc w:val="center"/>
        <w:rPr>
          <w:sz w:val="36"/>
        </w:rPr>
      </w:pPr>
      <w:r w:rsidRPr="000919B7">
        <w:rPr>
          <w:sz w:val="36"/>
        </w:rPr>
        <w:t>APRES LA CAPACIBILITY MAP</w:t>
      </w:r>
    </w:p>
    <w:p w:rsidR="00AF2AB8" w:rsidRDefault="00AF2AB8"/>
    <w:p w:rsidR="000919B7" w:rsidRPr="000919B7" w:rsidRDefault="000919B7" w:rsidP="0009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fait. La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Target Architecture V1 complète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maintenant </w:t>
      </w:r>
      <w:proofErr w:type="gramStart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>formalisée</w:t>
      </w:r>
      <w:proofErr w:type="gramEnd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document de référence.</w:t>
      </w:r>
    </w:p>
    <w:p w:rsidR="000919B7" w:rsidRPr="000919B7" w:rsidRDefault="000919B7" w:rsidP="0009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Télécharger — TARGET ARCHITECTURE V1 — AGENCY</w:t>
      </w:r>
    </w:p>
    <w:p w:rsidR="000919B7" w:rsidRPr="000919B7" w:rsidRDefault="000919B7" w:rsidP="0009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919B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 que cette V1 verrouille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10 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grandes</w:t>
      </w:r>
      <w:proofErr w:type="spellEnd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gram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branches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Core, Project, Tools, Work, Quality, </w:t>
      </w:r>
      <w:proofErr w:type="spellStart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Observability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Governance, Knowledge, Export, Adapters.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séparation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Agence / produit Maison IA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frontières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Application → Domain → Ports → 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Adapters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Les </w:t>
      </w:r>
      <w:proofErr w:type="spellStart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contrats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proofErr w:type="gramStart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fondamentaux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0919B7">
        <w:rPr>
          <w:rFonts w:ascii="Courier New" w:eastAsia="Times New Roman" w:hAnsi="Courier New" w:cs="Courier New"/>
          <w:sz w:val="20"/>
          <w:lang w:val="en-US" w:eastAsia="fr-FR"/>
        </w:rPr>
        <w:t>ModelGateway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Courier New" w:eastAsia="Times New Roman" w:hAnsi="Courier New" w:cs="Courier New"/>
          <w:sz w:val="20"/>
          <w:lang w:val="en-US" w:eastAsia="fr-FR"/>
        </w:rPr>
        <w:t>Repository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Courier New" w:eastAsia="Times New Roman" w:hAnsi="Courier New" w:cs="Courier New"/>
          <w:sz w:val="20"/>
          <w:lang w:val="en-US" w:eastAsia="fr-FR"/>
        </w:rPr>
        <w:t>Tool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Courier New" w:eastAsia="Times New Roman" w:hAnsi="Courier New" w:cs="Courier New"/>
          <w:sz w:val="20"/>
          <w:lang w:val="en-US" w:eastAsia="fr-FR"/>
        </w:rPr>
        <w:t>Task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Courier New" w:eastAsia="Times New Roman" w:hAnsi="Courier New" w:cs="Courier New"/>
          <w:sz w:val="20"/>
          <w:lang w:val="en-US" w:eastAsia="fr-FR"/>
        </w:rPr>
        <w:t>Process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Courier New" w:eastAsia="Times New Roman" w:hAnsi="Courier New" w:cs="Courier New"/>
          <w:sz w:val="20"/>
          <w:lang w:val="en-US" w:eastAsia="fr-FR"/>
        </w:rPr>
        <w:t>Finding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Courier New" w:eastAsia="Times New Roman" w:hAnsi="Courier New" w:cs="Courier New"/>
          <w:sz w:val="20"/>
          <w:lang w:val="en-US" w:eastAsia="fr-FR"/>
        </w:rPr>
        <w:t>Report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0919B7">
        <w:rPr>
          <w:rFonts w:ascii="Courier New" w:eastAsia="Times New Roman" w:hAnsi="Courier New" w:cs="Courier New"/>
          <w:sz w:val="20"/>
          <w:lang w:val="en-US" w:eastAsia="fr-FR"/>
        </w:rPr>
        <w:t>ExportManifest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La distinction </w:t>
      </w:r>
      <w:proofErr w:type="spellStart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stricte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Tool ≠ Agent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Task ≠ Workflow ≠ Process ≠ Execution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Rule ≠ Check ≠ Evaluation ≠ Judgment</w:t>
      </w:r>
      <w:r w:rsidRPr="000919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nouvelle architecture du 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Tool</w:t>
      </w:r>
      <w:proofErr w:type="spellEnd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System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autour de </w:t>
      </w:r>
      <w:proofErr w:type="spellStart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Registry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Broker → </w:t>
      </w:r>
      <w:proofErr w:type="spellStart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Usage → Learning.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future architecture du 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</w:t>
      </w:r>
      <w:proofErr w:type="spellEnd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System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transformation de </w:t>
      </w:r>
      <w:r w:rsidRPr="000919B7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Characterization</w:t>
      </w:r>
      <w:proofErr w:type="spellEnd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Engine</w:t>
      </w:r>
      <w:proofErr w:type="spellEnd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Test 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Runner</w:t>
      </w:r>
      <w:proofErr w:type="spellEnd"/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sans destruction de ses connaissances.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transformation progressive de </w:t>
      </w:r>
      <w:r w:rsidRPr="000919B7">
        <w:rPr>
          <w:rFonts w:ascii="Courier New" w:eastAsia="Times New Roman" w:hAnsi="Courier New" w:cs="Courier New"/>
          <w:sz w:val="20"/>
          <w:lang w:eastAsia="fr-FR"/>
        </w:rPr>
        <w:t>/api/lia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façade HTTP mince.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future séparation </w:t>
      </w:r>
      <w:r w:rsidRPr="000919B7">
        <w:rPr>
          <w:rFonts w:ascii="Courier New" w:eastAsia="Times New Roman" w:hAnsi="Courier New" w:cs="Courier New"/>
          <w:sz w:val="20"/>
          <w:lang w:eastAsia="fr-FR"/>
        </w:rPr>
        <w:t xml:space="preserve">world → </w:t>
      </w:r>
      <w:proofErr w:type="spellStart"/>
      <w:r w:rsidRPr="000919B7">
        <w:rPr>
          <w:rFonts w:ascii="Courier New" w:eastAsia="Times New Roman" w:hAnsi="Courier New" w:cs="Courier New"/>
          <w:sz w:val="20"/>
          <w:lang w:eastAsia="fr-FR"/>
        </w:rPr>
        <w:t>Repository</w:t>
      </w:r>
      <w:proofErr w:type="spellEnd"/>
      <w:r w:rsidRPr="000919B7">
        <w:rPr>
          <w:rFonts w:ascii="Courier New" w:eastAsia="Times New Roman" w:hAnsi="Courier New" w:cs="Courier New"/>
          <w:sz w:val="20"/>
          <w:lang w:eastAsia="fr-FR"/>
        </w:rPr>
        <w:t xml:space="preserve"> → D1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séparation </w:t>
      </w:r>
      <w:r w:rsidRPr="000919B7">
        <w:rPr>
          <w:rFonts w:ascii="Courier New" w:eastAsia="Times New Roman" w:hAnsi="Courier New" w:cs="Courier New"/>
          <w:sz w:val="20"/>
          <w:lang w:eastAsia="fr-FR"/>
        </w:rPr>
        <w:t xml:space="preserve">Domain → </w:t>
      </w:r>
      <w:proofErr w:type="spellStart"/>
      <w:r w:rsidRPr="000919B7">
        <w:rPr>
          <w:rFonts w:ascii="Courier New" w:eastAsia="Times New Roman" w:hAnsi="Courier New" w:cs="Courier New"/>
          <w:sz w:val="20"/>
          <w:lang w:eastAsia="fr-FR"/>
        </w:rPr>
        <w:t>ModelGateway</w:t>
      </w:r>
      <w:proofErr w:type="spellEnd"/>
      <w:r w:rsidRPr="000919B7">
        <w:rPr>
          <w:rFonts w:ascii="Courier New" w:eastAsia="Times New Roman" w:hAnsi="Courier New" w:cs="Courier New"/>
          <w:sz w:val="20"/>
          <w:lang w:eastAsia="fr-FR"/>
        </w:rPr>
        <w:t xml:space="preserve"> → Gemini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d’</w:t>
      </w:r>
      <w:proofErr w:type="spellStart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Execution</w:t>
      </w:r>
      <w:proofErr w:type="spellEnd"/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Events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transversal.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règles de dépendances autorisées/interdites.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correspondance des grands groupes des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86 scripts historiques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l’architecture cible.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L’ordre de construction, les niveaux de risque et les critères permettant de déclarer une extraction réellement réussie. </w:t>
      </w:r>
    </w:p>
    <w:p w:rsidR="000919B7" w:rsidRPr="000919B7" w:rsidRDefault="000919B7" w:rsidP="0009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critère ultime :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nouvel agent doit pouvoir comprendre l’Agence par ses contrats et ses branches, sans devoir lire son histoire.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919B7" w:rsidRPr="000919B7" w:rsidRDefault="000919B7" w:rsidP="0009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919B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Et surtout</w:t>
      </w:r>
    </w:p>
    <w:p w:rsidR="000919B7" w:rsidRPr="000919B7" w:rsidRDefault="000919B7" w:rsidP="0009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maintenant trois niveaux distincts :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NIVEAU 1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AUDIT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« Qu'avons-nous réellement ? »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NIVEAU 2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RATIONALISATION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« Quelle géométrie devrait avoir le système ? »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NIVEAU 3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TARGET ARCHITECTURE V1</w:t>
      </w:r>
    </w:p>
    <w:p w:rsidR="000919B7" w:rsidRPr="000919B7" w:rsidRDefault="000919B7" w:rsidP="0009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19B7">
        <w:rPr>
          <w:rFonts w:ascii="Courier New" w:eastAsia="Times New Roman" w:hAnsi="Courier New" w:cs="Courier New"/>
          <w:sz w:val="20"/>
          <w:lang w:eastAsia="fr-FR"/>
        </w:rPr>
        <w:t>« Quels composants, contrats et frontières allons-nous réellement construire ? »</w:t>
      </w:r>
    </w:p>
    <w:p w:rsidR="000919B7" w:rsidRPr="000919B7" w:rsidRDefault="000919B7" w:rsidP="0009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Nous sommes donc prêts pour la phase suivante : le </w:t>
      </w:r>
      <w:r w:rsidRPr="000919B7">
        <w:rPr>
          <w:rFonts w:ascii="Courier New" w:eastAsia="Times New Roman" w:hAnsi="Courier New" w:cs="Courier New"/>
          <w:b/>
          <w:bCs/>
          <w:sz w:val="20"/>
          <w:lang w:eastAsia="fr-FR"/>
        </w:rPr>
        <w:t>BUILD MAP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— la traduction de cette architecture cible en plan de construction concret, composant par composant, avec pour chacun : origine historique, nouveau nom, responsabilité exacte, contrat, dépendances entrantes/sortantes, niveau R0–R6, ordre de migration, tests à créer et critères de sortie.</w:t>
      </w:r>
    </w:p>
    <w:p w:rsidR="000919B7" w:rsidRPr="000919B7" w:rsidRDefault="000919B7" w:rsidP="0009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ce document qui permettra ensuite de commencer la transformation </w:t>
      </w:r>
      <w:r w:rsidRPr="00091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avancer à l’aveugle</w:t>
      </w:r>
      <w:r w:rsidRPr="00091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AF2AB8" w:rsidRDefault="00AF2AB8"/>
    <w:sectPr w:rsidR="00AF2AB8" w:rsidSect="004816CF">
      <w:pgSz w:w="11906" w:h="16838"/>
      <w:pgMar w:top="1417" w:right="2994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6138D8"/>
    <w:multiLevelType w:val="multilevel"/>
    <w:tmpl w:val="DA6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F2AB8"/>
    <w:rsid w:val="000919B7"/>
    <w:rsid w:val="004816CF"/>
    <w:rsid w:val="004C0C8D"/>
    <w:rsid w:val="00A91BDD"/>
    <w:rsid w:val="00AF2A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BDD"/>
  </w:style>
  <w:style w:type="paragraph" w:styleId="Titre3">
    <w:name w:val="heading 3"/>
    <w:basedOn w:val="Normal"/>
    <w:link w:val="Titre3Car"/>
    <w:uiPriority w:val="9"/>
    <w:qFormat/>
    <w:rsid w:val="000919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919B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dq2pgselectionanchorcontainer">
    <w:name w:val="pdq2pg_selectionanchorcontainer"/>
    <w:basedOn w:val="Normal"/>
    <w:rsid w:val="0009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919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919B7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91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919B7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9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0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0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3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1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2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16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02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9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</dc:creator>
  <cp:lastModifiedBy>Rainbow</cp:lastModifiedBy>
  <cp:revision>1</cp:revision>
  <dcterms:created xsi:type="dcterms:W3CDTF">2026-09-28T19:35:00Z</dcterms:created>
  <dcterms:modified xsi:type="dcterms:W3CDTF">2026-09-28T19:42:00Z</dcterms:modified>
</cp:coreProperties>
</file>