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90AC" w14:textId="77777777" w:rsidR="006A56BB" w:rsidRDefault="006A56BB" w:rsidP="00483EB0">
      <w:r>
        <w:t>Manuel Ndebele</w:t>
      </w:r>
      <w:r>
        <w:br/>
        <w:t xml:space="preserve">GIS specialist </w:t>
      </w:r>
    </w:p>
    <w:p w14:paraId="01A40A77" w14:textId="0F8F6184" w:rsidR="00483EB0" w:rsidRPr="00483EB0" w:rsidRDefault="006A56BB" w:rsidP="00483EB0">
      <w:r>
        <w:t>Zimbabwe National Geospatial And Space Agency</w:t>
      </w:r>
      <w:r>
        <w:br/>
      </w:r>
      <w:r w:rsidR="00483EB0" w:rsidRPr="00483EB0">
        <w:t>Title</w:t>
      </w:r>
      <w:r w:rsidR="00483EB0" w:rsidRPr="00483EB0">
        <w:br/>
        <w:t>Near</w:t>
      </w:r>
      <w:r w:rsidR="00483EB0" w:rsidRPr="00483EB0">
        <w:noBreakHyphen/>
        <w:t>Real</w:t>
      </w:r>
      <w:r w:rsidR="00483EB0" w:rsidRPr="00483EB0">
        <w:noBreakHyphen/>
        <w:t>Time Veld Fire Monitoring and Early Response Dashboard</w:t>
      </w:r>
      <w:r w:rsidR="00483EB0" w:rsidRPr="00483EB0">
        <w:br/>
        <w:t>A web-based dashboard for active fire detection and burned-area accumulation to support disaster risk reduction in Zimbabwe</w:t>
      </w:r>
    </w:p>
    <w:p w14:paraId="0D322850" w14:textId="77777777" w:rsidR="00483EB0" w:rsidRPr="00483EB0" w:rsidRDefault="00483EB0" w:rsidP="00483EB0">
      <w:r w:rsidRPr="00483EB0">
        <w:t>Executive summary (short)</w:t>
      </w:r>
      <w:r w:rsidRPr="00483EB0">
        <w:br/>
        <w:t>This project will design, develop and deploy a Near</w:t>
      </w:r>
      <w:r w:rsidRPr="00483EB0">
        <w:noBreakHyphen/>
        <w:t>Real</w:t>
      </w:r>
      <w:r w:rsidRPr="00483EB0">
        <w:noBreakHyphen/>
        <w:t>Time Veld Fire Monitoring Dashboard for Zimbabwe to support the Environment Management Agency (EMA), Civil Protection Unit, UNDP, UNDRR and other stakeholders. The dashboard will ingest satellite fire detections (VIIRS, MODIS) and burned-area products, combine them with local observational and administrative layers, and deliver actionable near</w:t>
      </w:r>
      <w:r w:rsidRPr="00483EB0">
        <w:noBreakHyphen/>
        <w:t>real</w:t>
      </w:r>
      <w:r w:rsidRPr="00483EB0">
        <w:noBreakHyphen/>
        <w:t>time situational awareness, alerts, analytics and reporting for fire response, planning and restoration. The system aims to reduce response times, improve resource allocation, inform community warnings and support post</w:t>
      </w:r>
      <w:r w:rsidRPr="00483EB0">
        <w:noBreakHyphen/>
        <w:t>fire assessments for ecological recovery and policy.</w:t>
      </w:r>
    </w:p>
    <w:p w14:paraId="58413790" w14:textId="77777777" w:rsidR="00483EB0" w:rsidRPr="00483EB0" w:rsidRDefault="00483EB0" w:rsidP="00483EB0">
      <w:r w:rsidRPr="00483EB0">
        <w:t>Problem statement / Rationale</w:t>
      </w:r>
    </w:p>
    <w:p w14:paraId="58FD84FC" w14:textId="77777777" w:rsidR="00483EB0" w:rsidRPr="00483EB0" w:rsidRDefault="00483EB0" w:rsidP="00483EB0">
      <w:pPr>
        <w:numPr>
          <w:ilvl w:val="0"/>
          <w:numId w:val="1"/>
        </w:numPr>
      </w:pPr>
      <w:r w:rsidRPr="00483EB0">
        <w:t>Veld fires in Zimbabwe cause loss of life, damage to property, degradation of ecosystems, and contribute to greenhouse gas emissions and land degradation.</w:t>
      </w:r>
    </w:p>
    <w:p w14:paraId="10E3AED6" w14:textId="77777777" w:rsidR="00483EB0" w:rsidRPr="00483EB0" w:rsidRDefault="00483EB0" w:rsidP="00483EB0">
      <w:pPr>
        <w:numPr>
          <w:ilvl w:val="0"/>
          <w:numId w:val="1"/>
        </w:numPr>
      </w:pPr>
      <w:r w:rsidRPr="00483EB0">
        <w:t>Current monitoring is fragmented: different agencies use ad-hoc data sources, manual reporting and delayed imagery, limiting timely detection and coordinated response.</w:t>
      </w:r>
    </w:p>
    <w:p w14:paraId="09B701D1" w14:textId="77777777" w:rsidR="00483EB0" w:rsidRPr="00483EB0" w:rsidRDefault="00483EB0" w:rsidP="00483EB0">
      <w:pPr>
        <w:numPr>
          <w:ilvl w:val="0"/>
          <w:numId w:val="1"/>
        </w:numPr>
      </w:pPr>
      <w:r w:rsidRPr="00483EB0">
        <w:t>Near</w:t>
      </w:r>
      <w:r w:rsidRPr="00483EB0">
        <w:noBreakHyphen/>
        <w:t>real</w:t>
      </w:r>
      <w:r w:rsidRPr="00483EB0">
        <w:noBreakHyphen/>
        <w:t>time satellite fire detection combined with analytics and stakeholder workflows can massively improve situational awareness, reduce response times, and support strategic planning for fire prevention and post</w:t>
      </w:r>
      <w:r w:rsidRPr="00483EB0">
        <w:noBreakHyphen/>
        <w:t>fire recovery.</w:t>
      </w:r>
    </w:p>
    <w:p w14:paraId="4CCD59A2" w14:textId="77777777" w:rsidR="00483EB0" w:rsidRPr="00483EB0" w:rsidRDefault="00483EB0" w:rsidP="00483EB0">
      <w:r w:rsidRPr="00483EB0">
        <w:t>Project objectives</w:t>
      </w:r>
    </w:p>
    <w:p w14:paraId="7CF48A38" w14:textId="77777777" w:rsidR="00483EB0" w:rsidRPr="00483EB0" w:rsidRDefault="00483EB0" w:rsidP="00483EB0">
      <w:pPr>
        <w:numPr>
          <w:ilvl w:val="0"/>
          <w:numId w:val="2"/>
        </w:numPr>
      </w:pPr>
      <w:r w:rsidRPr="00483EB0">
        <w:t>Provide a single, authoritative, web</w:t>
      </w:r>
      <w:r w:rsidRPr="00483EB0">
        <w:noBreakHyphen/>
        <w:t>based dashboard showing near</w:t>
      </w:r>
      <w:r w:rsidRPr="00483EB0">
        <w:noBreakHyphen/>
        <w:t>real</w:t>
      </w:r>
      <w:r w:rsidRPr="00483EB0">
        <w:noBreakHyphen/>
        <w:t>time active fires (VIIRS/MODIS), burned-area accumulation for the current season, historical context and trend analytics for Zimbabwe.</w:t>
      </w:r>
    </w:p>
    <w:p w14:paraId="4C677589" w14:textId="77777777" w:rsidR="00483EB0" w:rsidRPr="00483EB0" w:rsidRDefault="00483EB0" w:rsidP="00483EB0">
      <w:pPr>
        <w:numPr>
          <w:ilvl w:val="0"/>
          <w:numId w:val="2"/>
        </w:numPr>
      </w:pPr>
      <w:r w:rsidRPr="00483EB0">
        <w:t>Deliver automated alerting and priority ranking for new fire detections to support rapid response by EMA, Civil Protection Unit and local responders.</w:t>
      </w:r>
    </w:p>
    <w:p w14:paraId="3814F7E4" w14:textId="77777777" w:rsidR="00483EB0" w:rsidRPr="00483EB0" w:rsidRDefault="00483EB0" w:rsidP="00483EB0">
      <w:pPr>
        <w:numPr>
          <w:ilvl w:val="0"/>
          <w:numId w:val="2"/>
        </w:numPr>
      </w:pPr>
      <w:r w:rsidRPr="00483EB0">
        <w:t>Provide tools for spatial queries, burning attribution (land cover, protected areas, administrative units), and downloadable reports for decision-makers and donors.</w:t>
      </w:r>
    </w:p>
    <w:p w14:paraId="1776A79E" w14:textId="77777777" w:rsidR="00483EB0" w:rsidRPr="00483EB0" w:rsidRDefault="00483EB0" w:rsidP="00483EB0">
      <w:pPr>
        <w:numPr>
          <w:ilvl w:val="0"/>
          <w:numId w:val="2"/>
        </w:numPr>
      </w:pPr>
      <w:r w:rsidRPr="00483EB0">
        <w:lastRenderedPageBreak/>
        <w:t>Enable data sharing and interoperability with national and international partners (UNDP, UNDRR) and provide training and capacity building to ensure sustainability.</w:t>
      </w:r>
    </w:p>
    <w:p w14:paraId="3E091E4F" w14:textId="77777777" w:rsidR="00483EB0" w:rsidRPr="00483EB0" w:rsidRDefault="00483EB0" w:rsidP="00483EB0">
      <w:r w:rsidRPr="00483EB0">
        <w:t>Scope and deliverables</w:t>
      </w:r>
      <w:r w:rsidRPr="00483EB0">
        <w:br/>
        <w:t>Core deliverables</w:t>
      </w:r>
    </w:p>
    <w:p w14:paraId="7EDC823B" w14:textId="77777777" w:rsidR="00483EB0" w:rsidRPr="00483EB0" w:rsidRDefault="00483EB0" w:rsidP="00483EB0">
      <w:pPr>
        <w:numPr>
          <w:ilvl w:val="0"/>
          <w:numId w:val="3"/>
        </w:numPr>
      </w:pPr>
      <w:r w:rsidRPr="00483EB0">
        <w:t>Web dashboard (responsive): map view with active fire points (VIIRS/MODIS) and burned-area polygons, time-slider for season accumulation, filtering by date, confidence, region, land cover, protected areas and administrative boundaries.</w:t>
      </w:r>
    </w:p>
    <w:p w14:paraId="6C7D00D9" w14:textId="77777777" w:rsidR="00483EB0" w:rsidRPr="00483EB0" w:rsidRDefault="00483EB0" w:rsidP="00483EB0">
      <w:pPr>
        <w:numPr>
          <w:ilvl w:val="0"/>
          <w:numId w:val="3"/>
        </w:numPr>
      </w:pPr>
      <w:r w:rsidRPr="00483EB0">
        <w:t>Near</w:t>
      </w:r>
      <w:r w:rsidRPr="00483EB0">
        <w:noBreakHyphen/>
        <w:t>real</w:t>
      </w:r>
      <w:r w:rsidRPr="00483EB0">
        <w:noBreakHyphen/>
        <w:t>time ingestion pipeline: automated retrieval and processing of VIIRS (375/750 m) and MODIS (1 km) active fire products, burned-area datasets (e.g., MODIS MCD64A1, VIIRS Burned Area), with latency minimized (ideally &lt;6 hours for VIIRS).</w:t>
      </w:r>
    </w:p>
    <w:p w14:paraId="129688EF" w14:textId="77777777" w:rsidR="00483EB0" w:rsidRPr="00483EB0" w:rsidRDefault="00483EB0" w:rsidP="00483EB0">
      <w:pPr>
        <w:numPr>
          <w:ilvl w:val="0"/>
          <w:numId w:val="3"/>
        </w:numPr>
      </w:pPr>
      <w:r w:rsidRPr="00483EB0">
        <w:t>Alerting system: configurable alerts (SMS, email, webhooks) for new fires in priority areas or thresholds (e.g., size, proximity to infrastructure, within protected areas).</w:t>
      </w:r>
    </w:p>
    <w:p w14:paraId="340FF54B" w14:textId="77777777" w:rsidR="00483EB0" w:rsidRPr="00483EB0" w:rsidRDefault="00483EB0" w:rsidP="00483EB0">
      <w:pPr>
        <w:numPr>
          <w:ilvl w:val="0"/>
          <w:numId w:val="3"/>
        </w:numPr>
      </w:pPr>
      <w:r w:rsidRPr="00483EB0">
        <w:t>Analytics and reporting: seasonal burned area summaries by district/province/park, time series plots, hotspot statistics, monthly/seasonal reports exportable to PDF/CSV.</w:t>
      </w:r>
    </w:p>
    <w:p w14:paraId="63420820" w14:textId="77777777" w:rsidR="00483EB0" w:rsidRPr="00483EB0" w:rsidRDefault="00483EB0" w:rsidP="00483EB0">
      <w:pPr>
        <w:numPr>
          <w:ilvl w:val="0"/>
          <w:numId w:val="3"/>
        </w:numPr>
      </w:pPr>
      <w:r w:rsidRPr="00483EB0">
        <w:t>Integration layers: administrative boundaries, protected areas, land cover (e.g., ESA CCI, Copernicus, national datasets), roads, water sources, population centers.</w:t>
      </w:r>
    </w:p>
    <w:p w14:paraId="773E9135" w14:textId="77777777" w:rsidR="00483EB0" w:rsidRPr="00483EB0" w:rsidRDefault="00483EB0" w:rsidP="00483EB0">
      <w:pPr>
        <w:numPr>
          <w:ilvl w:val="0"/>
          <w:numId w:val="3"/>
        </w:numPr>
      </w:pPr>
      <w:r w:rsidRPr="00483EB0">
        <w:t>User management and role-based access: EMA and Civil Protection Unit administrators, field responders, international partners.</w:t>
      </w:r>
    </w:p>
    <w:p w14:paraId="36559970" w14:textId="77777777" w:rsidR="00483EB0" w:rsidRPr="00483EB0" w:rsidRDefault="00483EB0" w:rsidP="00483EB0">
      <w:pPr>
        <w:numPr>
          <w:ilvl w:val="0"/>
          <w:numId w:val="3"/>
        </w:numPr>
      </w:pPr>
      <w:r w:rsidRPr="00483EB0">
        <w:t>Training, documentation and handover: user manuals, administrator guides, training workshops for staff and partners.</w:t>
      </w:r>
    </w:p>
    <w:p w14:paraId="0CEC28D8" w14:textId="77777777" w:rsidR="00483EB0" w:rsidRPr="00483EB0" w:rsidRDefault="00483EB0" w:rsidP="00483EB0">
      <w:r w:rsidRPr="00483EB0">
        <w:t>Optional/Phase 2 features</w:t>
      </w:r>
    </w:p>
    <w:p w14:paraId="031ABE4E" w14:textId="77777777" w:rsidR="00483EB0" w:rsidRPr="00483EB0" w:rsidRDefault="00483EB0" w:rsidP="00483EB0">
      <w:pPr>
        <w:numPr>
          <w:ilvl w:val="0"/>
          <w:numId w:val="4"/>
        </w:numPr>
      </w:pPr>
      <w:r w:rsidRPr="00483EB0">
        <w:t>Predictive fire risk model using fuel load, recent precipitation, vegetation dryness indices (e.g., Vegetation Condition Index, FWI).</w:t>
      </w:r>
    </w:p>
    <w:p w14:paraId="3403617F" w14:textId="77777777" w:rsidR="00483EB0" w:rsidRPr="00483EB0" w:rsidRDefault="00483EB0" w:rsidP="00483EB0">
      <w:pPr>
        <w:numPr>
          <w:ilvl w:val="0"/>
          <w:numId w:val="4"/>
        </w:numPr>
      </w:pPr>
      <w:r w:rsidRPr="00483EB0">
        <w:t>Mobile reporting app for field crews and community reporters.</w:t>
      </w:r>
    </w:p>
    <w:p w14:paraId="00C01099" w14:textId="77777777" w:rsidR="00483EB0" w:rsidRPr="00483EB0" w:rsidRDefault="00483EB0" w:rsidP="00483EB0">
      <w:pPr>
        <w:numPr>
          <w:ilvl w:val="0"/>
          <w:numId w:val="4"/>
        </w:numPr>
      </w:pPr>
      <w:r w:rsidRPr="00483EB0">
        <w:t>Burn severity mapping using Sentinel-2 derived indices (</w:t>
      </w:r>
      <w:proofErr w:type="spellStart"/>
      <w:r w:rsidRPr="00483EB0">
        <w:t>dNBR</w:t>
      </w:r>
      <w:proofErr w:type="spellEnd"/>
      <w:r w:rsidRPr="00483EB0">
        <w:t>) for post-fire ecological assessment.</w:t>
      </w:r>
    </w:p>
    <w:p w14:paraId="63495E53" w14:textId="77777777" w:rsidR="00483EB0" w:rsidRPr="00483EB0" w:rsidRDefault="00483EB0" w:rsidP="00483EB0">
      <w:pPr>
        <w:numPr>
          <w:ilvl w:val="0"/>
          <w:numId w:val="4"/>
        </w:numPr>
      </w:pPr>
      <w:r w:rsidRPr="00483EB0">
        <w:t>Integration with emergency resource management (firefighting unit locations, equipment availability).</w:t>
      </w:r>
    </w:p>
    <w:p w14:paraId="10B47E75" w14:textId="77777777" w:rsidR="00483EB0" w:rsidRPr="00483EB0" w:rsidRDefault="00483EB0" w:rsidP="00483EB0">
      <w:r w:rsidRPr="00483EB0">
        <w:t>Technical approach</w:t>
      </w:r>
      <w:r w:rsidRPr="00483EB0">
        <w:br/>
        <w:t>Data sources</w:t>
      </w:r>
    </w:p>
    <w:p w14:paraId="77640772" w14:textId="77777777" w:rsidR="00483EB0" w:rsidRPr="00483EB0" w:rsidRDefault="00483EB0" w:rsidP="00483EB0">
      <w:pPr>
        <w:numPr>
          <w:ilvl w:val="0"/>
          <w:numId w:val="5"/>
        </w:numPr>
      </w:pPr>
      <w:r w:rsidRPr="00483EB0">
        <w:t xml:space="preserve">Active fire detections: </w:t>
      </w:r>
    </w:p>
    <w:p w14:paraId="537EA26A" w14:textId="77777777" w:rsidR="00483EB0" w:rsidRPr="00483EB0" w:rsidRDefault="00483EB0" w:rsidP="00483EB0">
      <w:pPr>
        <w:numPr>
          <w:ilvl w:val="1"/>
          <w:numId w:val="5"/>
        </w:numPr>
      </w:pPr>
      <w:r w:rsidRPr="00483EB0">
        <w:lastRenderedPageBreak/>
        <w:t>VIIRS 375 m active fire products (NASA FIRMS or direct VIIRS sources) — near</w:t>
      </w:r>
      <w:r w:rsidRPr="00483EB0">
        <w:noBreakHyphen/>
        <w:t>real</w:t>
      </w:r>
      <w:r w:rsidRPr="00483EB0">
        <w:noBreakHyphen/>
        <w:t>time.</w:t>
      </w:r>
    </w:p>
    <w:p w14:paraId="3C299C0B" w14:textId="77777777" w:rsidR="00483EB0" w:rsidRPr="00483EB0" w:rsidRDefault="00483EB0" w:rsidP="00483EB0">
      <w:pPr>
        <w:numPr>
          <w:ilvl w:val="1"/>
          <w:numId w:val="5"/>
        </w:numPr>
      </w:pPr>
      <w:r w:rsidRPr="00483EB0">
        <w:t>MODIS active fire (Terra/Aqua) for continuity and historical context.</w:t>
      </w:r>
    </w:p>
    <w:p w14:paraId="23541C2D" w14:textId="77777777" w:rsidR="00483EB0" w:rsidRPr="00483EB0" w:rsidRDefault="00483EB0" w:rsidP="00483EB0">
      <w:pPr>
        <w:numPr>
          <w:ilvl w:val="0"/>
          <w:numId w:val="5"/>
        </w:numPr>
      </w:pPr>
      <w:r w:rsidRPr="00483EB0">
        <w:t xml:space="preserve">Burned-area products: </w:t>
      </w:r>
    </w:p>
    <w:p w14:paraId="6CC9BD71" w14:textId="77777777" w:rsidR="00483EB0" w:rsidRPr="00483EB0" w:rsidRDefault="00483EB0" w:rsidP="00483EB0">
      <w:pPr>
        <w:numPr>
          <w:ilvl w:val="1"/>
          <w:numId w:val="5"/>
        </w:numPr>
      </w:pPr>
      <w:r w:rsidRPr="00483EB0">
        <w:t>MODIS MCD64A1 burned-area (monthly) and VIIRS-based burned-area datasets for higher spatial resolution.</w:t>
      </w:r>
    </w:p>
    <w:p w14:paraId="127582C0" w14:textId="77777777" w:rsidR="00483EB0" w:rsidRPr="00483EB0" w:rsidRDefault="00483EB0" w:rsidP="00483EB0">
      <w:pPr>
        <w:numPr>
          <w:ilvl w:val="1"/>
          <w:numId w:val="5"/>
        </w:numPr>
      </w:pPr>
      <w:r w:rsidRPr="00483EB0">
        <w:t>Sentinel-2 derived burned-area (for validation and high-resolution post-fire mapping).</w:t>
      </w:r>
    </w:p>
    <w:p w14:paraId="4125CC67" w14:textId="77777777" w:rsidR="00483EB0" w:rsidRPr="00483EB0" w:rsidRDefault="00483EB0" w:rsidP="00483EB0">
      <w:pPr>
        <w:numPr>
          <w:ilvl w:val="0"/>
          <w:numId w:val="5"/>
        </w:numPr>
      </w:pPr>
      <w:r w:rsidRPr="00483EB0">
        <w:t xml:space="preserve">Ancillary layers: </w:t>
      </w:r>
    </w:p>
    <w:p w14:paraId="621F5E49" w14:textId="77777777" w:rsidR="00483EB0" w:rsidRPr="00483EB0" w:rsidRDefault="00483EB0" w:rsidP="00483EB0">
      <w:pPr>
        <w:numPr>
          <w:ilvl w:val="1"/>
          <w:numId w:val="5"/>
        </w:numPr>
      </w:pPr>
      <w:r w:rsidRPr="00483EB0">
        <w:t>Administrative boundaries (Zimbabwe local government shapefiles).</w:t>
      </w:r>
    </w:p>
    <w:p w14:paraId="687112AC" w14:textId="77777777" w:rsidR="00483EB0" w:rsidRPr="00483EB0" w:rsidRDefault="00483EB0" w:rsidP="00483EB0">
      <w:pPr>
        <w:numPr>
          <w:ilvl w:val="1"/>
          <w:numId w:val="5"/>
        </w:numPr>
      </w:pPr>
      <w:r w:rsidRPr="00483EB0">
        <w:t>Protected areas (WDPA and national reserves).</w:t>
      </w:r>
    </w:p>
    <w:p w14:paraId="54E64FDD" w14:textId="77777777" w:rsidR="00483EB0" w:rsidRPr="00483EB0" w:rsidRDefault="00483EB0" w:rsidP="00483EB0">
      <w:pPr>
        <w:numPr>
          <w:ilvl w:val="1"/>
          <w:numId w:val="5"/>
        </w:numPr>
      </w:pPr>
      <w:r w:rsidRPr="00483EB0">
        <w:t>Land cover (ESA CCI, Copernicus).</w:t>
      </w:r>
    </w:p>
    <w:p w14:paraId="2292A309" w14:textId="77777777" w:rsidR="00483EB0" w:rsidRPr="00483EB0" w:rsidRDefault="00483EB0" w:rsidP="00483EB0">
      <w:pPr>
        <w:numPr>
          <w:ilvl w:val="1"/>
          <w:numId w:val="5"/>
        </w:numPr>
      </w:pPr>
      <w:r w:rsidRPr="00483EB0">
        <w:t>Road network, settlements, critical infrastructure.</w:t>
      </w:r>
    </w:p>
    <w:p w14:paraId="6E854A43" w14:textId="77777777" w:rsidR="00483EB0" w:rsidRPr="00483EB0" w:rsidRDefault="00483EB0" w:rsidP="00483EB0">
      <w:pPr>
        <w:numPr>
          <w:ilvl w:val="1"/>
          <w:numId w:val="5"/>
        </w:numPr>
      </w:pPr>
      <w:r w:rsidRPr="00483EB0">
        <w:t>Weather and drought indices (CHIRPS precipitation, ERA5 or local meteorological data).</w:t>
      </w:r>
    </w:p>
    <w:p w14:paraId="0A7EDCD0" w14:textId="77777777" w:rsidR="00483EB0" w:rsidRPr="00483EB0" w:rsidRDefault="00483EB0" w:rsidP="00483EB0">
      <w:pPr>
        <w:numPr>
          <w:ilvl w:val="1"/>
          <w:numId w:val="5"/>
        </w:numPr>
      </w:pPr>
      <w:r w:rsidRPr="00483EB0">
        <w:t>Historical fire archives (last 5–10 seasons) for trend analysis.</w:t>
      </w:r>
    </w:p>
    <w:p w14:paraId="3FE9BD67" w14:textId="77777777" w:rsidR="00483EB0" w:rsidRPr="00483EB0" w:rsidRDefault="00483EB0" w:rsidP="00483EB0">
      <w:r w:rsidRPr="00483EB0">
        <w:t>System architecture (high-level)</w:t>
      </w:r>
    </w:p>
    <w:p w14:paraId="0513E7D9" w14:textId="77777777" w:rsidR="00483EB0" w:rsidRPr="00483EB0" w:rsidRDefault="00483EB0" w:rsidP="00483EB0">
      <w:pPr>
        <w:numPr>
          <w:ilvl w:val="0"/>
          <w:numId w:val="6"/>
        </w:numPr>
      </w:pPr>
      <w:r w:rsidRPr="00483EB0">
        <w:t xml:space="preserve">Data Ingestion Layer: </w:t>
      </w:r>
    </w:p>
    <w:p w14:paraId="67B2119F" w14:textId="77777777" w:rsidR="00483EB0" w:rsidRPr="00483EB0" w:rsidRDefault="00483EB0" w:rsidP="00483EB0">
      <w:pPr>
        <w:numPr>
          <w:ilvl w:val="1"/>
          <w:numId w:val="6"/>
        </w:numPr>
      </w:pPr>
      <w:r w:rsidRPr="00483EB0">
        <w:t xml:space="preserve">Automated ETL scripts to fetch VIIRS/MODIS feeds (APIs/FTP), preprocess, </w:t>
      </w:r>
      <w:proofErr w:type="spellStart"/>
      <w:r w:rsidRPr="00483EB0">
        <w:t>georeference</w:t>
      </w:r>
      <w:proofErr w:type="spellEnd"/>
      <w:r w:rsidRPr="00483EB0">
        <w:t>, and store raw and processed fire layers.</w:t>
      </w:r>
    </w:p>
    <w:p w14:paraId="355AFDE5" w14:textId="77777777" w:rsidR="00483EB0" w:rsidRPr="00483EB0" w:rsidRDefault="00483EB0" w:rsidP="00483EB0">
      <w:pPr>
        <w:numPr>
          <w:ilvl w:val="0"/>
          <w:numId w:val="6"/>
        </w:numPr>
      </w:pPr>
      <w:r w:rsidRPr="00483EB0">
        <w:t xml:space="preserve">Processing &amp; Analytics: </w:t>
      </w:r>
    </w:p>
    <w:p w14:paraId="7ECAFAB3" w14:textId="77777777" w:rsidR="00483EB0" w:rsidRPr="00483EB0" w:rsidRDefault="00483EB0" w:rsidP="00483EB0">
      <w:pPr>
        <w:numPr>
          <w:ilvl w:val="1"/>
          <w:numId w:val="6"/>
        </w:numPr>
      </w:pPr>
      <w:r w:rsidRPr="00483EB0">
        <w:t>Geospatial processing (tile-based or cloud batch jobs) to cluster detections into fire events, compute burned area accumulation, assign detection to administrative units and landcover types.</w:t>
      </w:r>
    </w:p>
    <w:p w14:paraId="4C00B44A" w14:textId="77777777" w:rsidR="00483EB0" w:rsidRPr="00483EB0" w:rsidRDefault="00483EB0" w:rsidP="00483EB0">
      <w:pPr>
        <w:numPr>
          <w:ilvl w:val="1"/>
          <w:numId w:val="6"/>
        </w:numPr>
      </w:pPr>
      <w:r w:rsidRPr="00483EB0">
        <w:t>Time-series and statistical analytics engine.</w:t>
      </w:r>
    </w:p>
    <w:p w14:paraId="5211601C" w14:textId="77777777" w:rsidR="00483EB0" w:rsidRPr="00483EB0" w:rsidRDefault="00483EB0" w:rsidP="00483EB0">
      <w:pPr>
        <w:numPr>
          <w:ilvl w:val="0"/>
          <w:numId w:val="6"/>
        </w:numPr>
      </w:pPr>
      <w:r w:rsidRPr="00483EB0">
        <w:t xml:space="preserve">API &amp; Backend: </w:t>
      </w:r>
    </w:p>
    <w:p w14:paraId="7FA0FB38" w14:textId="77777777" w:rsidR="00483EB0" w:rsidRPr="00483EB0" w:rsidRDefault="00483EB0" w:rsidP="00483EB0">
      <w:pPr>
        <w:numPr>
          <w:ilvl w:val="1"/>
          <w:numId w:val="6"/>
        </w:numPr>
      </w:pPr>
      <w:r w:rsidRPr="00483EB0">
        <w:t>RESTful API to serve map tiles, vector features, analytics endpoints and alerts.</w:t>
      </w:r>
    </w:p>
    <w:p w14:paraId="5DD28682" w14:textId="77777777" w:rsidR="00483EB0" w:rsidRPr="00483EB0" w:rsidRDefault="00483EB0" w:rsidP="00483EB0">
      <w:pPr>
        <w:numPr>
          <w:ilvl w:val="1"/>
          <w:numId w:val="6"/>
        </w:numPr>
      </w:pPr>
      <w:r w:rsidRPr="00483EB0">
        <w:lastRenderedPageBreak/>
        <w:t xml:space="preserve">Database: </w:t>
      </w:r>
      <w:proofErr w:type="spellStart"/>
      <w:r w:rsidRPr="00483EB0">
        <w:t>PostGIS</w:t>
      </w:r>
      <w:proofErr w:type="spellEnd"/>
      <w:r w:rsidRPr="00483EB0">
        <w:t xml:space="preserve"> for spatial vector storage and fast queries; time-series store (influx/</w:t>
      </w:r>
      <w:proofErr w:type="spellStart"/>
      <w:r w:rsidRPr="00483EB0">
        <w:t>TimescaleDB</w:t>
      </w:r>
      <w:proofErr w:type="spellEnd"/>
      <w:r w:rsidRPr="00483EB0">
        <w:t>) for temporal analytics if needed.</w:t>
      </w:r>
    </w:p>
    <w:p w14:paraId="707F0A1B" w14:textId="77777777" w:rsidR="00483EB0" w:rsidRPr="00483EB0" w:rsidRDefault="00483EB0" w:rsidP="00483EB0">
      <w:pPr>
        <w:numPr>
          <w:ilvl w:val="0"/>
          <w:numId w:val="6"/>
        </w:numPr>
      </w:pPr>
      <w:r w:rsidRPr="00483EB0">
        <w:t xml:space="preserve">Frontend Dashboard: </w:t>
      </w:r>
    </w:p>
    <w:p w14:paraId="54B3A8B1" w14:textId="77777777" w:rsidR="00483EB0" w:rsidRPr="00483EB0" w:rsidRDefault="00483EB0" w:rsidP="00483EB0">
      <w:pPr>
        <w:numPr>
          <w:ilvl w:val="1"/>
          <w:numId w:val="6"/>
        </w:numPr>
      </w:pPr>
      <w:r w:rsidRPr="00483EB0">
        <w:t>Map interface (</w:t>
      </w:r>
      <w:proofErr w:type="spellStart"/>
      <w:r w:rsidRPr="00483EB0">
        <w:t>Mapbox</w:t>
      </w:r>
      <w:proofErr w:type="spellEnd"/>
      <w:r w:rsidRPr="00483EB0">
        <w:t>/Leaflet/</w:t>
      </w:r>
      <w:proofErr w:type="spellStart"/>
      <w:r w:rsidRPr="00483EB0">
        <w:t>OpenLayers</w:t>
      </w:r>
      <w:proofErr w:type="spellEnd"/>
      <w:r w:rsidRPr="00483EB0">
        <w:t>) with layers, filters, time slider, charts and report export.</w:t>
      </w:r>
    </w:p>
    <w:p w14:paraId="0B5B63F3" w14:textId="77777777" w:rsidR="00483EB0" w:rsidRPr="00483EB0" w:rsidRDefault="00483EB0" w:rsidP="00483EB0">
      <w:pPr>
        <w:numPr>
          <w:ilvl w:val="1"/>
          <w:numId w:val="6"/>
        </w:numPr>
      </w:pPr>
      <w:r w:rsidRPr="00483EB0">
        <w:t>Responsive UI for desktops and tablets.</w:t>
      </w:r>
    </w:p>
    <w:p w14:paraId="4C1605FE" w14:textId="77777777" w:rsidR="00483EB0" w:rsidRPr="00483EB0" w:rsidRDefault="00483EB0" w:rsidP="00483EB0">
      <w:pPr>
        <w:numPr>
          <w:ilvl w:val="0"/>
          <w:numId w:val="6"/>
        </w:numPr>
      </w:pPr>
      <w:r w:rsidRPr="00483EB0">
        <w:t xml:space="preserve">Alerting &amp; Notification: </w:t>
      </w:r>
    </w:p>
    <w:p w14:paraId="03F0BB44" w14:textId="77777777" w:rsidR="00483EB0" w:rsidRPr="00483EB0" w:rsidRDefault="00483EB0" w:rsidP="00483EB0">
      <w:pPr>
        <w:numPr>
          <w:ilvl w:val="1"/>
          <w:numId w:val="6"/>
        </w:numPr>
      </w:pPr>
      <w:r w:rsidRPr="00483EB0">
        <w:t>Alert manager to evaluate trigger rules and send notifications (SMS via Twilio/Local provider, email, or webhooks).</w:t>
      </w:r>
    </w:p>
    <w:p w14:paraId="454CD8F3" w14:textId="77777777" w:rsidR="00483EB0" w:rsidRPr="00483EB0" w:rsidRDefault="00483EB0" w:rsidP="00483EB0">
      <w:pPr>
        <w:numPr>
          <w:ilvl w:val="0"/>
          <w:numId w:val="6"/>
        </w:numPr>
      </w:pPr>
      <w:r w:rsidRPr="00483EB0">
        <w:t xml:space="preserve">Security &amp; Access: </w:t>
      </w:r>
    </w:p>
    <w:p w14:paraId="302BB36D" w14:textId="77777777" w:rsidR="00483EB0" w:rsidRPr="00483EB0" w:rsidRDefault="00483EB0" w:rsidP="00483EB0">
      <w:pPr>
        <w:numPr>
          <w:ilvl w:val="1"/>
          <w:numId w:val="6"/>
        </w:numPr>
      </w:pPr>
      <w:r w:rsidRPr="00483EB0">
        <w:t>Secure authentication (OAuth2 or SAML if integrating with govt identity), HTTPS, role-based access.</w:t>
      </w:r>
    </w:p>
    <w:p w14:paraId="178F2B93" w14:textId="77777777" w:rsidR="00483EB0" w:rsidRPr="00483EB0" w:rsidRDefault="00483EB0" w:rsidP="00483EB0">
      <w:pPr>
        <w:numPr>
          <w:ilvl w:val="0"/>
          <w:numId w:val="6"/>
        </w:numPr>
      </w:pPr>
      <w:r w:rsidRPr="00483EB0">
        <w:t xml:space="preserve">Hosting: </w:t>
      </w:r>
    </w:p>
    <w:p w14:paraId="6A876B1C" w14:textId="77777777" w:rsidR="00483EB0" w:rsidRPr="00483EB0" w:rsidRDefault="00483EB0" w:rsidP="00483EB0">
      <w:pPr>
        <w:numPr>
          <w:ilvl w:val="1"/>
          <w:numId w:val="6"/>
        </w:numPr>
      </w:pPr>
      <w:r w:rsidRPr="00483EB0">
        <w:t>Cloud hosting (AWS, Azure, GCP) or hybrid (government data center) depending on procurement/policy. Use containerization (Docker/Kubernetes) for portability.</w:t>
      </w:r>
    </w:p>
    <w:p w14:paraId="682500AA" w14:textId="77777777" w:rsidR="00483EB0" w:rsidRPr="00483EB0" w:rsidRDefault="00483EB0" w:rsidP="00483EB0">
      <w:r w:rsidRPr="00483EB0">
        <w:t>User and stakeholder requirements</w:t>
      </w:r>
      <w:r w:rsidRPr="00483EB0">
        <w:br/>
        <w:t>Primary users</w:t>
      </w:r>
    </w:p>
    <w:p w14:paraId="6E975E62" w14:textId="77777777" w:rsidR="00483EB0" w:rsidRPr="00483EB0" w:rsidRDefault="00483EB0" w:rsidP="00483EB0">
      <w:pPr>
        <w:numPr>
          <w:ilvl w:val="0"/>
          <w:numId w:val="7"/>
        </w:numPr>
      </w:pPr>
      <w:r w:rsidRPr="00483EB0">
        <w:t>EMA decision-makers and field operations.</w:t>
      </w:r>
    </w:p>
    <w:p w14:paraId="400CD3A2" w14:textId="77777777" w:rsidR="00483EB0" w:rsidRPr="00483EB0" w:rsidRDefault="00483EB0" w:rsidP="00483EB0">
      <w:pPr>
        <w:numPr>
          <w:ilvl w:val="0"/>
          <w:numId w:val="7"/>
        </w:numPr>
      </w:pPr>
      <w:r w:rsidRPr="00483EB0">
        <w:t>Civil Protection Unit incident commanders and local coordinators.</w:t>
      </w:r>
    </w:p>
    <w:p w14:paraId="471FB568" w14:textId="77777777" w:rsidR="00483EB0" w:rsidRPr="00483EB0" w:rsidRDefault="00483EB0" w:rsidP="00483EB0">
      <w:pPr>
        <w:numPr>
          <w:ilvl w:val="0"/>
          <w:numId w:val="7"/>
        </w:numPr>
      </w:pPr>
      <w:r w:rsidRPr="00483EB0">
        <w:t>UNDP, UNDRR and donor program managers for reporting and planning.</w:t>
      </w:r>
    </w:p>
    <w:p w14:paraId="267F4288" w14:textId="77777777" w:rsidR="00483EB0" w:rsidRPr="00483EB0" w:rsidRDefault="00483EB0" w:rsidP="00483EB0">
      <w:pPr>
        <w:numPr>
          <w:ilvl w:val="0"/>
          <w:numId w:val="7"/>
        </w:numPr>
      </w:pPr>
      <w:r w:rsidRPr="00483EB0">
        <w:t>Park rangers, protected area managers and local government authorities.</w:t>
      </w:r>
    </w:p>
    <w:p w14:paraId="7B281685" w14:textId="77777777" w:rsidR="00483EB0" w:rsidRPr="00483EB0" w:rsidRDefault="00483EB0" w:rsidP="00483EB0">
      <w:r w:rsidRPr="00483EB0">
        <w:t>Key user features</w:t>
      </w:r>
    </w:p>
    <w:p w14:paraId="4BF4F895" w14:textId="77777777" w:rsidR="00483EB0" w:rsidRPr="00483EB0" w:rsidRDefault="00483EB0" w:rsidP="00483EB0">
      <w:pPr>
        <w:numPr>
          <w:ilvl w:val="0"/>
          <w:numId w:val="8"/>
        </w:numPr>
      </w:pPr>
      <w:r w:rsidRPr="00483EB0">
        <w:t>Real-time visualization of active fires and accumulated burned area.</w:t>
      </w:r>
    </w:p>
    <w:p w14:paraId="0FF1472C" w14:textId="77777777" w:rsidR="00483EB0" w:rsidRPr="00483EB0" w:rsidRDefault="00483EB0" w:rsidP="00483EB0">
      <w:pPr>
        <w:numPr>
          <w:ilvl w:val="0"/>
          <w:numId w:val="8"/>
        </w:numPr>
      </w:pPr>
      <w:r w:rsidRPr="00483EB0">
        <w:t>Configurable alerts for priority geographic units.</w:t>
      </w:r>
    </w:p>
    <w:p w14:paraId="36440AB3" w14:textId="77777777" w:rsidR="00483EB0" w:rsidRPr="00483EB0" w:rsidRDefault="00483EB0" w:rsidP="00483EB0">
      <w:pPr>
        <w:numPr>
          <w:ilvl w:val="0"/>
          <w:numId w:val="8"/>
        </w:numPr>
      </w:pPr>
      <w:r w:rsidRPr="00483EB0">
        <w:t>Ability to export incident lists, maps and statistical summaries.</w:t>
      </w:r>
    </w:p>
    <w:p w14:paraId="6B5B32D7" w14:textId="77777777" w:rsidR="00483EB0" w:rsidRPr="00483EB0" w:rsidRDefault="00483EB0" w:rsidP="00483EB0">
      <w:pPr>
        <w:numPr>
          <w:ilvl w:val="0"/>
          <w:numId w:val="8"/>
        </w:numPr>
      </w:pPr>
      <w:r w:rsidRPr="00483EB0">
        <w:t>Role-based data sharing and multi-agency access.</w:t>
      </w:r>
    </w:p>
    <w:p w14:paraId="24BA5CB1" w14:textId="77777777" w:rsidR="00483EB0" w:rsidRPr="00483EB0" w:rsidRDefault="00483EB0" w:rsidP="00483EB0">
      <w:pPr>
        <w:numPr>
          <w:ilvl w:val="0"/>
          <w:numId w:val="8"/>
        </w:numPr>
      </w:pPr>
      <w:r w:rsidRPr="00483EB0">
        <w:t>Offline support for field teams (static map exports or simplified mobile app).</w:t>
      </w:r>
    </w:p>
    <w:p w14:paraId="1C82AC13" w14:textId="77777777" w:rsidR="00483EB0" w:rsidRPr="00483EB0" w:rsidRDefault="00483EB0" w:rsidP="00483EB0">
      <w:pPr>
        <w:numPr>
          <w:ilvl w:val="0"/>
          <w:numId w:val="8"/>
        </w:numPr>
      </w:pPr>
      <w:r w:rsidRPr="00483EB0">
        <w:t>Training and support to ensure usability and long-term adoption.</w:t>
      </w:r>
    </w:p>
    <w:p w14:paraId="5C100A1A" w14:textId="35181599" w:rsidR="00483EB0" w:rsidRPr="00483EB0" w:rsidRDefault="00483EB0" w:rsidP="00483EB0">
      <w:r w:rsidRPr="00483EB0">
        <w:lastRenderedPageBreak/>
        <w:t>Implementation plan and timeline (suggested phases)</w:t>
      </w:r>
      <w:r w:rsidRPr="00483EB0">
        <w:br/>
        <w:t>Phase 1 — Planning &amp; Design (0–</w:t>
      </w:r>
      <w:r>
        <w:t>1</w:t>
      </w:r>
      <w:r w:rsidRPr="00483EB0">
        <w:t xml:space="preserve"> months)</w:t>
      </w:r>
    </w:p>
    <w:p w14:paraId="6E605FEF" w14:textId="0E0C1B7F" w:rsidR="00483EB0" w:rsidRPr="00483EB0" w:rsidRDefault="00483EB0" w:rsidP="00483EB0">
      <w:pPr>
        <w:numPr>
          <w:ilvl w:val="0"/>
          <w:numId w:val="9"/>
        </w:numPr>
      </w:pPr>
      <w:r w:rsidRPr="00483EB0">
        <w:t>Stakeholder consultations, requirements validation, data availability assessment, technical architecture sign-off.</w:t>
      </w:r>
      <w:r w:rsidRPr="00483EB0">
        <w:br/>
        <w:t>Phase 2 — Core Development &amp; Data Pipeline (</w:t>
      </w:r>
      <w:r>
        <w:t>1-2</w:t>
      </w:r>
      <w:r w:rsidRPr="00483EB0">
        <w:t xml:space="preserve"> months)</w:t>
      </w:r>
    </w:p>
    <w:p w14:paraId="024D4186" w14:textId="145DC1CD" w:rsidR="00483EB0" w:rsidRPr="00483EB0" w:rsidRDefault="00483EB0" w:rsidP="00483EB0">
      <w:pPr>
        <w:numPr>
          <w:ilvl w:val="0"/>
          <w:numId w:val="9"/>
        </w:numPr>
      </w:pPr>
      <w:r w:rsidRPr="00483EB0">
        <w:t xml:space="preserve">Implement ingestion pipeline for VIIRS and MODIS, set up </w:t>
      </w:r>
      <w:proofErr w:type="spellStart"/>
      <w:r w:rsidRPr="00483EB0">
        <w:t>PostGIS</w:t>
      </w:r>
      <w:proofErr w:type="spellEnd"/>
      <w:r w:rsidRPr="00483EB0">
        <w:t xml:space="preserve"> and processing workflows, prototype dashboard UI.</w:t>
      </w:r>
      <w:r w:rsidRPr="00483EB0">
        <w:br/>
        <w:t>Phase 3 — Beta Deployment &amp; User Testing (</w:t>
      </w:r>
      <w:r>
        <w:t>3-4</w:t>
      </w:r>
      <w:r w:rsidRPr="00483EB0">
        <w:t xml:space="preserve"> months)</w:t>
      </w:r>
    </w:p>
    <w:p w14:paraId="68D76228" w14:textId="4CF83337" w:rsidR="00483EB0" w:rsidRPr="00483EB0" w:rsidRDefault="00483EB0" w:rsidP="00483EB0">
      <w:pPr>
        <w:numPr>
          <w:ilvl w:val="0"/>
          <w:numId w:val="9"/>
        </w:numPr>
      </w:pPr>
      <w:r w:rsidRPr="00483EB0">
        <w:t>Deploy to cloud staging, onboard pilot users (EMA, CPU), iterate on UI and alerts based on feedback.</w:t>
      </w:r>
      <w:r w:rsidRPr="00483EB0">
        <w:br/>
        <w:t>Phase 4 — Production Rollout &amp; Training (</w:t>
      </w:r>
      <w:r>
        <w:t>5-6</w:t>
      </w:r>
      <w:r w:rsidRPr="00483EB0">
        <w:t xml:space="preserve"> months)</w:t>
      </w:r>
    </w:p>
    <w:p w14:paraId="29DD8661" w14:textId="2AFBA97D" w:rsidR="00483EB0" w:rsidRPr="00483EB0" w:rsidRDefault="00483EB0" w:rsidP="00483EB0">
      <w:pPr>
        <w:numPr>
          <w:ilvl w:val="0"/>
          <w:numId w:val="9"/>
        </w:numPr>
      </w:pPr>
      <w:r w:rsidRPr="00483EB0">
        <w:t>Go</w:t>
      </w:r>
      <w:r w:rsidRPr="00483EB0">
        <w:noBreakHyphen/>
        <w:t>live for national use, deliver training workshops, documentation and initial maintenance support.</w:t>
      </w:r>
      <w:r w:rsidRPr="00483EB0">
        <w:br/>
        <w:t>Phase 5 — Enhancements &amp; Sustainability (</w:t>
      </w:r>
      <w:r>
        <w:t>7-8</w:t>
      </w:r>
      <w:r w:rsidRPr="00483EB0">
        <w:t xml:space="preserve"> months)</w:t>
      </w:r>
    </w:p>
    <w:p w14:paraId="32790CA8" w14:textId="77777777" w:rsidR="00483EB0" w:rsidRPr="00483EB0" w:rsidRDefault="00483EB0" w:rsidP="00483EB0">
      <w:pPr>
        <w:numPr>
          <w:ilvl w:val="0"/>
          <w:numId w:val="9"/>
        </w:numPr>
      </w:pPr>
      <w:r w:rsidRPr="00483EB0">
        <w:t>Add advanced features (sentinel-based burn severity, mobile reporting), transition operations to government with knowledge transfer.</w:t>
      </w:r>
    </w:p>
    <w:p w14:paraId="68E76591" w14:textId="77777777" w:rsidR="00483EB0" w:rsidRPr="00483EB0" w:rsidRDefault="00483EB0" w:rsidP="00483EB0">
      <w:r w:rsidRPr="00483EB0">
        <w:t>Governance, partnerships and capacity building</w:t>
      </w:r>
    </w:p>
    <w:p w14:paraId="10305208" w14:textId="77777777" w:rsidR="00483EB0" w:rsidRPr="00483EB0" w:rsidRDefault="00483EB0" w:rsidP="00483EB0">
      <w:pPr>
        <w:numPr>
          <w:ilvl w:val="0"/>
          <w:numId w:val="10"/>
        </w:numPr>
      </w:pPr>
      <w:r w:rsidRPr="00483EB0">
        <w:t>Project governance: Steering Committee comprised of EMA, Civil Protection Unit, Ministry of ICT (if applicable), UNDP and donor representatives.</w:t>
      </w:r>
    </w:p>
    <w:p w14:paraId="28C7B507" w14:textId="77777777" w:rsidR="00483EB0" w:rsidRPr="00483EB0" w:rsidRDefault="00483EB0" w:rsidP="00483EB0">
      <w:pPr>
        <w:numPr>
          <w:ilvl w:val="0"/>
          <w:numId w:val="10"/>
        </w:numPr>
      </w:pPr>
      <w:r w:rsidRPr="00483EB0">
        <w:t>Technical partner: select a national/international technical implementer (local GIS/IT company, university, or international consultant) with experience in remote sensing and operational dashboards.</w:t>
      </w:r>
    </w:p>
    <w:p w14:paraId="1078A942" w14:textId="77777777" w:rsidR="00483EB0" w:rsidRPr="00483EB0" w:rsidRDefault="00483EB0" w:rsidP="00483EB0">
      <w:pPr>
        <w:numPr>
          <w:ilvl w:val="0"/>
          <w:numId w:val="10"/>
        </w:numPr>
      </w:pPr>
      <w:r w:rsidRPr="00483EB0">
        <w:t>Data sharing agreements: formalize access and responsibilities for national data (boundaries, protected areas, ground reports).</w:t>
      </w:r>
    </w:p>
    <w:p w14:paraId="0002090B" w14:textId="77777777" w:rsidR="00483EB0" w:rsidRPr="00483EB0" w:rsidRDefault="00483EB0" w:rsidP="00483EB0">
      <w:pPr>
        <w:numPr>
          <w:ilvl w:val="0"/>
          <w:numId w:val="10"/>
        </w:numPr>
      </w:pPr>
      <w:r w:rsidRPr="00483EB0">
        <w:t>Capacity building: training for technical staff (system administrators, data analysts) and operational users (incident commanders, rangers). Provide a 6–12 month support and handover plan.</w:t>
      </w:r>
    </w:p>
    <w:p w14:paraId="6921AA15" w14:textId="77777777" w:rsidR="00483EB0" w:rsidRPr="00483EB0" w:rsidRDefault="00483EB0" w:rsidP="00483EB0">
      <w:r w:rsidRPr="00483EB0">
        <w:t>Monitoring, evaluation and impact metrics</w:t>
      </w:r>
    </w:p>
    <w:p w14:paraId="4B86E596" w14:textId="77777777" w:rsidR="00483EB0" w:rsidRPr="00483EB0" w:rsidRDefault="00483EB0" w:rsidP="00483EB0">
      <w:pPr>
        <w:numPr>
          <w:ilvl w:val="0"/>
          <w:numId w:val="11"/>
        </w:numPr>
      </w:pPr>
      <w:r w:rsidRPr="00483EB0">
        <w:t xml:space="preserve">Operational metrics: </w:t>
      </w:r>
    </w:p>
    <w:p w14:paraId="112279CC" w14:textId="77777777" w:rsidR="00483EB0" w:rsidRPr="00483EB0" w:rsidRDefault="00483EB0" w:rsidP="00483EB0">
      <w:pPr>
        <w:numPr>
          <w:ilvl w:val="1"/>
          <w:numId w:val="11"/>
        </w:numPr>
      </w:pPr>
      <w:r w:rsidRPr="00483EB0">
        <w:t>Median detection-to-alert latency (target &lt; 6 hours for VIIRS).</w:t>
      </w:r>
    </w:p>
    <w:p w14:paraId="72A73377" w14:textId="77777777" w:rsidR="00483EB0" w:rsidRPr="00483EB0" w:rsidRDefault="00483EB0" w:rsidP="00483EB0">
      <w:pPr>
        <w:numPr>
          <w:ilvl w:val="1"/>
          <w:numId w:val="11"/>
        </w:numPr>
      </w:pPr>
      <w:r w:rsidRPr="00483EB0">
        <w:t>Number of incidents detected and responded to using dashboard alerts.</w:t>
      </w:r>
    </w:p>
    <w:p w14:paraId="136E4A74" w14:textId="77777777" w:rsidR="00483EB0" w:rsidRPr="00483EB0" w:rsidRDefault="00483EB0" w:rsidP="00483EB0">
      <w:pPr>
        <w:numPr>
          <w:ilvl w:val="0"/>
          <w:numId w:val="11"/>
        </w:numPr>
      </w:pPr>
      <w:r w:rsidRPr="00483EB0">
        <w:lastRenderedPageBreak/>
        <w:t xml:space="preserve">Impact metrics: </w:t>
      </w:r>
    </w:p>
    <w:p w14:paraId="092AFF1D" w14:textId="77777777" w:rsidR="00483EB0" w:rsidRPr="00483EB0" w:rsidRDefault="00483EB0" w:rsidP="00483EB0">
      <w:pPr>
        <w:numPr>
          <w:ilvl w:val="1"/>
          <w:numId w:val="11"/>
        </w:numPr>
      </w:pPr>
      <w:r w:rsidRPr="00483EB0">
        <w:t>Reduction in average response time to new fires.</w:t>
      </w:r>
    </w:p>
    <w:p w14:paraId="5189AD23" w14:textId="77777777" w:rsidR="00483EB0" w:rsidRPr="00483EB0" w:rsidRDefault="00483EB0" w:rsidP="00483EB0">
      <w:pPr>
        <w:numPr>
          <w:ilvl w:val="1"/>
          <w:numId w:val="11"/>
        </w:numPr>
      </w:pPr>
      <w:r w:rsidRPr="00483EB0">
        <w:t>Reduction in burned area near priority assets (communities, infrastructure, protected areas), measured season-over-season.</w:t>
      </w:r>
    </w:p>
    <w:p w14:paraId="29C3FAFF" w14:textId="77777777" w:rsidR="00483EB0" w:rsidRPr="00483EB0" w:rsidRDefault="00483EB0" w:rsidP="00483EB0">
      <w:pPr>
        <w:numPr>
          <w:ilvl w:val="1"/>
          <w:numId w:val="11"/>
        </w:numPr>
      </w:pPr>
      <w:r w:rsidRPr="00483EB0">
        <w:t>Number of trained users and active monthly users from EMA/CPU.</w:t>
      </w:r>
    </w:p>
    <w:p w14:paraId="5E80D5F6" w14:textId="77777777" w:rsidR="00483EB0" w:rsidRPr="00483EB0" w:rsidRDefault="00483EB0" w:rsidP="00483EB0">
      <w:pPr>
        <w:numPr>
          <w:ilvl w:val="0"/>
          <w:numId w:val="11"/>
        </w:numPr>
      </w:pPr>
      <w:r w:rsidRPr="00483EB0">
        <w:t>Reporting cadence: monthly dashboard summaries during fire season, quarterly project reviews and annual impact assessment.</w:t>
      </w:r>
    </w:p>
    <w:p w14:paraId="0F9D2998" w14:textId="77777777" w:rsidR="00483EB0" w:rsidRPr="00483EB0" w:rsidRDefault="00483EB0" w:rsidP="00483EB0">
      <w:r w:rsidRPr="00483EB0">
        <w:t>Risk analysis and mitigation</w:t>
      </w:r>
    </w:p>
    <w:p w14:paraId="1B515CED" w14:textId="77777777" w:rsidR="00483EB0" w:rsidRPr="00483EB0" w:rsidRDefault="00483EB0" w:rsidP="00483EB0">
      <w:pPr>
        <w:numPr>
          <w:ilvl w:val="0"/>
          <w:numId w:val="12"/>
        </w:numPr>
      </w:pPr>
      <w:r w:rsidRPr="00483EB0">
        <w:t>Data latency and false positives: combine VIIRS with MODIS and ancillary filters (confidence, clustering) and allow human verification.</w:t>
      </w:r>
    </w:p>
    <w:p w14:paraId="1B66A620" w14:textId="77777777" w:rsidR="00483EB0" w:rsidRPr="00483EB0" w:rsidRDefault="00483EB0" w:rsidP="00483EB0">
      <w:pPr>
        <w:numPr>
          <w:ilvl w:val="0"/>
          <w:numId w:val="12"/>
        </w:numPr>
      </w:pPr>
      <w:r w:rsidRPr="00483EB0">
        <w:t>Internet/connectivity constraints for field users: provide lightweight mobile views, static map exports and offline reporting options.</w:t>
      </w:r>
    </w:p>
    <w:p w14:paraId="4BFFCBAD" w14:textId="77777777" w:rsidR="00483EB0" w:rsidRPr="00483EB0" w:rsidRDefault="00483EB0" w:rsidP="00483EB0">
      <w:pPr>
        <w:numPr>
          <w:ilvl w:val="0"/>
          <w:numId w:val="12"/>
        </w:numPr>
      </w:pPr>
      <w:r w:rsidRPr="00483EB0">
        <w:t>Sustainability and ownership: include capacity building, documentation and maintenance budget; consider hosting on government infrastructure.</w:t>
      </w:r>
    </w:p>
    <w:p w14:paraId="2F359293" w14:textId="77777777" w:rsidR="00483EB0" w:rsidRPr="00483EB0" w:rsidRDefault="00483EB0" w:rsidP="00483EB0">
      <w:pPr>
        <w:numPr>
          <w:ilvl w:val="0"/>
          <w:numId w:val="12"/>
        </w:numPr>
      </w:pPr>
      <w:r w:rsidRPr="00483EB0">
        <w:t>Funding continuity: plan for phased funding and integrate with existing donor programs (UNDP climate resilience, UNDRR capacity building).</w:t>
      </w:r>
    </w:p>
    <w:p w14:paraId="3544EC5E" w14:textId="77777777" w:rsidR="00483EB0" w:rsidRPr="00483EB0" w:rsidRDefault="00483EB0" w:rsidP="00483EB0">
      <w:r w:rsidRPr="00483EB0">
        <w:t>Estimated budget (high-level)</w:t>
      </w:r>
      <w:r w:rsidRPr="00483EB0">
        <w:br/>
        <w:t>Note: costs vary with scope, cloud provider, and local procurement. Below are indicative ranges in USD for a national-level implementation.</w:t>
      </w:r>
    </w:p>
    <w:p w14:paraId="302C9942" w14:textId="30413A9E" w:rsidR="00483EB0" w:rsidRPr="00483EB0" w:rsidRDefault="00483EB0" w:rsidP="00483EB0">
      <w:pPr>
        <w:numPr>
          <w:ilvl w:val="0"/>
          <w:numId w:val="13"/>
        </w:numPr>
      </w:pPr>
      <w:r w:rsidRPr="00483EB0">
        <w:t>Phase 1 (requirements &amp; design): $1</w:t>
      </w:r>
      <w:r>
        <w:t>,</w:t>
      </w:r>
      <w:r w:rsidRPr="00483EB0">
        <w:t>500–</w:t>
      </w:r>
      <w:r>
        <w:t>2,0</w:t>
      </w:r>
      <w:r w:rsidRPr="00483EB0">
        <w:t>00</w:t>
      </w:r>
    </w:p>
    <w:p w14:paraId="3A003AEA" w14:textId="77777777" w:rsidR="00483EB0" w:rsidRPr="00483EB0" w:rsidRDefault="00483EB0" w:rsidP="00483EB0">
      <w:pPr>
        <w:numPr>
          <w:ilvl w:val="0"/>
          <w:numId w:val="13"/>
        </w:numPr>
      </w:pPr>
      <w:r w:rsidRPr="00483EB0">
        <w:t>Phase 2 (development &amp; pipeline): $80,000–150,000</w:t>
      </w:r>
    </w:p>
    <w:p w14:paraId="35E0F6DA" w14:textId="7CD759F1" w:rsidR="00483EB0" w:rsidRPr="00483EB0" w:rsidRDefault="00483EB0" w:rsidP="00483EB0">
      <w:pPr>
        <w:numPr>
          <w:ilvl w:val="0"/>
          <w:numId w:val="13"/>
        </w:numPr>
      </w:pPr>
      <w:r w:rsidRPr="00483EB0">
        <w:t>Phase 3 (testing &amp; pilot): $</w:t>
      </w:r>
      <w:r>
        <w:t>4</w:t>
      </w:r>
      <w:r w:rsidRPr="00483EB0">
        <w:t>,000–</w:t>
      </w:r>
      <w:r>
        <w:t>6</w:t>
      </w:r>
      <w:r w:rsidRPr="00483EB0">
        <w:t>,000</w:t>
      </w:r>
    </w:p>
    <w:p w14:paraId="126AECDA" w14:textId="200B7C9C" w:rsidR="00483EB0" w:rsidRPr="00483EB0" w:rsidRDefault="00483EB0" w:rsidP="00483EB0">
      <w:pPr>
        <w:numPr>
          <w:ilvl w:val="0"/>
          <w:numId w:val="13"/>
        </w:numPr>
      </w:pPr>
      <w:r w:rsidRPr="00483EB0">
        <w:t>Phase 4 (deployment &amp; training): $</w:t>
      </w:r>
      <w:r>
        <w:t>5</w:t>
      </w:r>
      <w:r w:rsidRPr="00483EB0">
        <w:t>,000–</w:t>
      </w:r>
      <w:r>
        <w:t>8</w:t>
      </w:r>
      <w:r w:rsidRPr="00483EB0">
        <w:t>,000</w:t>
      </w:r>
    </w:p>
    <w:p w14:paraId="2B0D3100" w14:textId="2805E0B1" w:rsidR="00483EB0" w:rsidRPr="00483EB0" w:rsidRDefault="00483EB0" w:rsidP="00483EB0">
      <w:pPr>
        <w:numPr>
          <w:ilvl w:val="0"/>
          <w:numId w:val="13"/>
        </w:numPr>
      </w:pPr>
      <w:r w:rsidRPr="00483EB0">
        <w:t>Phase 5 (enhancements &amp; 12 months support): $</w:t>
      </w:r>
      <w:r>
        <w:t>1</w:t>
      </w:r>
      <w:r w:rsidRPr="00483EB0">
        <w:t>,000–</w:t>
      </w:r>
      <w:r>
        <w:t>2</w:t>
      </w:r>
      <w:r w:rsidRPr="00483EB0">
        <w:t>,000</w:t>
      </w:r>
    </w:p>
    <w:p w14:paraId="341DA39E" w14:textId="207596F0" w:rsidR="00483EB0" w:rsidRPr="00483EB0" w:rsidRDefault="00483EB0" w:rsidP="00483EB0">
      <w:pPr>
        <w:numPr>
          <w:ilvl w:val="0"/>
          <w:numId w:val="13"/>
        </w:numPr>
      </w:pPr>
      <w:r w:rsidRPr="00483EB0">
        <w:t>Hosting &amp; operations (annual): $</w:t>
      </w:r>
      <w:r>
        <w:t>2</w:t>
      </w:r>
      <w:r w:rsidRPr="00483EB0">
        <w:t>,000–4,000 (depends on cloud utilization; lower if using government servers)</w:t>
      </w:r>
    </w:p>
    <w:p w14:paraId="701ABD56" w14:textId="77777777" w:rsidR="00483EB0" w:rsidRPr="00483EB0" w:rsidRDefault="00483EB0" w:rsidP="00483EB0">
      <w:pPr>
        <w:numPr>
          <w:ilvl w:val="0"/>
          <w:numId w:val="13"/>
        </w:numPr>
      </w:pPr>
      <w:r w:rsidRPr="00483EB0">
        <w:t>Contingency (10–15%): variable</w:t>
      </w:r>
    </w:p>
    <w:p w14:paraId="0E7CFD3C" w14:textId="77777777" w:rsidR="00483EB0" w:rsidRPr="00483EB0" w:rsidRDefault="00483EB0" w:rsidP="00483EB0">
      <w:r w:rsidRPr="00483EB0">
        <w:t>Sustainability and scale</w:t>
      </w:r>
    </w:p>
    <w:p w14:paraId="6C0B9819" w14:textId="77777777" w:rsidR="00483EB0" w:rsidRPr="00483EB0" w:rsidRDefault="00483EB0" w:rsidP="00483EB0">
      <w:pPr>
        <w:numPr>
          <w:ilvl w:val="0"/>
          <w:numId w:val="14"/>
        </w:numPr>
      </w:pPr>
      <w:r w:rsidRPr="00483EB0">
        <w:lastRenderedPageBreak/>
        <w:t>Handover operations to EMA/CPU technical staff with documented SOPs and a 12-month support contract.</w:t>
      </w:r>
    </w:p>
    <w:p w14:paraId="13D6E4DB" w14:textId="77777777" w:rsidR="00483EB0" w:rsidRPr="00483EB0" w:rsidRDefault="00483EB0" w:rsidP="00483EB0">
      <w:pPr>
        <w:numPr>
          <w:ilvl w:val="0"/>
          <w:numId w:val="14"/>
        </w:numPr>
      </w:pPr>
      <w:r w:rsidRPr="00483EB0">
        <w:t>Encourage integration into national disaster management workflows and budgets.</w:t>
      </w:r>
    </w:p>
    <w:p w14:paraId="36165D15" w14:textId="77777777" w:rsidR="00483EB0" w:rsidRPr="00483EB0" w:rsidRDefault="00483EB0" w:rsidP="00483EB0">
      <w:pPr>
        <w:numPr>
          <w:ilvl w:val="0"/>
          <w:numId w:val="14"/>
        </w:numPr>
      </w:pPr>
      <w:r w:rsidRPr="00483EB0">
        <w:t>Make APIs available for other services (early warning systems, research) to build an ecosystem.</w:t>
      </w:r>
    </w:p>
    <w:p w14:paraId="12FDB8F6" w14:textId="77777777" w:rsidR="00483EB0" w:rsidRPr="00483EB0" w:rsidRDefault="00483EB0" w:rsidP="00483EB0">
      <w:pPr>
        <w:numPr>
          <w:ilvl w:val="0"/>
          <w:numId w:val="14"/>
        </w:numPr>
      </w:pPr>
      <w:r w:rsidRPr="00483EB0">
        <w:t>Potential to extend to other hazards (floods, drought) later using the same platform.</w:t>
      </w:r>
    </w:p>
    <w:p w14:paraId="2AAD700A" w14:textId="77777777" w:rsidR="00483EB0" w:rsidRPr="00483EB0" w:rsidRDefault="00483EB0" w:rsidP="00483EB0">
      <w:r w:rsidRPr="00483EB0">
        <w:t>Annex: Example user stories and requirements (brief)</w:t>
      </w:r>
    </w:p>
    <w:p w14:paraId="5AAFEBB9" w14:textId="77777777" w:rsidR="00483EB0" w:rsidRPr="00483EB0" w:rsidRDefault="00483EB0" w:rsidP="00483EB0">
      <w:pPr>
        <w:numPr>
          <w:ilvl w:val="0"/>
          <w:numId w:val="15"/>
        </w:numPr>
      </w:pPr>
      <w:r w:rsidRPr="00483EB0">
        <w:t>As an EMA duty officer, I want to be notified by SMS when a VIIRS high-confidence detection occurs within 10 km of a national park so I can dispatch rangers.</w:t>
      </w:r>
    </w:p>
    <w:p w14:paraId="29F30BF9" w14:textId="77777777" w:rsidR="00483EB0" w:rsidRPr="00483EB0" w:rsidRDefault="00483EB0" w:rsidP="00483EB0">
      <w:pPr>
        <w:numPr>
          <w:ilvl w:val="0"/>
          <w:numId w:val="15"/>
        </w:numPr>
      </w:pPr>
      <w:r w:rsidRPr="00483EB0">
        <w:t>As a Civil Protection Unit incident commander, I want a printable map showing fire perimeters and nearby settlements for coordination meetings.</w:t>
      </w:r>
    </w:p>
    <w:p w14:paraId="6C1F1B48" w14:textId="77777777" w:rsidR="00483EB0" w:rsidRPr="00483EB0" w:rsidRDefault="00483EB0" w:rsidP="00483EB0">
      <w:pPr>
        <w:numPr>
          <w:ilvl w:val="0"/>
          <w:numId w:val="15"/>
        </w:numPr>
      </w:pPr>
      <w:r w:rsidRPr="00483EB0">
        <w:t>As a UNDP program manager, I want seasonal burned area statistics by district to inform restoration funding.</w:t>
      </w:r>
    </w:p>
    <w:p w14:paraId="00669278" w14:textId="77777777" w:rsidR="00483EB0" w:rsidRPr="00483EB0" w:rsidRDefault="00483EB0" w:rsidP="00483EB0">
      <w:pPr>
        <w:numPr>
          <w:ilvl w:val="0"/>
          <w:numId w:val="15"/>
        </w:numPr>
      </w:pPr>
      <w:r w:rsidRPr="00483EB0">
        <w:t>As a park ranger, I want to validate or dismiss low-confidence detections via a mobile form.</w:t>
      </w:r>
    </w:p>
    <w:p w14:paraId="7A0DBC10" w14:textId="77777777" w:rsidR="00483EB0" w:rsidRPr="00483EB0" w:rsidRDefault="00483EB0" w:rsidP="00483EB0">
      <w:r w:rsidRPr="00483EB0">
        <w:t>Next steps / call to action</w:t>
      </w:r>
    </w:p>
    <w:p w14:paraId="7BF4B409" w14:textId="77777777" w:rsidR="00483EB0" w:rsidRPr="00483EB0" w:rsidRDefault="00483EB0" w:rsidP="00483EB0">
      <w:pPr>
        <w:numPr>
          <w:ilvl w:val="0"/>
          <w:numId w:val="16"/>
        </w:numPr>
      </w:pPr>
      <w:r w:rsidRPr="00483EB0">
        <w:t>Approve concept and designate a Steering Committee (EMA lead + CPU + UNDP + UNDRR).</w:t>
      </w:r>
    </w:p>
    <w:p w14:paraId="75ABC004" w14:textId="77777777" w:rsidR="00483EB0" w:rsidRPr="00483EB0" w:rsidRDefault="00483EB0" w:rsidP="00483EB0">
      <w:pPr>
        <w:numPr>
          <w:ilvl w:val="0"/>
          <w:numId w:val="16"/>
        </w:numPr>
      </w:pPr>
      <w:r w:rsidRPr="00483EB0">
        <w:t>Commission a detailed feasibility and costing study (1 month) to confirm data access, hosting preferences, and procurement path.</w:t>
      </w:r>
    </w:p>
    <w:p w14:paraId="58F2584E" w14:textId="77777777" w:rsidR="00483EB0" w:rsidRPr="00483EB0" w:rsidRDefault="00483EB0" w:rsidP="00483EB0">
      <w:pPr>
        <w:numPr>
          <w:ilvl w:val="0"/>
          <w:numId w:val="16"/>
        </w:numPr>
      </w:pPr>
      <w:r w:rsidRPr="00483EB0">
        <w:t>Secure funding for Phase 1–2 and initiate procurement of technical partner.</w:t>
      </w:r>
    </w:p>
    <w:p w14:paraId="6432961B" w14:textId="77777777" w:rsidR="00483EB0" w:rsidRPr="00483EB0" w:rsidRDefault="00483EB0" w:rsidP="00483EB0">
      <w:pPr>
        <w:numPr>
          <w:ilvl w:val="0"/>
          <w:numId w:val="16"/>
        </w:numPr>
      </w:pPr>
      <w:r w:rsidRPr="00483EB0">
        <w:t>Begin stakeholder workshops and data sharing agreements.</w:t>
      </w:r>
    </w:p>
    <w:p w14:paraId="03B5679F" w14:textId="77777777" w:rsidR="00483EB0" w:rsidRPr="00483EB0" w:rsidRDefault="00483EB0" w:rsidP="00483EB0">
      <w:r w:rsidRPr="00483EB0">
        <w:t>Contact &amp; lead proponent</w:t>
      </w:r>
      <w:r w:rsidRPr="00483EB0">
        <w:br/>
        <w:t>(Insert contact information for the proposing organization — e.g., EMA focal point, technical vendor contact, project manager.)</w:t>
      </w:r>
    </w:p>
    <w:sectPr w:rsidR="00483EB0" w:rsidRPr="00483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96A"/>
    <w:multiLevelType w:val="multilevel"/>
    <w:tmpl w:val="8486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32FC"/>
    <w:multiLevelType w:val="multilevel"/>
    <w:tmpl w:val="43E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6979"/>
    <w:multiLevelType w:val="multilevel"/>
    <w:tmpl w:val="31A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3DCD"/>
    <w:multiLevelType w:val="multilevel"/>
    <w:tmpl w:val="2CD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60831"/>
    <w:multiLevelType w:val="multilevel"/>
    <w:tmpl w:val="BD74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5430F"/>
    <w:multiLevelType w:val="multilevel"/>
    <w:tmpl w:val="9192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C523F"/>
    <w:multiLevelType w:val="multilevel"/>
    <w:tmpl w:val="E088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343A4"/>
    <w:multiLevelType w:val="multilevel"/>
    <w:tmpl w:val="5B28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C24C6"/>
    <w:multiLevelType w:val="multilevel"/>
    <w:tmpl w:val="E10C0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964C8"/>
    <w:multiLevelType w:val="multilevel"/>
    <w:tmpl w:val="1BE8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867A8"/>
    <w:multiLevelType w:val="multilevel"/>
    <w:tmpl w:val="BE1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69"/>
    <w:multiLevelType w:val="multilevel"/>
    <w:tmpl w:val="F32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4171D"/>
    <w:multiLevelType w:val="multilevel"/>
    <w:tmpl w:val="ACC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57EF1"/>
    <w:multiLevelType w:val="multilevel"/>
    <w:tmpl w:val="5F3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B76B1"/>
    <w:multiLevelType w:val="multilevel"/>
    <w:tmpl w:val="71F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A3BBF"/>
    <w:multiLevelType w:val="multilevel"/>
    <w:tmpl w:val="9CC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E4022"/>
    <w:multiLevelType w:val="multilevel"/>
    <w:tmpl w:val="1AC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754222">
    <w:abstractNumId w:val="6"/>
  </w:num>
  <w:num w:numId="2" w16cid:durableId="869877815">
    <w:abstractNumId w:val="7"/>
  </w:num>
  <w:num w:numId="3" w16cid:durableId="1923875389">
    <w:abstractNumId w:val="5"/>
  </w:num>
  <w:num w:numId="4" w16cid:durableId="1304196924">
    <w:abstractNumId w:val="1"/>
  </w:num>
  <w:num w:numId="5" w16cid:durableId="162665460">
    <w:abstractNumId w:val="4"/>
  </w:num>
  <w:num w:numId="6" w16cid:durableId="946354151">
    <w:abstractNumId w:val="8"/>
  </w:num>
  <w:num w:numId="7" w16cid:durableId="355078266">
    <w:abstractNumId w:val="15"/>
  </w:num>
  <w:num w:numId="8" w16cid:durableId="231889593">
    <w:abstractNumId w:val="14"/>
  </w:num>
  <w:num w:numId="9" w16cid:durableId="292633937">
    <w:abstractNumId w:val="10"/>
  </w:num>
  <w:num w:numId="10" w16cid:durableId="1014914287">
    <w:abstractNumId w:val="3"/>
  </w:num>
  <w:num w:numId="11" w16cid:durableId="1439065818">
    <w:abstractNumId w:val="0"/>
  </w:num>
  <w:num w:numId="12" w16cid:durableId="970282028">
    <w:abstractNumId w:val="2"/>
  </w:num>
  <w:num w:numId="13" w16cid:durableId="226494426">
    <w:abstractNumId w:val="16"/>
  </w:num>
  <w:num w:numId="14" w16cid:durableId="161090759">
    <w:abstractNumId w:val="13"/>
  </w:num>
  <w:num w:numId="15" w16cid:durableId="1513031334">
    <w:abstractNumId w:val="12"/>
  </w:num>
  <w:num w:numId="16" w16cid:durableId="585769487">
    <w:abstractNumId w:val="9"/>
  </w:num>
  <w:num w:numId="17" w16cid:durableId="681080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B0"/>
    <w:rsid w:val="0018517A"/>
    <w:rsid w:val="00313C9F"/>
    <w:rsid w:val="00483EB0"/>
    <w:rsid w:val="006A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4E4F"/>
  <w15:chartTrackingRefBased/>
  <w15:docId w15:val="{B71E7AD0-B1C3-4B75-97B3-B6D86489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B0"/>
    <w:rPr>
      <w:rFonts w:eastAsiaTheme="majorEastAsia" w:cstheme="majorBidi"/>
      <w:color w:val="272727" w:themeColor="text1" w:themeTint="D8"/>
    </w:rPr>
  </w:style>
  <w:style w:type="paragraph" w:styleId="Title">
    <w:name w:val="Title"/>
    <w:basedOn w:val="Normal"/>
    <w:next w:val="Normal"/>
    <w:link w:val="TitleChar"/>
    <w:uiPriority w:val="10"/>
    <w:qFormat/>
    <w:rsid w:val="0048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B0"/>
    <w:pPr>
      <w:spacing w:before="160"/>
      <w:jc w:val="center"/>
    </w:pPr>
    <w:rPr>
      <w:i/>
      <w:iCs/>
      <w:color w:val="404040" w:themeColor="text1" w:themeTint="BF"/>
    </w:rPr>
  </w:style>
  <w:style w:type="character" w:customStyle="1" w:styleId="QuoteChar">
    <w:name w:val="Quote Char"/>
    <w:basedOn w:val="DefaultParagraphFont"/>
    <w:link w:val="Quote"/>
    <w:uiPriority w:val="29"/>
    <w:rsid w:val="00483EB0"/>
    <w:rPr>
      <w:i/>
      <w:iCs/>
      <w:color w:val="404040" w:themeColor="text1" w:themeTint="BF"/>
    </w:rPr>
  </w:style>
  <w:style w:type="paragraph" w:styleId="ListParagraph">
    <w:name w:val="List Paragraph"/>
    <w:basedOn w:val="Normal"/>
    <w:uiPriority w:val="34"/>
    <w:qFormat/>
    <w:rsid w:val="00483EB0"/>
    <w:pPr>
      <w:ind w:left="720"/>
      <w:contextualSpacing/>
    </w:pPr>
  </w:style>
  <w:style w:type="character" w:styleId="IntenseEmphasis">
    <w:name w:val="Intense Emphasis"/>
    <w:basedOn w:val="DefaultParagraphFont"/>
    <w:uiPriority w:val="21"/>
    <w:qFormat/>
    <w:rsid w:val="00483EB0"/>
    <w:rPr>
      <w:i/>
      <w:iCs/>
      <w:color w:val="2F5496" w:themeColor="accent1" w:themeShade="BF"/>
    </w:rPr>
  </w:style>
  <w:style w:type="paragraph" w:styleId="IntenseQuote">
    <w:name w:val="Intense Quote"/>
    <w:basedOn w:val="Normal"/>
    <w:next w:val="Normal"/>
    <w:link w:val="IntenseQuoteChar"/>
    <w:uiPriority w:val="30"/>
    <w:qFormat/>
    <w:rsid w:val="00483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EB0"/>
    <w:rPr>
      <w:i/>
      <w:iCs/>
      <w:color w:val="2F5496" w:themeColor="accent1" w:themeShade="BF"/>
    </w:rPr>
  </w:style>
  <w:style w:type="character" w:styleId="IntenseReference">
    <w:name w:val="Intense Reference"/>
    <w:basedOn w:val="DefaultParagraphFont"/>
    <w:uiPriority w:val="32"/>
    <w:qFormat/>
    <w:rsid w:val="00483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Ndebele</dc:creator>
  <cp:keywords/>
  <dc:description/>
  <cp:lastModifiedBy>Manuel Ndebele</cp:lastModifiedBy>
  <cp:revision>2</cp:revision>
  <dcterms:created xsi:type="dcterms:W3CDTF">2026-03-20T08:18:00Z</dcterms:created>
  <dcterms:modified xsi:type="dcterms:W3CDTF">2026-03-20T08:31:00Z</dcterms:modified>
</cp:coreProperties>
</file>