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80" w:rsidRPr="004232E2" w:rsidRDefault="00725180" w:rsidP="00725180">
      <w:pPr>
        <w:jc w:val="center"/>
        <w:rPr>
          <w:rFonts w:hint="eastAsia"/>
          <w:b/>
          <w:sz w:val="30"/>
          <w:szCs w:val="30"/>
        </w:rPr>
      </w:pPr>
      <w:r w:rsidRPr="004232E2">
        <w:rPr>
          <w:rFonts w:hint="eastAsia"/>
          <w:b/>
          <w:sz w:val="30"/>
          <w:szCs w:val="30"/>
        </w:rPr>
        <w:t>北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京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邮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电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大</w:t>
      </w:r>
      <w:r w:rsidRPr="004232E2">
        <w:rPr>
          <w:rFonts w:hint="eastAsia"/>
          <w:b/>
          <w:sz w:val="30"/>
          <w:szCs w:val="30"/>
        </w:rPr>
        <w:t xml:space="preserve"> </w:t>
      </w:r>
      <w:r w:rsidRPr="004232E2">
        <w:rPr>
          <w:rFonts w:hint="eastAsia"/>
          <w:b/>
          <w:sz w:val="30"/>
          <w:szCs w:val="30"/>
        </w:rPr>
        <w:t>学</w:t>
      </w:r>
      <w:bookmarkStart w:id="0" w:name="_Toc108584824"/>
    </w:p>
    <w:p w:rsidR="00725180" w:rsidRPr="004232E2" w:rsidRDefault="00725180" w:rsidP="00725180">
      <w:pPr>
        <w:spacing w:line="400" w:lineRule="exact"/>
        <w:ind w:firstLine="600"/>
        <w:jc w:val="center"/>
        <w:rPr>
          <w:rFonts w:hint="eastAsia"/>
          <w:b/>
          <w:sz w:val="30"/>
          <w:szCs w:val="30"/>
        </w:rPr>
      </w:pPr>
      <w:r w:rsidRPr="004232E2">
        <w:rPr>
          <w:rFonts w:hint="eastAsia"/>
          <w:b/>
          <w:sz w:val="30"/>
          <w:szCs w:val="30"/>
        </w:rPr>
        <w:t>本科毕业设计（论文）中期</w:t>
      </w:r>
      <w:bookmarkEnd w:id="0"/>
      <w:r w:rsidRPr="004232E2">
        <w:rPr>
          <w:rFonts w:hint="eastAsia"/>
          <w:b/>
          <w:sz w:val="30"/>
          <w:szCs w:val="30"/>
        </w:rPr>
        <w:t>进展情况检查表</w:t>
      </w:r>
    </w:p>
    <w:p w:rsidR="00725180" w:rsidRPr="004232E2" w:rsidRDefault="00725180" w:rsidP="00725180">
      <w:pPr>
        <w:spacing w:line="400" w:lineRule="exact"/>
        <w:ind w:firstLine="600"/>
        <w:jc w:val="center"/>
        <w:rPr>
          <w:rFonts w:hint="eastAsia"/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43"/>
        <w:gridCol w:w="532"/>
        <w:gridCol w:w="687"/>
        <w:gridCol w:w="1846"/>
        <w:gridCol w:w="245"/>
        <w:gridCol w:w="690"/>
        <w:gridCol w:w="704"/>
        <w:gridCol w:w="1421"/>
        <w:gridCol w:w="1440"/>
        <w:gridCol w:w="1078"/>
      </w:tblGrid>
      <w:tr w:rsidR="00725180" w:rsidRPr="004232E2" w:rsidTr="00725180">
        <w:trPr>
          <w:trHeight w:val="454"/>
        </w:trPr>
        <w:tc>
          <w:tcPr>
            <w:tcW w:w="1862" w:type="dxa"/>
            <w:gridSpan w:val="3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学院</w:t>
            </w:r>
          </w:p>
        </w:tc>
        <w:tc>
          <w:tcPr>
            <w:tcW w:w="1846" w:type="dxa"/>
            <w:vAlign w:val="center"/>
          </w:tcPr>
          <w:p w:rsidR="00725180" w:rsidRPr="004232E2" w:rsidRDefault="0076161D" w:rsidP="007251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935" w:type="dxa"/>
            <w:gridSpan w:val="2"/>
            <w:vAlign w:val="center"/>
          </w:tcPr>
          <w:p w:rsidR="00725180" w:rsidRPr="004232E2" w:rsidRDefault="00725180" w:rsidP="00725180">
            <w:pPr>
              <w:ind w:left="17"/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专业</w:t>
            </w:r>
          </w:p>
        </w:tc>
        <w:tc>
          <w:tcPr>
            <w:tcW w:w="2125" w:type="dxa"/>
            <w:gridSpan w:val="2"/>
            <w:vAlign w:val="center"/>
          </w:tcPr>
          <w:p w:rsidR="00725180" w:rsidRPr="004232E2" w:rsidRDefault="00D56321" w:rsidP="007251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网络工程</w:t>
            </w:r>
          </w:p>
        </w:tc>
        <w:tc>
          <w:tcPr>
            <w:tcW w:w="1440" w:type="dxa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班级</w:t>
            </w:r>
          </w:p>
        </w:tc>
        <w:tc>
          <w:tcPr>
            <w:tcW w:w="1078" w:type="dxa"/>
            <w:vAlign w:val="center"/>
          </w:tcPr>
          <w:p w:rsidR="00725180" w:rsidRPr="00D56321" w:rsidRDefault="00D56321" w:rsidP="00725180">
            <w:pPr>
              <w:jc w:val="center"/>
              <w:rPr>
                <w:sz w:val="16"/>
                <w:szCs w:val="16"/>
              </w:rPr>
            </w:pPr>
            <w:r w:rsidRPr="00D56321">
              <w:rPr>
                <w:rFonts w:hint="eastAsia"/>
                <w:sz w:val="16"/>
                <w:szCs w:val="16"/>
              </w:rPr>
              <w:t>2008211314</w:t>
            </w:r>
          </w:p>
        </w:tc>
      </w:tr>
      <w:tr w:rsidR="00725180" w:rsidRPr="004232E2" w:rsidTr="00725180">
        <w:trPr>
          <w:trHeight w:val="454"/>
        </w:trPr>
        <w:tc>
          <w:tcPr>
            <w:tcW w:w="1862" w:type="dxa"/>
            <w:gridSpan w:val="3"/>
            <w:vAlign w:val="center"/>
          </w:tcPr>
          <w:p w:rsidR="00725180" w:rsidRPr="004232E2" w:rsidRDefault="00725180" w:rsidP="00725180">
            <w:pPr>
              <w:spacing w:line="360" w:lineRule="auto"/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学生姓名</w:t>
            </w:r>
          </w:p>
        </w:tc>
        <w:tc>
          <w:tcPr>
            <w:tcW w:w="1846" w:type="dxa"/>
            <w:vAlign w:val="center"/>
          </w:tcPr>
          <w:p w:rsidR="00725180" w:rsidRPr="004232E2" w:rsidRDefault="00D56321" w:rsidP="00725180">
            <w:pPr>
              <w:spacing w:line="360" w:lineRule="auto"/>
              <w:jc w:val="center"/>
            </w:pPr>
            <w:r>
              <w:rPr>
                <w:rFonts w:hint="eastAsia"/>
              </w:rPr>
              <w:t>马庆元</w:t>
            </w:r>
          </w:p>
        </w:tc>
        <w:tc>
          <w:tcPr>
            <w:tcW w:w="935" w:type="dxa"/>
            <w:gridSpan w:val="2"/>
            <w:vAlign w:val="center"/>
          </w:tcPr>
          <w:p w:rsidR="00725180" w:rsidRPr="004232E2" w:rsidRDefault="00725180" w:rsidP="00725180">
            <w:pPr>
              <w:spacing w:line="360" w:lineRule="auto"/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学号</w:t>
            </w:r>
          </w:p>
        </w:tc>
        <w:tc>
          <w:tcPr>
            <w:tcW w:w="2125" w:type="dxa"/>
            <w:gridSpan w:val="2"/>
            <w:vAlign w:val="center"/>
          </w:tcPr>
          <w:p w:rsidR="00725180" w:rsidRPr="004232E2" w:rsidRDefault="00D56321" w:rsidP="00725180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08211543</w:t>
            </w:r>
          </w:p>
        </w:tc>
        <w:tc>
          <w:tcPr>
            <w:tcW w:w="1440" w:type="dxa"/>
            <w:vAlign w:val="center"/>
          </w:tcPr>
          <w:p w:rsidR="00725180" w:rsidRPr="004232E2" w:rsidRDefault="00725180" w:rsidP="00725180">
            <w:pPr>
              <w:spacing w:line="360" w:lineRule="auto"/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班内序号</w:t>
            </w:r>
          </w:p>
        </w:tc>
        <w:tc>
          <w:tcPr>
            <w:tcW w:w="1078" w:type="dxa"/>
            <w:vAlign w:val="center"/>
          </w:tcPr>
          <w:p w:rsidR="00725180" w:rsidRPr="004232E2" w:rsidRDefault="00D56321" w:rsidP="00725180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725180" w:rsidRPr="004232E2" w:rsidTr="00725180">
        <w:trPr>
          <w:trHeight w:val="454"/>
        </w:trPr>
        <w:tc>
          <w:tcPr>
            <w:tcW w:w="1862" w:type="dxa"/>
            <w:gridSpan w:val="3"/>
            <w:vAlign w:val="center"/>
          </w:tcPr>
          <w:p w:rsidR="00725180" w:rsidRPr="004232E2" w:rsidRDefault="00725180" w:rsidP="00725180">
            <w:pPr>
              <w:spacing w:line="360" w:lineRule="auto"/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指导教师姓名</w:t>
            </w:r>
          </w:p>
        </w:tc>
        <w:tc>
          <w:tcPr>
            <w:tcW w:w="1846" w:type="dxa"/>
            <w:vAlign w:val="center"/>
          </w:tcPr>
          <w:p w:rsidR="00725180" w:rsidRPr="004232E2" w:rsidRDefault="0076161D" w:rsidP="00725180">
            <w:pPr>
              <w:spacing w:line="360" w:lineRule="auto"/>
              <w:jc w:val="center"/>
            </w:pPr>
            <w:proofErr w:type="gramStart"/>
            <w:r>
              <w:rPr>
                <w:rFonts w:hint="eastAsia"/>
              </w:rPr>
              <w:t>房鸣</w:t>
            </w:r>
            <w:proofErr w:type="gramEnd"/>
          </w:p>
        </w:tc>
        <w:tc>
          <w:tcPr>
            <w:tcW w:w="935" w:type="dxa"/>
            <w:gridSpan w:val="2"/>
            <w:vAlign w:val="center"/>
          </w:tcPr>
          <w:p w:rsidR="00725180" w:rsidRPr="004232E2" w:rsidRDefault="00725180" w:rsidP="00725180">
            <w:pPr>
              <w:spacing w:line="360" w:lineRule="auto"/>
              <w:jc w:val="center"/>
              <w:rPr>
                <w:rFonts w:hint="eastAsia"/>
              </w:rPr>
            </w:pPr>
            <w:r w:rsidRPr="004232E2">
              <w:rPr>
                <w:rFonts w:hint="eastAsia"/>
              </w:rPr>
              <w:t>职称</w:t>
            </w:r>
          </w:p>
        </w:tc>
        <w:tc>
          <w:tcPr>
            <w:tcW w:w="4643" w:type="dxa"/>
            <w:gridSpan w:val="4"/>
            <w:vAlign w:val="center"/>
          </w:tcPr>
          <w:p w:rsidR="00725180" w:rsidRPr="004232E2" w:rsidRDefault="0076161D" w:rsidP="0072518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725180" w:rsidRPr="004232E2" w:rsidTr="00725180">
        <w:trPr>
          <w:trHeight w:val="446"/>
        </w:trPr>
        <w:tc>
          <w:tcPr>
            <w:tcW w:w="1862" w:type="dxa"/>
            <w:gridSpan w:val="3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Cs w:val="21"/>
              </w:rPr>
            </w:pPr>
            <w:r w:rsidRPr="004232E2">
              <w:rPr>
                <w:rFonts w:hint="eastAsia"/>
                <w:bCs/>
                <w:szCs w:val="21"/>
              </w:rPr>
              <w:t>设计（论文）题目</w:t>
            </w:r>
          </w:p>
        </w:tc>
        <w:tc>
          <w:tcPr>
            <w:tcW w:w="7424" w:type="dxa"/>
            <w:gridSpan w:val="7"/>
            <w:vAlign w:val="center"/>
          </w:tcPr>
          <w:p w:rsidR="00725180" w:rsidRPr="004232E2" w:rsidRDefault="00D56321" w:rsidP="00725180">
            <w:pPr>
              <w:rPr>
                <w:rFonts w:hint="eastAsia"/>
                <w:sz w:val="24"/>
              </w:rPr>
            </w:pPr>
            <w:r w:rsidRPr="003F4450">
              <w:rPr>
                <w:rFonts w:hint="eastAsia"/>
              </w:rPr>
              <w:t>基于控制流分析的代码反抄袭系统</w:t>
            </w:r>
          </w:p>
        </w:tc>
      </w:tr>
      <w:tr w:rsidR="00725180" w:rsidRPr="004232E2" w:rsidTr="00E9120B">
        <w:trPr>
          <w:cantSplit/>
          <w:trHeight w:val="10256"/>
        </w:trPr>
        <w:tc>
          <w:tcPr>
            <w:tcW w:w="643" w:type="dxa"/>
            <w:vMerge w:val="restart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目前已完成任务</w:t>
            </w:r>
          </w:p>
        </w:tc>
        <w:tc>
          <w:tcPr>
            <w:tcW w:w="8643" w:type="dxa"/>
            <w:gridSpan w:val="9"/>
          </w:tcPr>
          <w:p w:rsidR="00725180" w:rsidRPr="004232E2" w:rsidRDefault="00725180" w:rsidP="00725180">
            <w:pPr>
              <w:rPr>
                <w:rFonts w:ascii="宋体" w:hAnsi="宋体" w:hint="eastAsia"/>
                <w:bCs/>
                <w:sz w:val="18"/>
                <w:szCs w:val="18"/>
              </w:rPr>
            </w:pPr>
            <w:r w:rsidRPr="004232E2">
              <w:rPr>
                <w:rFonts w:ascii="宋体" w:hAnsi="宋体" w:hint="eastAsia"/>
                <w:bCs/>
                <w:szCs w:val="21"/>
              </w:rPr>
              <w:t>主要内容:</w:t>
            </w:r>
            <w:r w:rsidRPr="004232E2">
              <w:rPr>
                <w:rFonts w:ascii="宋体" w:hAnsi="宋体" w:hint="eastAsia"/>
                <w:bCs/>
                <w:sz w:val="18"/>
                <w:szCs w:val="18"/>
              </w:rPr>
              <w:t xml:space="preserve"> (毕业设计（论文）进展情况，字数</w:t>
            </w:r>
            <w:r>
              <w:rPr>
                <w:rFonts w:ascii="宋体" w:hAnsi="宋体" w:hint="eastAsia"/>
                <w:bCs/>
                <w:sz w:val="18"/>
                <w:szCs w:val="18"/>
              </w:rPr>
              <w:t>一般</w:t>
            </w:r>
            <w:r w:rsidRPr="004232E2">
              <w:rPr>
                <w:rFonts w:ascii="宋体" w:hAnsi="宋体" w:hint="eastAsia"/>
                <w:bCs/>
                <w:sz w:val="18"/>
                <w:szCs w:val="18"/>
              </w:rPr>
              <w:t>不少于1000字)</w:t>
            </w:r>
          </w:p>
          <w:p w:rsidR="00725180" w:rsidRDefault="00725180" w:rsidP="00725180">
            <w:pPr>
              <w:rPr>
                <w:rFonts w:ascii="宋体" w:hAnsi="宋体" w:hint="eastAsia"/>
                <w:bCs/>
                <w:szCs w:val="21"/>
              </w:rPr>
            </w:pPr>
          </w:p>
          <w:p w:rsidR="00D273E1" w:rsidRDefault="00D273E1" w:rsidP="00553BDF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已经完成了</w:t>
            </w:r>
            <w:r>
              <w:rPr>
                <w:rFonts w:ascii="宋体" w:hAnsi="宋体" w:hint="eastAsia"/>
                <w:bCs/>
                <w:szCs w:val="21"/>
              </w:rPr>
              <w:t>反抄袭系统</w:t>
            </w:r>
            <w:r>
              <w:rPr>
                <w:rFonts w:ascii="宋体" w:hAnsi="宋体" w:hint="eastAsia"/>
                <w:bCs/>
                <w:szCs w:val="21"/>
              </w:rPr>
              <w:t>的输入数据库的schema的设计。并且</w:t>
            </w:r>
            <w:r w:rsidRPr="00D273E1">
              <w:rPr>
                <w:rFonts w:ascii="宋体" w:hAnsi="宋体" w:hint="eastAsia"/>
                <w:bCs/>
                <w:szCs w:val="21"/>
              </w:rPr>
              <w:t>构建了一个从配置</w:t>
            </w:r>
            <w:r>
              <w:rPr>
                <w:rFonts w:ascii="宋体" w:hAnsi="宋体" w:hint="eastAsia"/>
                <w:bCs/>
                <w:szCs w:val="21"/>
              </w:rPr>
              <w:t>文件，代码库和测试数据自动生成反抄袭系统运行所需的数据包的工具。</w:t>
            </w:r>
          </w:p>
          <w:p w:rsidR="00D273E1" w:rsidRDefault="00553BDF" w:rsidP="00D273E1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 w:rsidRPr="00553BDF">
              <w:rPr>
                <w:rFonts w:ascii="宋体" w:hAnsi="宋体" w:hint="eastAsia"/>
                <w:bCs/>
                <w:szCs w:val="21"/>
              </w:rPr>
              <w:t>已经完成了对GCC工具GCOV(GNU覆盖率测试工具)的修改，使其可以从GCC编译的包含覆盖率测试的二进制中提取</w:t>
            </w:r>
            <w:r>
              <w:rPr>
                <w:rFonts w:ascii="宋体" w:hAnsi="宋体" w:hint="eastAsia"/>
                <w:bCs/>
                <w:szCs w:val="21"/>
              </w:rPr>
              <w:t>该反作弊系统工作所需的代码控制流数据。</w:t>
            </w:r>
          </w:p>
          <w:p w:rsidR="00BB734F" w:rsidRDefault="00BB734F" w:rsidP="00D273E1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已经设计并实现了控制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流化简和预处理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的算法，减少控制流信息中与相似度匹配无关的各种噪音。</w:t>
            </w:r>
          </w:p>
          <w:p w:rsidR="00BB734F" w:rsidRDefault="00BB734F" w:rsidP="00D273E1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已经设计和实现算法，将控制流地</w:t>
            </w:r>
            <w:r w:rsidR="007E26F9">
              <w:rPr>
                <w:rFonts w:ascii="宋体" w:hAnsi="宋体" w:hint="eastAsia"/>
                <w:bCs/>
                <w:szCs w:val="21"/>
              </w:rPr>
              <w:t>的</w:t>
            </w:r>
            <w:r>
              <w:rPr>
                <w:rFonts w:ascii="宋体" w:hAnsi="宋体" w:hint="eastAsia"/>
                <w:bCs/>
                <w:szCs w:val="21"/>
              </w:rPr>
              <w:t>信息量化，生成</w:t>
            </w:r>
            <w:r>
              <w:rPr>
                <w:rFonts w:ascii="宋体" w:hAnsi="宋体" w:hint="eastAsia"/>
                <w:bCs/>
                <w:szCs w:val="21"/>
              </w:rPr>
              <w:t>适合相似度计算的</w:t>
            </w:r>
            <w:r>
              <w:rPr>
                <w:rFonts w:ascii="宋体" w:hAnsi="宋体" w:hint="eastAsia"/>
                <w:bCs/>
                <w:szCs w:val="21"/>
              </w:rPr>
              <w:t>中间数据。</w:t>
            </w:r>
          </w:p>
          <w:p w:rsidR="00725180" w:rsidRDefault="00553BDF" w:rsidP="00725180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 w:rsidRPr="00553BDF">
              <w:rPr>
                <w:rFonts w:ascii="宋体" w:hAnsi="宋体" w:hint="eastAsia"/>
                <w:bCs/>
                <w:szCs w:val="21"/>
              </w:rPr>
              <w:t>已经设计并实现了2个控制流相似度计算算法：BASIC和ADVANCED，BASIC利用一次类似LCA的动态规划和一次简单的距离计算来确定相似度，ADVANCED</w:t>
            </w:r>
            <w:r w:rsidR="003D1ACF">
              <w:rPr>
                <w:rFonts w:ascii="宋体" w:hAnsi="宋体" w:hint="eastAsia"/>
                <w:bCs/>
                <w:szCs w:val="21"/>
              </w:rPr>
              <w:t>引入了更多信息，</w:t>
            </w:r>
            <w:r w:rsidRPr="00553BDF">
              <w:rPr>
                <w:rFonts w:ascii="宋体" w:hAnsi="宋体" w:hint="eastAsia"/>
                <w:bCs/>
                <w:szCs w:val="21"/>
              </w:rPr>
              <w:t>利用</w:t>
            </w:r>
            <w:r w:rsidR="003D1ACF">
              <w:rPr>
                <w:rFonts w:ascii="宋体" w:hAnsi="宋体" w:hint="eastAsia"/>
                <w:bCs/>
                <w:szCs w:val="21"/>
              </w:rPr>
              <w:t>控制流的前向分支信息</w:t>
            </w:r>
            <w:r w:rsidRPr="00553BDF">
              <w:rPr>
                <w:rFonts w:ascii="宋体" w:hAnsi="宋体" w:hint="eastAsia"/>
                <w:bCs/>
                <w:szCs w:val="21"/>
              </w:rPr>
              <w:t>2次类似LCA的动态规划确定</w:t>
            </w:r>
            <w:r w:rsidR="00E9120B">
              <w:rPr>
                <w:rFonts w:ascii="宋体" w:hAnsi="宋体" w:hint="eastAsia"/>
                <w:bCs/>
                <w:szCs w:val="21"/>
              </w:rPr>
              <w:t>相似度</w:t>
            </w:r>
            <w:r w:rsidRPr="00553BDF">
              <w:rPr>
                <w:rFonts w:ascii="宋体" w:hAnsi="宋体" w:hint="eastAsia"/>
                <w:bCs/>
                <w:szCs w:val="21"/>
              </w:rPr>
              <w:t>。BASIC算法较快，ADVANCED算法在复杂的控制流上有更佳的效果。</w:t>
            </w:r>
          </w:p>
          <w:p w:rsidR="00725180" w:rsidRDefault="00553BDF" w:rsidP="00E9120B">
            <w:pPr>
              <w:numPr>
                <w:ilvl w:val="0"/>
                <w:numId w:val="2"/>
              </w:num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已经完成了系统的自动化运行控制工具，只要一个指令就可以</w:t>
            </w:r>
            <w:r w:rsidR="00E9120B">
              <w:rPr>
                <w:rFonts w:ascii="宋体" w:hAnsi="宋体" w:hint="eastAsia"/>
                <w:bCs/>
                <w:szCs w:val="21"/>
              </w:rPr>
              <w:t>执行完整的运行-分析-报告过程。</w:t>
            </w:r>
          </w:p>
          <w:p w:rsidR="00E9120B" w:rsidRPr="00E9120B" w:rsidRDefault="00E9120B" w:rsidP="00E9120B">
            <w:pPr>
              <w:ind w:left="360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725180" w:rsidRPr="004232E2" w:rsidTr="00E9120B">
        <w:trPr>
          <w:cantSplit/>
          <w:trHeight w:val="119"/>
        </w:trPr>
        <w:tc>
          <w:tcPr>
            <w:tcW w:w="643" w:type="dxa"/>
            <w:vMerge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:rsidR="00725180" w:rsidRPr="004232E2" w:rsidRDefault="00725180" w:rsidP="00725180">
            <w:pPr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是否符合任务书要求进度</w:t>
            </w:r>
            <w:r w:rsidR="00E9120B" w:rsidRPr="00340667">
              <w:rPr>
                <w:rFonts w:hint="eastAsia"/>
                <w:b/>
                <w:bCs/>
                <w:sz w:val="24"/>
              </w:rPr>
              <w:t xml:space="preserve"> </w:t>
            </w:r>
            <w:r w:rsidR="00E9120B" w:rsidRPr="00340667">
              <w:rPr>
                <w:rFonts w:hint="eastAsia"/>
                <w:b/>
                <w:bCs/>
                <w:sz w:val="24"/>
              </w:rPr>
              <w:t>是</w:t>
            </w:r>
          </w:p>
        </w:tc>
      </w:tr>
      <w:tr w:rsidR="00725180" w:rsidRPr="004232E2" w:rsidTr="00725180">
        <w:trPr>
          <w:cantSplit/>
          <w:trHeight w:val="1829"/>
        </w:trPr>
        <w:tc>
          <w:tcPr>
            <w:tcW w:w="643" w:type="dxa"/>
            <w:vMerge w:val="restart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lastRenderedPageBreak/>
              <w:t>尚需完成的任务</w:t>
            </w:r>
          </w:p>
        </w:tc>
        <w:tc>
          <w:tcPr>
            <w:tcW w:w="8643" w:type="dxa"/>
            <w:gridSpan w:val="9"/>
            <w:vAlign w:val="center"/>
          </w:tcPr>
          <w:p w:rsidR="00D4706B" w:rsidRDefault="00D4706B" w:rsidP="00D4706B">
            <w:pPr>
              <w:ind w:left="360"/>
              <w:rPr>
                <w:rFonts w:hint="eastAsia"/>
              </w:rPr>
            </w:pPr>
          </w:p>
          <w:p w:rsidR="00D4706B" w:rsidRDefault="00D4706B" w:rsidP="00D4706B">
            <w:pPr>
              <w:ind w:left="360"/>
              <w:rPr>
                <w:rFonts w:hint="eastAsia"/>
              </w:rPr>
            </w:pPr>
          </w:p>
          <w:p w:rsidR="00725180" w:rsidRDefault="00E9120B" w:rsidP="00E9120B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设计一个从</w:t>
            </w:r>
            <w:proofErr w:type="spellStart"/>
            <w:r>
              <w:rPr>
                <w:rFonts w:hint="eastAsia"/>
              </w:rPr>
              <w:t>PHP+MySQL</w:t>
            </w:r>
            <w:proofErr w:type="spellEnd"/>
            <w:r>
              <w:rPr>
                <w:rFonts w:hint="eastAsia"/>
              </w:rPr>
              <w:t>系统中自动生成反抄袭系统输入数据库的参考</w:t>
            </w:r>
            <w:r w:rsidR="00340667">
              <w:rPr>
                <w:rFonts w:hint="eastAsia"/>
              </w:rPr>
              <w:t>程序。</w:t>
            </w:r>
          </w:p>
          <w:p w:rsidR="00E9120B" w:rsidRDefault="00E9120B" w:rsidP="00E9120B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设计匹配算法</w:t>
            </w:r>
            <w:r>
              <w:rPr>
                <w:rFonts w:hint="eastAsia"/>
              </w:rPr>
              <w:t>INSANE</w:t>
            </w:r>
            <w:r>
              <w:rPr>
                <w:rFonts w:hint="eastAsia"/>
              </w:rPr>
              <w:t>，利用匈牙利算法代替</w:t>
            </w:r>
            <w:r w:rsidR="00340667">
              <w:rPr>
                <w:rFonts w:hint="eastAsia"/>
              </w:rPr>
              <w:t>ADVANCED</w:t>
            </w:r>
            <w:r w:rsidR="00340667">
              <w:rPr>
                <w:rFonts w:hint="eastAsia"/>
              </w:rPr>
              <w:t>算法中的第二次类</w:t>
            </w:r>
            <w:r>
              <w:rPr>
                <w:rFonts w:hint="eastAsia"/>
              </w:rPr>
              <w:t>LCA</w:t>
            </w:r>
            <w:r w:rsidR="00340667">
              <w:rPr>
                <w:rFonts w:hint="eastAsia"/>
              </w:rPr>
              <w:t>算法</w:t>
            </w:r>
            <w:r>
              <w:rPr>
                <w:rFonts w:hint="eastAsia"/>
              </w:rPr>
              <w:t>来</w:t>
            </w:r>
            <w:r w:rsidR="00D4706B">
              <w:rPr>
                <w:rFonts w:hint="eastAsia"/>
              </w:rPr>
              <w:t>计算相似度</w:t>
            </w:r>
            <w:r w:rsidR="00340667">
              <w:rPr>
                <w:rFonts w:hint="eastAsia"/>
              </w:rPr>
              <w:t>。</w:t>
            </w:r>
          </w:p>
          <w:p w:rsidR="00E9120B" w:rsidRDefault="00E9120B" w:rsidP="00E9120B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将代码文本相似检测功能加入</w:t>
            </w:r>
            <w:r>
              <w:rPr>
                <w:rFonts w:hint="eastAsia"/>
              </w:rPr>
              <w:t>ADVANCED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INSANE</w:t>
            </w:r>
            <w:r>
              <w:rPr>
                <w:rFonts w:hint="eastAsia"/>
              </w:rPr>
              <w:t>算法</w:t>
            </w:r>
            <w:r w:rsidR="00340667">
              <w:rPr>
                <w:rFonts w:hint="eastAsia"/>
              </w:rPr>
              <w:t>，当控制流匹配不能提供足够证据时启用文本</w:t>
            </w:r>
            <w:r w:rsidR="007E26F9">
              <w:rPr>
                <w:rFonts w:hint="eastAsia"/>
              </w:rPr>
              <w:t>匹配，同时使用文本匹配信息辅助控制流匹配（当</w:t>
            </w:r>
            <w:r w:rsidR="007E26F9">
              <w:rPr>
                <w:rFonts w:hint="eastAsia"/>
              </w:rPr>
              <w:t>2</w:t>
            </w:r>
            <w:r w:rsidR="007E26F9">
              <w:rPr>
                <w:rFonts w:hint="eastAsia"/>
              </w:rPr>
              <w:t>份代码使用相同的程序设计语言时）。</w:t>
            </w:r>
          </w:p>
          <w:p w:rsidR="00E9120B" w:rsidRPr="004232E2" w:rsidRDefault="00E9120B" w:rsidP="00E9120B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设计报告可视化工具，提供</w:t>
            </w:r>
            <w:r w:rsidR="00340667">
              <w:rPr>
                <w:rFonts w:hint="eastAsia"/>
              </w:rPr>
              <w:t>更准确，</w:t>
            </w:r>
            <w:r>
              <w:rPr>
                <w:rFonts w:hint="eastAsia"/>
              </w:rPr>
              <w:t>更详细的信息。</w:t>
            </w: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  <w:bookmarkStart w:id="1" w:name="_GoBack"/>
            <w:bookmarkEnd w:id="1"/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</w:tc>
      </w:tr>
      <w:tr w:rsidR="00725180" w:rsidRPr="004232E2" w:rsidTr="00725180">
        <w:trPr>
          <w:cantSplit/>
          <w:trHeight w:val="317"/>
        </w:trPr>
        <w:tc>
          <w:tcPr>
            <w:tcW w:w="643" w:type="dxa"/>
            <w:vMerge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8643" w:type="dxa"/>
            <w:gridSpan w:val="9"/>
            <w:vAlign w:val="center"/>
          </w:tcPr>
          <w:p w:rsidR="00725180" w:rsidRPr="004232E2" w:rsidRDefault="00725180" w:rsidP="00725180">
            <w:pPr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能否按期完成设计（论文）</w:t>
            </w:r>
            <w:r w:rsidR="00340667">
              <w:rPr>
                <w:rFonts w:hint="eastAsia"/>
                <w:bCs/>
                <w:sz w:val="24"/>
              </w:rPr>
              <w:t xml:space="preserve"> </w:t>
            </w:r>
            <w:r w:rsidR="00E9120B" w:rsidRPr="00340667">
              <w:rPr>
                <w:rFonts w:hint="eastAsia"/>
                <w:b/>
                <w:bCs/>
                <w:sz w:val="24"/>
              </w:rPr>
              <w:t>是</w:t>
            </w:r>
          </w:p>
        </w:tc>
      </w:tr>
      <w:tr w:rsidR="00725180" w:rsidRPr="004232E2" w:rsidTr="00D4706B">
        <w:trPr>
          <w:cantSplit/>
          <w:trHeight w:val="2677"/>
        </w:trPr>
        <w:tc>
          <w:tcPr>
            <w:tcW w:w="643" w:type="dxa"/>
            <w:vMerge w:val="restart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存在问题和解决办法</w:t>
            </w:r>
          </w:p>
        </w:tc>
        <w:tc>
          <w:tcPr>
            <w:tcW w:w="532" w:type="dxa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存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在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问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题</w:t>
            </w:r>
          </w:p>
        </w:tc>
        <w:tc>
          <w:tcPr>
            <w:tcW w:w="8111" w:type="dxa"/>
            <w:gridSpan w:val="8"/>
            <w:vAlign w:val="center"/>
          </w:tcPr>
          <w:p w:rsidR="00725180" w:rsidRDefault="00E9120B" w:rsidP="00E9120B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ADVANCED</w:t>
            </w:r>
            <w:r>
              <w:rPr>
                <w:rFonts w:hint="eastAsia"/>
              </w:rPr>
              <w:t>算法和即将设计的</w:t>
            </w:r>
            <w:r>
              <w:rPr>
                <w:rFonts w:hint="eastAsia"/>
              </w:rPr>
              <w:t>INSANE</w:t>
            </w:r>
            <w:r>
              <w:rPr>
                <w:rFonts w:hint="eastAsia"/>
              </w:rPr>
              <w:t>算法</w:t>
            </w:r>
            <w:r w:rsidR="00B72F52">
              <w:rPr>
                <w:rFonts w:hint="eastAsia"/>
              </w:rPr>
              <w:t>非常慢，对于一对</w:t>
            </w:r>
            <w:r w:rsidR="00B72F52">
              <w:rPr>
                <w:rFonts w:hint="eastAsia"/>
              </w:rPr>
              <w:t>100</w:t>
            </w:r>
            <w:r w:rsidR="00B72F52">
              <w:rPr>
                <w:rFonts w:hint="eastAsia"/>
              </w:rPr>
              <w:t>行左右的代码，</w:t>
            </w:r>
            <w:r w:rsidR="00B72F52">
              <w:rPr>
                <w:rFonts w:hint="eastAsia"/>
              </w:rPr>
              <w:t>ADVANCED</w:t>
            </w:r>
            <w:r w:rsidR="00B72F52">
              <w:rPr>
                <w:rFonts w:hint="eastAsia"/>
              </w:rPr>
              <w:t>算法需要大约</w:t>
            </w:r>
            <w:r w:rsidR="00B72F52">
              <w:rPr>
                <w:rFonts w:hint="eastAsia"/>
              </w:rPr>
              <w:t>2</w:t>
            </w:r>
            <w:r w:rsidR="00B72F52">
              <w:rPr>
                <w:rFonts w:hint="eastAsia"/>
              </w:rPr>
              <w:t>秒才能给出结果，预计</w:t>
            </w:r>
            <w:r w:rsidR="00B72F52">
              <w:rPr>
                <w:rFonts w:hint="eastAsia"/>
              </w:rPr>
              <w:t>INSANE</w:t>
            </w:r>
            <w:r w:rsidR="00B72F52">
              <w:rPr>
                <w:rFonts w:hint="eastAsia"/>
              </w:rPr>
              <w:t>算法会更慢。</w:t>
            </w:r>
          </w:p>
          <w:p w:rsidR="00E9120B" w:rsidRDefault="00E9120B" w:rsidP="00E9120B"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现有的报告模块只能给出</w:t>
            </w:r>
            <w:r w:rsidR="00D4706B">
              <w:rPr>
                <w:rFonts w:hint="eastAsia"/>
              </w:rPr>
              <w:t>代码的相似度，不能给出具体的抄袭位置。</w:t>
            </w:r>
          </w:p>
          <w:p w:rsidR="00725180" w:rsidRPr="00D4706B" w:rsidRDefault="00B72F52" w:rsidP="00B72F52">
            <w:pPr>
              <w:numPr>
                <w:ilvl w:val="0"/>
                <w:numId w:val="4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目前的反抄袭系统不能良好的对</w:t>
            </w:r>
            <w:r w:rsidR="00D4706B">
              <w:rPr>
                <w:rFonts w:hint="eastAsia"/>
              </w:rPr>
              <w:t>很简单的</w:t>
            </w:r>
            <w:r>
              <w:rPr>
                <w:rFonts w:hint="eastAsia"/>
              </w:rPr>
              <w:t>程序给出</w:t>
            </w:r>
            <w:r w:rsidR="00D4706B">
              <w:rPr>
                <w:rFonts w:hint="eastAsia"/>
              </w:rPr>
              <w:t>相似度，因为逻辑过于简单，</w:t>
            </w:r>
            <w:r w:rsidR="00340667">
              <w:rPr>
                <w:rFonts w:hint="eastAsia"/>
              </w:rPr>
              <w:t>几乎所有可以达到目标的实现的确采用了非常相似的算法。</w:t>
            </w:r>
            <w:r w:rsidR="00D4706B">
              <w:rPr>
                <w:rFonts w:hint="eastAsia"/>
              </w:rPr>
              <w:t>基于控制流的算法不能分辨“诚信的”代码间的区别从而误判。</w:t>
            </w:r>
          </w:p>
        </w:tc>
      </w:tr>
      <w:tr w:rsidR="00725180" w:rsidRPr="004232E2" w:rsidTr="00725180">
        <w:trPr>
          <w:cantSplit/>
          <w:trHeight w:val="1713"/>
        </w:trPr>
        <w:tc>
          <w:tcPr>
            <w:tcW w:w="643" w:type="dxa"/>
            <w:vMerge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532" w:type="dxa"/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拟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采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取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的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办</w:t>
            </w:r>
          </w:p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法</w:t>
            </w:r>
          </w:p>
        </w:tc>
        <w:tc>
          <w:tcPr>
            <w:tcW w:w="8111" w:type="dxa"/>
            <w:gridSpan w:val="8"/>
          </w:tcPr>
          <w:p w:rsidR="00D4706B" w:rsidRDefault="00D4706B" w:rsidP="00D4706B">
            <w:pPr>
              <w:ind w:left="360"/>
              <w:rPr>
                <w:rFonts w:hint="eastAsia"/>
              </w:rPr>
            </w:pPr>
          </w:p>
          <w:p w:rsidR="00725180" w:rsidRDefault="00D4706B" w:rsidP="00D4706B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优化算法的代码，如果必要，加入分布式设计，将负载分散在集群中。</w:t>
            </w:r>
          </w:p>
          <w:p w:rsidR="00D4706B" w:rsidRDefault="00D4706B" w:rsidP="00D4706B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设计一个图形化工具，引出更详细的</w:t>
            </w:r>
            <w:r w:rsidR="00340667">
              <w:rPr>
                <w:rFonts w:hint="eastAsia"/>
              </w:rPr>
              <w:t>匹配结果，预计会采用</w:t>
            </w:r>
            <w:r w:rsidR="00340667">
              <w:rPr>
                <w:rFonts w:hint="eastAsia"/>
              </w:rPr>
              <w:t>HTML+JS</w:t>
            </w:r>
            <w:r w:rsidR="00340667">
              <w:rPr>
                <w:rFonts w:hint="eastAsia"/>
              </w:rPr>
              <w:t>来动态呈现报告。</w:t>
            </w:r>
          </w:p>
          <w:p w:rsidR="00725180" w:rsidRPr="004232E2" w:rsidRDefault="00D4706B" w:rsidP="00725180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将朴素的文本相似匹配加入</w:t>
            </w:r>
            <w:r>
              <w:rPr>
                <w:rFonts w:hint="eastAsia"/>
              </w:rPr>
              <w:t>ADVANCED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INSANE</w:t>
            </w:r>
            <w:r>
              <w:rPr>
                <w:rFonts w:hint="eastAsia"/>
              </w:rPr>
              <w:t>算法，一旦检测到程序过于简单就启用这个</w:t>
            </w:r>
            <w:r w:rsidR="00340667">
              <w:rPr>
                <w:rFonts w:hint="eastAsia"/>
              </w:rPr>
              <w:t>算法，只有发现文本过于相似才给出警告。</w:t>
            </w:r>
          </w:p>
          <w:p w:rsidR="00725180" w:rsidRPr="004232E2" w:rsidRDefault="00725180" w:rsidP="00725180">
            <w:pPr>
              <w:rPr>
                <w:rFonts w:hint="eastAsia"/>
              </w:rPr>
            </w:pPr>
          </w:p>
        </w:tc>
      </w:tr>
      <w:tr w:rsidR="00725180" w:rsidRPr="004232E2" w:rsidTr="00725180">
        <w:trPr>
          <w:trHeight w:val="420"/>
        </w:trPr>
        <w:tc>
          <w:tcPr>
            <w:tcW w:w="1175" w:type="dxa"/>
            <w:gridSpan w:val="2"/>
            <w:tcBorders>
              <w:bottom w:val="single" w:sz="4" w:space="0" w:color="auto"/>
            </w:tcBorders>
            <w:vAlign w:val="center"/>
          </w:tcPr>
          <w:p w:rsidR="00725180" w:rsidRPr="004232E2" w:rsidRDefault="00725180" w:rsidP="00725180">
            <w:pPr>
              <w:rPr>
                <w:rFonts w:hint="eastAsia"/>
                <w:sz w:val="24"/>
              </w:rPr>
            </w:pPr>
            <w:r w:rsidRPr="004232E2">
              <w:rPr>
                <w:rFonts w:hint="eastAsia"/>
                <w:sz w:val="24"/>
              </w:rPr>
              <w:t>指导教师签字</w:t>
            </w:r>
          </w:p>
        </w:tc>
        <w:tc>
          <w:tcPr>
            <w:tcW w:w="277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5180" w:rsidRPr="004232E2" w:rsidRDefault="00725180" w:rsidP="00725180">
            <w:pPr>
              <w:rPr>
                <w:rFonts w:hint="eastAsia"/>
              </w:rPr>
            </w:pPr>
          </w:p>
        </w:tc>
        <w:tc>
          <w:tcPr>
            <w:tcW w:w="1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180" w:rsidRPr="004232E2" w:rsidRDefault="00725180" w:rsidP="00725180">
            <w:pPr>
              <w:jc w:val="center"/>
              <w:rPr>
                <w:rFonts w:hint="eastAsia"/>
                <w:bCs/>
                <w:sz w:val="24"/>
              </w:rPr>
            </w:pPr>
            <w:r w:rsidRPr="004232E2">
              <w:rPr>
                <w:rFonts w:hint="eastAsia"/>
                <w:bCs/>
                <w:sz w:val="24"/>
              </w:rPr>
              <w:t>日期</w:t>
            </w:r>
          </w:p>
        </w:tc>
        <w:tc>
          <w:tcPr>
            <w:tcW w:w="3939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5180" w:rsidRPr="004232E2" w:rsidRDefault="0076161D" w:rsidP="0076161D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 w:rsidR="00725180" w:rsidRPr="004232E2"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 w:rsidR="00725180" w:rsidRPr="004232E2">
              <w:rPr>
                <w:rFonts w:hint="eastAsia"/>
              </w:rPr>
              <w:t>月</w:t>
            </w:r>
            <w:r w:rsidR="00725180" w:rsidRPr="004232E2">
              <w:rPr>
                <w:rFonts w:hint="eastAsia"/>
              </w:rPr>
              <w:t xml:space="preserve"> </w:t>
            </w:r>
            <w:r w:rsidR="00340667">
              <w:rPr>
                <w:rFonts w:hint="eastAsia"/>
              </w:rPr>
              <w:t>19</w:t>
            </w:r>
            <w:r w:rsidR="00725180" w:rsidRPr="004232E2">
              <w:rPr>
                <w:rFonts w:hint="eastAsia"/>
              </w:rPr>
              <w:t xml:space="preserve"> </w:t>
            </w:r>
            <w:r w:rsidR="00725180" w:rsidRPr="004232E2">
              <w:rPr>
                <w:rFonts w:hint="eastAsia"/>
              </w:rPr>
              <w:t>日</w:t>
            </w:r>
          </w:p>
        </w:tc>
      </w:tr>
      <w:tr w:rsidR="00725180" w:rsidRPr="004232E2" w:rsidTr="00725180">
        <w:trPr>
          <w:trHeight w:val="890"/>
        </w:trPr>
        <w:tc>
          <w:tcPr>
            <w:tcW w:w="1175" w:type="dxa"/>
            <w:gridSpan w:val="2"/>
            <w:tcBorders>
              <w:top w:val="single" w:sz="4" w:space="0" w:color="auto"/>
            </w:tcBorders>
            <w:vAlign w:val="center"/>
          </w:tcPr>
          <w:p w:rsidR="00725180" w:rsidRPr="004232E2" w:rsidRDefault="00725180" w:rsidP="00725180">
            <w:pPr>
              <w:rPr>
                <w:rFonts w:hint="eastAsia"/>
                <w:sz w:val="24"/>
              </w:rPr>
            </w:pPr>
            <w:r w:rsidRPr="004232E2">
              <w:rPr>
                <w:rFonts w:hint="eastAsia"/>
                <w:sz w:val="24"/>
              </w:rPr>
              <w:t>检查小组意见</w:t>
            </w:r>
          </w:p>
        </w:tc>
        <w:tc>
          <w:tcPr>
            <w:tcW w:w="8111" w:type="dxa"/>
            <w:gridSpan w:val="8"/>
            <w:tcBorders>
              <w:top w:val="single" w:sz="4" w:space="0" w:color="auto"/>
            </w:tcBorders>
            <w:vAlign w:val="center"/>
          </w:tcPr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25180">
            <w:pPr>
              <w:rPr>
                <w:rFonts w:hint="eastAsia"/>
              </w:rPr>
            </w:pPr>
          </w:p>
          <w:p w:rsidR="00725180" w:rsidRPr="004232E2" w:rsidRDefault="00725180" w:rsidP="0076161D">
            <w:pPr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 w:rsidRPr="004232E2">
              <w:rPr>
                <w:rFonts w:hint="eastAsia"/>
                <w:bCs/>
                <w:sz w:val="24"/>
              </w:rPr>
              <w:t xml:space="preserve">                           </w:t>
            </w:r>
            <w:r w:rsidRPr="004232E2">
              <w:rPr>
                <w:rFonts w:hint="eastAsia"/>
                <w:bCs/>
                <w:sz w:val="24"/>
              </w:rPr>
              <w:t>负责人签字：</w:t>
            </w:r>
            <w:r w:rsidRPr="004232E2">
              <w:rPr>
                <w:rFonts w:hint="eastAsia"/>
                <w:bCs/>
                <w:sz w:val="24"/>
              </w:rPr>
              <w:t xml:space="preserve">      </w:t>
            </w:r>
            <w:r w:rsidR="0076161D">
              <w:rPr>
                <w:rFonts w:hint="eastAsia"/>
                <w:bCs/>
                <w:sz w:val="24"/>
              </w:rPr>
              <w:t>2012</w:t>
            </w:r>
            <w:r w:rsidRPr="004232E2">
              <w:rPr>
                <w:rFonts w:hint="eastAsia"/>
                <w:bCs/>
                <w:sz w:val="24"/>
              </w:rPr>
              <w:t>年</w:t>
            </w:r>
            <w:r w:rsidR="0076161D">
              <w:rPr>
                <w:rFonts w:hint="eastAsia"/>
                <w:bCs/>
                <w:sz w:val="24"/>
              </w:rPr>
              <w:t>4</w:t>
            </w:r>
            <w:r w:rsidRPr="004232E2">
              <w:rPr>
                <w:rFonts w:hint="eastAsia"/>
                <w:bCs/>
                <w:sz w:val="24"/>
              </w:rPr>
              <w:t>月</w:t>
            </w:r>
            <w:r w:rsidRPr="004232E2">
              <w:rPr>
                <w:rFonts w:hint="eastAsia"/>
                <w:bCs/>
                <w:sz w:val="24"/>
              </w:rPr>
              <w:t xml:space="preserve">  </w:t>
            </w:r>
            <w:r w:rsidRPr="004232E2">
              <w:rPr>
                <w:rFonts w:hint="eastAsia"/>
                <w:bCs/>
                <w:sz w:val="24"/>
              </w:rPr>
              <w:t>日</w:t>
            </w:r>
          </w:p>
        </w:tc>
      </w:tr>
    </w:tbl>
    <w:p w:rsidR="000140F4" w:rsidRPr="00725180" w:rsidRDefault="00725180">
      <w:pPr>
        <w:rPr>
          <w:rFonts w:ascii="宋体" w:hAnsi="宋体" w:hint="eastAsia"/>
          <w:sz w:val="18"/>
          <w:szCs w:val="18"/>
        </w:rPr>
      </w:pPr>
      <w:r w:rsidRPr="004232E2">
        <w:rPr>
          <w:rFonts w:hint="eastAsia"/>
          <w:sz w:val="18"/>
          <w:szCs w:val="18"/>
        </w:rPr>
        <w:t>注：可根据长度加页；</w:t>
      </w:r>
      <w:r w:rsidRPr="004232E2">
        <w:rPr>
          <w:rFonts w:ascii="宋体" w:hAnsi="宋体" w:hint="eastAsia"/>
          <w:sz w:val="18"/>
          <w:szCs w:val="18"/>
        </w:rPr>
        <w:t>一式二份，学院、学生各一份。</w:t>
      </w:r>
    </w:p>
    <w:sectPr w:rsidR="000140F4" w:rsidRPr="00725180" w:rsidSect="00725180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2F8D"/>
    <w:multiLevelType w:val="hybridMultilevel"/>
    <w:tmpl w:val="761ED4A6"/>
    <w:lvl w:ilvl="0" w:tplc="DD48B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474F8"/>
    <w:multiLevelType w:val="hybridMultilevel"/>
    <w:tmpl w:val="CD360CB8"/>
    <w:lvl w:ilvl="0" w:tplc="C99E2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26EC7"/>
    <w:multiLevelType w:val="hybridMultilevel"/>
    <w:tmpl w:val="46F0E396"/>
    <w:lvl w:ilvl="0" w:tplc="DAEAC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953DCC"/>
    <w:multiLevelType w:val="hybridMultilevel"/>
    <w:tmpl w:val="B4188E3E"/>
    <w:lvl w:ilvl="0" w:tplc="CE24D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251477"/>
    <w:multiLevelType w:val="hybridMultilevel"/>
    <w:tmpl w:val="C65AECCE"/>
    <w:lvl w:ilvl="0" w:tplc="4B66D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80"/>
    <w:rsid w:val="000140F4"/>
    <w:rsid w:val="000308DA"/>
    <w:rsid w:val="00162F6D"/>
    <w:rsid w:val="00172086"/>
    <w:rsid w:val="001D587E"/>
    <w:rsid w:val="002203FD"/>
    <w:rsid w:val="00340667"/>
    <w:rsid w:val="003978CD"/>
    <w:rsid w:val="003D1ACF"/>
    <w:rsid w:val="00553BDF"/>
    <w:rsid w:val="005F76EA"/>
    <w:rsid w:val="00725180"/>
    <w:rsid w:val="0072555C"/>
    <w:rsid w:val="0076161D"/>
    <w:rsid w:val="00766607"/>
    <w:rsid w:val="007E26F9"/>
    <w:rsid w:val="00800721"/>
    <w:rsid w:val="00817D52"/>
    <w:rsid w:val="00886BAB"/>
    <w:rsid w:val="00A364FC"/>
    <w:rsid w:val="00AE2994"/>
    <w:rsid w:val="00B72F52"/>
    <w:rsid w:val="00BB734F"/>
    <w:rsid w:val="00C4202B"/>
    <w:rsid w:val="00C517AF"/>
    <w:rsid w:val="00CC30C4"/>
    <w:rsid w:val="00D273E1"/>
    <w:rsid w:val="00D4706B"/>
    <w:rsid w:val="00D56321"/>
    <w:rsid w:val="00E9120B"/>
    <w:rsid w:val="00F12AD5"/>
    <w:rsid w:val="00F8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51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51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33842-3C61-4FD6-98DB-B7B50F28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626</Words>
  <Characters>728</Characters>
  <Application>Microsoft Office Word</Application>
  <DocSecurity>0</DocSecurity>
  <Lines>72</Lines>
  <Paragraphs>64</Paragraphs>
  <ScaleCrop>false</ScaleCrop>
  <Company>微软中国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邮 电 大 学</dc:title>
  <dc:creator>微软用户</dc:creator>
  <cp:lastModifiedBy>Jimmy</cp:lastModifiedBy>
  <cp:revision>6</cp:revision>
  <dcterms:created xsi:type="dcterms:W3CDTF">2012-04-19T08:01:00Z</dcterms:created>
  <dcterms:modified xsi:type="dcterms:W3CDTF">2012-04-19T08:12:00Z</dcterms:modified>
</cp:coreProperties>
</file>