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Arial" w:hAnsi="Arial"/>
          <w:b w:val="0"/>
          <w:i w:val="0"/>
          <w:sz w:val="22"/>
        </w:rPr>
        <w:t xml:space="preserve">The adaptation projects identified in this plan are informed by the </w:t>
      </w:r>
      <w:r>
        <w:rPr>
          <w:rFonts w:ascii="Arial" w:hAnsi="Arial"/>
          <w:b/>
          <w:i w:val="0"/>
          <w:sz w:val="22"/>
        </w:rPr>
        <w:t>2026 Vulnerability Assessment and Stormwater Model Update Technical Report</w:t>
      </w:r>
      <w:r>
        <w:rPr>
          <w:rFonts w:ascii="Arial" w:hAnsi="Arial"/>
          <w:b w:val="0"/>
          <w:i w:val="0"/>
          <w:sz w:val="22"/>
        </w:rPr>
        <w:t>, and are aligned with projects, recommendations, and priorities identified in eleven existing plans and studies for Village of Estero. For ease of reference, each source has been assigned a number below and is cited by that number in the project sheets.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864"/>
            <w:shd w:val="clear" w:color="auto" w:fill="FF8200" w:themeFill="accent2"/>
            <w:tcBorders>
              <w:top w:val="single" w:sz="4" w:space="0" w:color="404040" w:themeColor="text2"/>
              <w:left w:val="single" w:sz="4" w:space="0" w:color="404040" w:themeColor="text2"/>
              <w:bottom w:val="single" w:sz="4" w:space="0" w:color="404040" w:themeColor="text2"/>
              <w:right w:val="single" w:sz="4" w:space="0" w:color="404040" w:themeColor="text2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8496"/>
            <w:shd w:val="clear" w:color="auto" w:fill="FF8200" w:themeFill="accent2"/>
            <w:tcBorders>
              <w:top w:val="single" w:sz="4" w:space="0" w:color="404040" w:themeColor="text2"/>
              <w:left w:val="single" w:sz="4" w:space="0" w:color="404040" w:themeColor="text2"/>
              <w:bottom w:val="single" w:sz="4" w:space="0" w:color="404040" w:themeColor="text2"/>
              <w:right w:val="single" w:sz="4" w:space="0" w:color="404040" w:themeColor="text2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SOURCE DOCUMENT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404040" w:themeColor="text2"/>
              <w:left w:val="single" w:sz="4" w:space="0" w:color="404040" w:themeColor="text2"/>
              <w:bottom w:val="single" w:sz="4" w:space="0" w:color="404040" w:themeColor="text2"/>
              <w:right w:val="single" w:sz="4" w:space="0" w:color="404040" w:themeColor="text2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404040"/>
                <w:sz w:val="18"/>
              </w:rPr>
              <w:t>1</w:t>
            </w:r>
          </w:p>
        </w:tc>
        <w:tc>
          <w:tcPr>
            <w:tcW w:type="dxa" w:w="8496"/>
            <w:shd w:val="clear" w:color="auto" w:fill="FFFFFF"/>
            <w:tcBorders>
              <w:top w:val="single" w:sz="4" w:space="0" w:color="404040" w:themeColor="text2"/>
              <w:left w:val="single" w:sz="4" w:space="0" w:color="404040" w:themeColor="text2"/>
              <w:bottom w:val="single" w:sz="4" w:space="0" w:color="404040" w:themeColor="text2"/>
              <w:right w:val="single" w:sz="4" w:space="0" w:color="404040" w:themeColor="text2"/>
            </w:tcBorders>
            <w:vAlign w:val="center"/>
          </w:tcPr>
          <w:p>
            <w:pPr>
              <w:spacing w:before="60" w:after="60"/>
              <w:ind w:left="72"/>
              <w:jc w:val="left"/>
            </w:pPr>
            <w:r>
              <w:rPr>
                <w:rFonts w:ascii="Arial" w:hAnsi="Arial"/>
                <w:b/>
                <w:i w:val="0"/>
                <w:color w:val="FF8200"/>
                <w:sz w:val="18"/>
              </w:rPr>
              <w:t>2018</w:t>
            </w: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 xml:space="preserve"> Village of Estero Comprehensive Plan</w:t>
            </w:r>
          </w:p>
        </w:tc>
      </w:tr>
      <w:tr>
        <w:tc>
          <w:tcPr>
            <w:tcW w:type="dxa" w:w="864"/>
            <w:shd w:val="clear" w:color="auto" w:fill="D0CFCD"/>
            <w:tcBorders>
              <w:top w:val="single" w:sz="4" w:space="0" w:color="404040" w:themeColor="text2"/>
              <w:left w:val="single" w:sz="4" w:space="0" w:color="404040" w:themeColor="text2"/>
              <w:bottom w:val="single" w:sz="4" w:space="0" w:color="404040" w:themeColor="text2"/>
              <w:right w:val="single" w:sz="4" w:space="0" w:color="404040" w:themeColor="text2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404040"/>
                <w:sz w:val="18"/>
              </w:rPr>
              <w:t>2</w:t>
            </w:r>
          </w:p>
        </w:tc>
        <w:tc>
          <w:tcPr>
            <w:tcW w:type="dxa" w:w="8496"/>
            <w:shd w:val="clear" w:color="auto" w:fill="D0CFCD"/>
            <w:tcBorders>
              <w:top w:val="single" w:sz="4" w:space="0" w:color="404040" w:themeColor="text2"/>
              <w:left w:val="single" w:sz="4" w:space="0" w:color="404040" w:themeColor="text2"/>
              <w:bottom w:val="single" w:sz="4" w:space="0" w:color="404040" w:themeColor="text2"/>
              <w:right w:val="single" w:sz="4" w:space="0" w:color="404040" w:themeColor="text2"/>
            </w:tcBorders>
            <w:vAlign w:val="center"/>
          </w:tcPr>
          <w:p>
            <w:pPr>
              <w:spacing w:before="60" w:after="60"/>
              <w:ind w:left="72"/>
              <w:jc w:val="left"/>
            </w:pPr>
            <w:r>
              <w:rPr>
                <w:rFonts w:ascii="Arial" w:hAnsi="Arial"/>
                <w:b/>
                <w:i w:val="0"/>
                <w:color w:val="FF8200"/>
                <w:sz w:val="18"/>
              </w:rPr>
              <w:t>2018</w:t>
            </w: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 xml:space="preserve"> Village of Estero Stormwater Master Plan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404040" w:themeColor="text2"/>
              <w:left w:val="single" w:sz="4" w:space="0" w:color="404040" w:themeColor="text2"/>
              <w:bottom w:val="single" w:sz="4" w:space="0" w:color="404040" w:themeColor="text2"/>
              <w:right w:val="single" w:sz="4" w:space="0" w:color="404040" w:themeColor="text2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404040"/>
                <w:sz w:val="18"/>
              </w:rPr>
              <w:t>3</w:t>
            </w:r>
          </w:p>
        </w:tc>
        <w:tc>
          <w:tcPr>
            <w:tcW w:type="dxa" w:w="8496"/>
            <w:shd w:val="clear" w:color="auto" w:fill="FFFFFF"/>
            <w:tcBorders>
              <w:top w:val="single" w:sz="4" w:space="0" w:color="404040" w:themeColor="text2"/>
              <w:left w:val="single" w:sz="4" w:space="0" w:color="404040" w:themeColor="text2"/>
              <w:bottom w:val="single" w:sz="4" w:space="0" w:color="404040" w:themeColor="text2"/>
              <w:right w:val="single" w:sz="4" w:space="0" w:color="404040" w:themeColor="text2"/>
            </w:tcBorders>
            <w:vAlign w:val="center"/>
          </w:tcPr>
          <w:p>
            <w:pPr>
              <w:spacing w:before="60" w:after="60"/>
              <w:ind w:left="72"/>
              <w:jc w:val="left"/>
            </w:pPr>
            <w:r>
              <w:rPr>
                <w:rFonts w:ascii="Arial" w:hAnsi="Arial"/>
                <w:b/>
                <w:i w:val="0"/>
                <w:color w:val="FF8200"/>
                <w:sz w:val="18"/>
              </w:rPr>
              <w:t>2023</w:t>
            </w: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 xml:space="preserve"> Village of Estero Flood Mitigation Project Memorandum</w:t>
            </w:r>
          </w:p>
        </w:tc>
      </w:tr>
      <w:tr>
        <w:tc>
          <w:tcPr>
            <w:tcW w:type="dxa" w:w="864"/>
            <w:shd w:val="clear" w:color="auto" w:fill="D0CFCD"/>
            <w:tcBorders>
              <w:top w:val="single" w:sz="4" w:space="0" w:color="404040" w:themeColor="text2"/>
              <w:left w:val="single" w:sz="4" w:space="0" w:color="404040" w:themeColor="text2"/>
              <w:bottom w:val="single" w:sz="4" w:space="0" w:color="404040" w:themeColor="text2"/>
              <w:right w:val="single" w:sz="4" w:space="0" w:color="404040" w:themeColor="text2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404040"/>
                <w:sz w:val="18"/>
              </w:rPr>
              <w:t>4</w:t>
            </w:r>
          </w:p>
        </w:tc>
        <w:tc>
          <w:tcPr>
            <w:tcW w:type="dxa" w:w="8496"/>
            <w:shd w:val="clear" w:color="auto" w:fill="D0CFCD"/>
            <w:tcBorders>
              <w:top w:val="single" w:sz="4" w:space="0" w:color="404040" w:themeColor="text2"/>
              <w:left w:val="single" w:sz="4" w:space="0" w:color="404040" w:themeColor="text2"/>
              <w:bottom w:val="single" w:sz="4" w:space="0" w:color="404040" w:themeColor="text2"/>
              <w:right w:val="single" w:sz="4" w:space="0" w:color="404040" w:themeColor="text2"/>
            </w:tcBorders>
            <w:vAlign w:val="center"/>
          </w:tcPr>
          <w:p>
            <w:pPr>
              <w:spacing w:before="60" w:after="60"/>
              <w:ind w:left="72"/>
              <w:jc w:val="left"/>
            </w:pPr>
            <w:r>
              <w:rPr>
                <w:rFonts w:ascii="Arial" w:hAnsi="Arial"/>
                <w:b/>
                <w:i w:val="0"/>
                <w:color w:val="FF8200"/>
                <w:sz w:val="18"/>
              </w:rPr>
              <w:t>2025</w:t>
            </w: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 xml:space="preserve"> Village of Estero Hazard Mitigation Grant Program Memorandum: Pond Design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404040" w:themeColor="text2"/>
              <w:left w:val="single" w:sz="4" w:space="0" w:color="404040" w:themeColor="text2"/>
              <w:bottom w:val="single" w:sz="4" w:space="0" w:color="404040" w:themeColor="text2"/>
              <w:right w:val="single" w:sz="4" w:space="0" w:color="404040" w:themeColor="text2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404040"/>
                <w:sz w:val="18"/>
              </w:rPr>
              <w:t>5</w:t>
            </w:r>
          </w:p>
        </w:tc>
        <w:tc>
          <w:tcPr>
            <w:tcW w:type="dxa" w:w="8496"/>
            <w:shd w:val="clear" w:color="auto" w:fill="FFFFFF"/>
            <w:tcBorders>
              <w:top w:val="single" w:sz="4" w:space="0" w:color="404040" w:themeColor="text2"/>
              <w:left w:val="single" w:sz="4" w:space="0" w:color="404040" w:themeColor="text2"/>
              <w:bottom w:val="single" w:sz="4" w:space="0" w:color="404040" w:themeColor="text2"/>
              <w:right w:val="single" w:sz="4" w:space="0" w:color="404040" w:themeColor="text2"/>
            </w:tcBorders>
            <w:vAlign w:val="center"/>
          </w:tcPr>
          <w:p>
            <w:pPr>
              <w:spacing w:before="60" w:after="60"/>
              <w:ind w:left="72"/>
              <w:jc w:val="left"/>
            </w:pPr>
            <w:r>
              <w:rPr>
                <w:rFonts w:ascii="Arial" w:hAnsi="Arial"/>
                <w:b/>
                <w:i w:val="0"/>
                <w:color w:val="FF8200"/>
                <w:sz w:val="18"/>
              </w:rPr>
              <w:t>2022</w:t>
            </w: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 xml:space="preserve"> Lee County Joint Local Mitigation Strategy</w:t>
            </w:r>
          </w:p>
        </w:tc>
      </w:tr>
      <w:tr>
        <w:tc>
          <w:tcPr>
            <w:tcW w:type="dxa" w:w="864"/>
            <w:shd w:val="clear" w:color="auto" w:fill="D0CFCD"/>
            <w:tcBorders>
              <w:top w:val="single" w:sz="4" w:space="0" w:color="404040" w:themeColor="text2"/>
              <w:left w:val="single" w:sz="4" w:space="0" w:color="404040" w:themeColor="text2"/>
              <w:bottom w:val="single" w:sz="4" w:space="0" w:color="404040" w:themeColor="text2"/>
              <w:right w:val="single" w:sz="4" w:space="0" w:color="404040" w:themeColor="text2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404040"/>
                <w:sz w:val="18"/>
              </w:rPr>
              <w:t>6</w:t>
            </w:r>
          </w:p>
        </w:tc>
        <w:tc>
          <w:tcPr>
            <w:tcW w:type="dxa" w:w="8496"/>
            <w:shd w:val="clear" w:color="auto" w:fill="D0CFCD"/>
            <w:tcBorders>
              <w:top w:val="single" w:sz="4" w:space="0" w:color="404040" w:themeColor="text2"/>
              <w:left w:val="single" w:sz="4" w:space="0" w:color="404040" w:themeColor="text2"/>
              <w:bottom w:val="single" w:sz="4" w:space="0" w:color="404040" w:themeColor="text2"/>
              <w:right w:val="single" w:sz="4" w:space="0" w:color="404040" w:themeColor="text2"/>
            </w:tcBorders>
            <w:vAlign w:val="center"/>
          </w:tcPr>
          <w:p>
            <w:pPr>
              <w:spacing w:before="60" w:after="60"/>
              <w:ind w:left="72"/>
              <w:jc w:val="left"/>
            </w:pPr>
            <w:r>
              <w:rPr>
                <w:rFonts w:ascii="Arial" w:hAnsi="Arial"/>
                <w:b/>
                <w:i w:val="0"/>
                <w:color w:val="FF8200"/>
                <w:sz w:val="18"/>
              </w:rPr>
              <w:t>2024</w:t>
            </w: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 xml:space="preserve"> Village of Estero Narrative Provided to FEMA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404040" w:themeColor="text2"/>
              <w:left w:val="single" w:sz="4" w:space="0" w:color="404040" w:themeColor="text2"/>
              <w:bottom w:val="single" w:sz="4" w:space="0" w:color="404040" w:themeColor="text2"/>
              <w:right w:val="single" w:sz="4" w:space="0" w:color="404040" w:themeColor="text2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404040"/>
                <w:sz w:val="18"/>
              </w:rPr>
              <w:t>7</w:t>
            </w:r>
          </w:p>
        </w:tc>
        <w:tc>
          <w:tcPr>
            <w:tcW w:type="dxa" w:w="8496"/>
            <w:shd w:val="clear" w:color="auto" w:fill="FFFFFF"/>
            <w:tcBorders>
              <w:top w:val="single" w:sz="4" w:space="0" w:color="404040" w:themeColor="text2"/>
              <w:left w:val="single" w:sz="4" w:space="0" w:color="404040" w:themeColor="text2"/>
              <w:bottom w:val="single" w:sz="4" w:space="0" w:color="404040" w:themeColor="text2"/>
              <w:right w:val="single" w:sz="4" w:space="0" w:color="404040" w:themeColor="text2"/>
            </w:tcBorders>
            <w:vAlign w:val="center"/>
          </w:tcPr>
          <w:p>
            <w:pPr>
              <w:spacing w:before="60" w:after="60"/>
              <w:ind w:left="72"/>
              <w:jc w:val="left"/>
            </w:pPr>
            <w:r>
              <w:rPr>
                <w:rFonts w:ascii="Arial" w:hAnsi="Arial"/>
                <w:b/>
                <w:i w:val="0"/>
                <w:color w:val="FF8200"/>
                <w:sz w:val="18"/>
              </w:rPr>
              <w:t>2018</w:t>
            </w: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 xml:space="preserve"> Estero River, Imperial River, &amp; Springs Creek Storm Assessment Summary Report</w:t>
            </w:r>
          </w:p>
        </w:tc>
      </w:tr>
      <w:tr>
        <w:tc>
          <w:tcPr>
            <w:tcW w:type="dxa" w:w="864"/>
            <w:shd w:val="clear" w:color="auto" w:fill="D0CFCD"/>
            <w:tcBorders>
              <w:top w:val="single" w:sz="4" w:space="0" w:color="404040" w:themeColor="text2"/>
              <w:left w:val="single" w:sz="4" w:space="0" w:color="404040" w:themeColor="text2"/>
              <w:bottom w:val="single" w:sz="4" w:space="0" w:color="404040" w:themeColor="text2"/>
              <w:right w:val="single" w:sz="4" w:space="0" w:color="404040" w:themeColor="text2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404040"/>
                <w:sz w:val="18"/>
              </w:rPr>
              <w:t>8</w:t>
            </w:r>
          </w:p>
        </w:tc>
        <w:tc>
          <w:tcPr>
            <w:tcW w:type="dxa" w:w="8496"/>
            <w:shd w:val="clear" w:color="auto" w:fill="D0CFCD"/>
            <w:tcBorders>
              <w:top w:val="single" w:sz="4" w:space="0" w:color="404040" w:themeColor="text2"/>
              <w:left w:val="single" w:sz="4" w:space="0" w:color="404040" w:themeColor="text2"/>
              <w:bottom w:val="single" w:sz="4" w:space="0" w:color="404040" w:themeColor="text2"/>
              <w:right w:val="single" w:sz="4" w:space="0" w:color="404040" w:themeColor="text2"/>
            </w:tcBorders>
            <w:vAlign w:val="center"/>
          </w:tcPr>
          <w:p>
            <w:pPr>
              <w:spacing w:before="60" w:after="60"/>
              <w:ind w:left="72"/>
              <w:jc w:val="left"/>
            </w:pPr>
            <w:r>
              <w:rPr>
                <w:rFonts w:ascii="Arial" w:hAnsi="Arial"/>
                <w:b/>
                <w:i w:val="0"/>
                <w:color w:val="FF8200"/>
                <w:sz w:val="18"/>
              </w:rPr>
              <w:t>2021</w:t>
            </w: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 xml:space="preserve"> South Lee County Watershed Initiative Hydrological Modeling Project Final Report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404040" w:themeColor="text2"/>
              <w:left w:val="single" w:sz="4" w:space="0" w:color="404040" w:themeColor="text2"/>
              <w:bottom w:val="single" w:sz="4" w:space="0" w:color="404040" w:themeColor="text2"/>
              <w:right w:val="single" w:sz="4" w:space="0" w:color="404040" w:themeColor="text2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404040"/>
                <w:sz w:val="18"/>
              </w:rPr>
              <w:t>9</w:t>
            </w:r>
          </w:p>
        </w:tc>
        <w:tc>
          <w:tcPr>
            <w:tcW w:type="dxa" w:w="8496"/>
            <w:shd w:val="clear" w:color="auto" w:fill="FFFFFF"/>
            <w:tcBorders>
              <w:top w:val="single" w:sz="4" w:space="0" w:color="404040" w:themeColor="text2"/>
              <w:left w:val="single" w:sz="4" w:space="0" w:color="404040" w:themeColor="text2"/>
              <w:bottom w:val="single" w:sz="4" w:space="0" w:color="404040" w:themeColor="text2"/>
              <w:right w:val="single" w:sz="4" w:space="0" w:color="404040" w:themeColor="text2"/>
            </w:tcBorders>
            <w:vAlign w:val="center"/>
          </w:tcPr>
          <w:p>
            <w:pPr>
              <w:spacing w:before="60" w:after="60"/>
              <w:ind w:left="72"/>
              <w:jc w:val="left"/>
            </w:pPr>
            <w:r>
              <w:rPr>
                <w:rFonts w:ascii="Arial" w:hAnsi="Arial"/>
                <w:b/>
                <w:i w:val="0"/>
                <w:color w:val="FF8200"/>
                <w:sz w:val="18"/>
              </w:rPr>
              <w:t>2025</w:t>
            </w: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 xml:space="preserve"> Lee County Vulnerability Assessment Report</w:t>
            </w:r>
          </w:p>
        </w:tc>
      </w:tr>
      <w:tr>
        <w:tc>
          <w:tcPr>
            <w:tcW w:type="dxa" w:w="864"/>
            <w:shd w:val="clear" w:color="auto" w:fill="D0CFCD"/>
            <w:tcBorders>
              <w:top w:val="single" w:sz="4" w:space="0" w:color="404040" w:themeColor="text2"/>
              <w:left w:val="single" w:sz="4" w:space="0" w:color="404040" w:themeColor="text2"/>
              <w:bottom w:val="single" w:sz="4" w:space="0" w:color="404040" w:themeColor="text2"/>
              <w:right w:val="single" w:sz="4" w:space="0" w:color="404040" w:themeColor="text2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404040"/>
                <w:sz w:val="18"/>
              </w:rPr>
              <w:t>10</w:t>
            </w:r>
          </w:p>
        </w:tc>
        <w:tc>
          <w:tcPr>
            <w:tcW w:type="dxa" w:w="8496"/>
            <w:shd w:val="clear" w:color="auto" w:fill="D0CFCD"/>
            <w:tcBorders>
              <w:top w:val="single" w:sz="4" w:space="0" w:color="404040" w:themeColor="text2"/>
              <w:left w:val="single" w:sz="4" w:space="0" w:color="404040" w:themeColor="text2"/>
              <w:bottom w:val="single" w:sz="4" w:space="0" w:color="404040" w:themeColor="text2"/>
              <w:right w:val="single" w:sz="4" w:space="0" w:color="404040" w:themeColor="text2"/>
            </w:tcBorders>
            <w:vAlign w:val="center"/>
          </w:tcPr>
          <w:p>
            <w:pPr>
              <w:spacing w:before="60" w:after="60"/>
              <w:ind w:left="72"/>
              <w:jc w:val="left"/>
            </w:pPr>
            <w:r>
              <w:rPr>
                <w:rFonts w:ascii="Arial" w:hAnsi="Arial"/>
                <w:b/>
                <w:i w:val="0"/>
                <w:color w:val="FF8200"/>
                <w:sz w:val="18"/>
              </w:rPr>
              <w:t>2025</w:t>
            </w: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 xml:space="preserve"> Lee County Coastal Flood Adaptation Plan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404040" w:themeColor="text2"/>
              <w:left w:val="single" w:sz="4" w:space="0" w:color="404040" w:themeColor="text2"/>
              <w:bottom w:val="single" w:sz="4" w:space="0" w:color="404040" w:themeColor="text2"/>
              <w:right w:val="single" w:sz="4" w:space="0" w:color="404040" w:themeColor="text2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404040"/>
                <w:sz w:val="18"/>
              </w:rPr>
              <w:t>11</w:t>
            </w:r>
          </w:p>
        </w:tc>
        <w:tc>
          <w:tcPr>
            <w:tcW w:type="dxa" w:w="8496"/>
            <w:shd w:val="clear" w:color="auto" w:fill="FFFFFF"/>
            <w:tcBorders>
              <w:top w:val="single" w:sz="4" w:space="0" w:color="404040" w:themeColor="text2"/>
              <w:left w:val="single" w:sz="4" w:space="0" w:color="404040" w:themeColor="text2"/>
              <w:bottom w:val="single" w:sz="4" w:space="0" w:color="404040" w:themeColor="text2"/>
              <w:right w:val="single" w:sz="4" w:space="0" w:color="404040" w:themeColor="text2"/>
            </w:tcBorders>
            <w:vAlign w:val="center"/>
          </w:tcPr>
          <w:p>
            <w:pPr>
              <w:spacing w:before="60" w:after="60"/>
              <w:ind w:left="72"/>
              <w:jc w:val="left"/>
            </w:pPr>
            <w:r>
              <w:rPr>
                <w:rFonts w:ascii="Arial" w:hAnsi="Arial"/>
                <w:b/>
                <w:i w:val="0"/>
                <w:color w:val="FF8200"/>
                <w:sz w:val="18"/>
              </w:rPr>
              <w:t>2025</w:t>
            </w:r>
            <w:r>
              <w:rPr>
                <w:rFonts w:ascii="Arial" w:hAnsi="Arial"/>
                <w:b w:val="0"/>
                <w:i w:val="0"/>
                <w:color w:val="404040"/>
                <w:sz w:val="18"/>
              </w:rPr>
              <w:t xml:space="preserve"> Village of Estero Progress Report on Local Mitigation Strategy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