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and enter and confirm a passphrase of at least 12 characters. On later launches, enter that passphrase to unlock the database. To change it, open Settings → Passphrase, enter the current passphrase, and enter and confirm a new passphrase. Existing exported backups continue to use the passphrase with which each backup was created. To stop using a passphrase, choose Settings → Passphrase → Turn Off Passphrase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