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In particular, when you choose Find Address on Map, the address you entered is sent to OpenStreetMap Nominatim for a location search.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on Map, the app sends the address search text (street address, city, and state) to OpenStreetMap Nominatim to look up coordinates. Do not use this feature if you do not want that address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Get GPS and grant permission, the browser asks the device for its current location. The app uses the returned coordinates to position the contact's pin. Get GPS uses your device's current location; it does not use the contact address typed into the form.</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GPS,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the browser on the device until you delete them in the app or clear that browser's site data. Exported backup files, contact files, downloads, printed pages, and PDFs are separate copies; deleting a record in the app does not delete those copies. Manage or securely dispose of them wherever you saved or shared them.</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