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presents Change Passphrase and Turn Off Passphrase as choices; Change Passphrase reveals a form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Turn Off Passphrase first shows an explanation of its consequences with Continue and Cancel buttons; Continue then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