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B6BA" w14:textId="5C67FB51" w:rsidR="002705DB" w:rsidRDefault="00000000">
      <w:pPr>
        <w:pStyle w:val="Heading1"/>
      </w:pPr>
      <w:bookmarkStart w:id="0" w:name="supplementary-information"/>
      <w:r>
        <w:t>Supplementary Information</w:t>
      </w:r>
    </w:p>
    <w:p w14:paraId="4011FC6D" w14:textId="1C214059" w:rsidR="002705DB" w:rsidRDefault="00000000">
      <w:pPr>
        <w:pStyle w:val="Heading2"/>
      </w:pPr>
      <w:bookmarkStart w:id="1" w:name="pilot-study-1"/>
      <w:r>
        <w:t>Pilot study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360"/>
      </w:tblGrid>
      <w:tr w:rsidR="002705DB" w14:paraId="3DEED391" w14:textId="77777777" w:rsidTr="00392C3A">
        <w:tc>
          <w:tcPr>
            <w:tcW w:w="7920" w:type="dxa"/>
          </w:tcPr>
          <w:tbl>
            <w:tblPr>
              <w:tblStyle w:val="Table"/>
              <w:tblW w:w="5000" w:type="pct"/>
              <w:jc w:val="center"/>
              <w:tblLook w:val="0420" w:firstRow="1" w:lastRow="0" w:firstColumn="0" w:lastColumn="0" w:noHBand="0" w:noVBand="1"/>
            </w:tblPr>
            <w:tblGrid>
              <w:gridCol w:w="3062"/>
              <w:gridCol w:w="722"/>
              <w:gridCol w:w="1615"/>
              <w:gridCol w:w="722"/>
              <w:gridCol w:w="1615"/>
              <w:gridCol w:w="722"/>
              <w:gridCol w:w="686"/>
            </w:tblGrid>
            <w:tr w:rsidR="002705DB" w:rsidRPr="00863B24" w14:paraId="1665705E" w14:textId="77777777" w:rsidTr="00392C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  <w:jc w:val="center"/>
              </w:trPr>
              <w:tc>
                <w:tcPr>
                  <w:tcW w:w="1674" w:type="pct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0DA90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bookmarkStart w:id="2" w:name="stbl-stats"/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278" w:type="pct"/>
                  <w:gridSpan w:val="2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19692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Male</w:t>
                  </w:r>
                </w:p>
              </w:tc>
              <w:tc>
                <w:tcPr>
                  <w:tcW w:w="1278" w:type="pct"/>
                  <w:gridSpan w:val="2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E4A6B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Female</w:t>
                  </w:r>
                </w:p>
              </w:tc>
              <w:tc>
                <w:tcPr>
                  <w:tcW w:w="770" w:type="pct"/>
                  <w:gridSpan w:val="2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DC52E8" w14:textId="1B2B2DC1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Dimorphism</w:t>
                  </w:r>
                </w:p>
              </w:tc>
            </w:tr>
            <w:tr w:rsidR="002705DB" w:rsidRPr="00863B24" w14:paraId="7F5D25AE" w14:textId="77777777" w:rsidTr="00392C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  <w:jc w:val="center"/>
              </w:trPr>
              <w:tc>
                <w:tcPr>
                  <w:tcW w:w="1674" w:type="pct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9470B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Variable</w:t>
                  </w:r>
                </w:p>
              </w:tc>
              <w:tc>
                <w:tcPr>
                  <w:tcW w:w="395" w:type="pct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B4B02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883" w:type="pct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D7F28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Mean (SD)</w:t>
                  </w: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395" w:type="pct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7F539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883" w:type="pct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B6DD6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Mean (SD)</w:t>
                  </w: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395" w:type="pct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58F44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Ratio</w:t>
                  </w:r>
                </w:p>
              </w:tc>
              <w:tc>
                <w:tcPr>
                  <w:tcW w:w="375" w:type="pct"/>
                  <w:tcBorders>
                    <w:top w:val="single" w:sz="8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9F967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SMD</w:t>
                  </w: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  <w:vertAlign w:val="superscript"/>
                    </w:rPr>
                    <w:t>2</w:t>
                  </w:r>
                </w:p>
              </w:tc>
            </w:tr>
            <w:tr w:rsidR="002705DB" w:rsidRPr="00863B24" w14:paraId="6A56B1F1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single" w:sz="8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7B701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Age at first sex (years)</w:t>
                  </w:r>
                </w:p>
              </w:tc>
              <w:tc>
                <w:tcPr>
                  <w:tcW w:w="395" w:type="pct"/>
                  <w:tcBorders>
                    <w:top w:val="single" w:sz="8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88AB3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1,566</w:t>
                  </w:r>
                </w:p>
              </w:tc>
              <w:tc>
                <w:tcPr>
                  <w:tcW w:w="883" w:type="pct"/>
                  <w:tcBorders>
                    <w:top w:val="single" w:sz="8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1DADB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17.29 (3.90)</w:t>
                  </w:r>
                </w:p>
              </w:tc>
              <w:tc>
                <w:tcPr>
                  <w:tcW w:w="395" w:type="pct"/>
                  <w:tcBorders>
                    <w:top w:val="single" w:sz="8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9EBAB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1,575</w:t>
                  </w:r>
                </w:p>
              </w:tc>
              <w:tc>
                <w:tcPr>
                  <w:tcW w:w="883" w:type="pct"/>
                  <w:tcBorders>
                    <w:top w:val="single" w:sz="8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6E123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17.45 (3.46)</w:t>
                  </w:r>
                </w:p>
              </w:tc>
              <w:tc>
                <w:tcPr>
                  <w:tcW w:w="395" w:type="pct"/>
                  <w:tcBorders>
                    <w:top w:val="single" w:sz="8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BE8F7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0.99</w:t>
                  </w:r>
                </w:p>
              </w:tc>
              <w:tc>
                <w:tcPr>
                  <w:tcW w:w="375" w:type="pct"/>
                  <w:tcBorders>
                    <w:top w:val="single" w:sz="8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93ACB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-0.05</w:t>
                  </w:r>
                </w:p>
              </w:tc>
            </w:tr>
            <w:tr w:rsidR="002705DB" w:rsidRPr="00863B24" w14:paraId="4EF75802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F54EE1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Lifetime number of sexual partners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DFC1E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1E0B7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12.03 (15.10)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AB951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82CB8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7.31 (8.88)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C5BFE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1.65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60931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0.38</w:t>
                  </w:r>
                </w:p>
              </w:tc>
            </w:tr>
            <w:tr w:rsidR="002705DB" w:rsidRPr="00863B24" w14:paraId="4B652FAA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F82B2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Past year number of sexual partners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9C5C9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1,631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9A175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1.41 (2.30)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7ED58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1,606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D1685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1.02 (1.00)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9DA1F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1.38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5B1C9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0.22</w:t>
                  </w:r>
                </w:p>
              </w:tc>
            </w:tr>
            <w:tr w:rsidR="002705DB" w:rsidRPr="00863B24" w14:paraId="3E38B0CD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E25FE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Combined Grip Strength (kg)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86F8C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1,596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023FB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93.29 (17.00)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53E28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1,526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26C0C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59.28 (10.35)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BE09F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1.57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918F7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2.42</w:t>
                  </w:r>
                </w:p>
              </w:tc>
            </w:tr>
            <w:tr w:rsidR="002705DB" w:rsidRPr="00863B24" w14:paraId="1BCD493C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E37EB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Age (Years)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810EF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2712E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38.39 (12.85)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0E3D81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5A603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39.19 (12.54)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2B175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0.98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2A74B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-0.06</w:t>
                  </w:r>
                </w:p>
              </w:tc>
            </w:tr>
            <w:tr w:rsidR="002705DB" w:rsidRPr="00863B24" w14:paraId="67635288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7F3CB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Body mass index (kg/m^2)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4921F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1,675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A96A6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28.34 (6.05)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64EC6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1,633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CE219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28.99 (7.62)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EB15C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0.98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AEC25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-0.09</w:t>
                  </w:r>
                </w:p>
              </w:tc>
            </w:tr>
            <w:tr w:rsidR="002705DB" w:rsidRPr="00863B24" w14:paraId="075DEDD2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62290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Height (cm)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CE15B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1,677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24E61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176.40 (7.58)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9B4EC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1,636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29128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163.05 (7.08)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B8019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1.08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22853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1.82</w:t>
                  </w:r>
                </w:p>
              </w:tc>
            </w:tr>
            <w:tr w:rsidR="002705DB" w:rsidRPr="00863B24" w14:paraId="31FB0B03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794C6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Weight (kg)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7517A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1,675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1A6F9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88.31 (20.25)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38A82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1,633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98FE3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77.04 (20.80)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5DA0C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1.15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EEDF5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0.55</w:t>
                  </w:r>
                </w:p>
              </w:tc>
            </w:tr>
            <w:tr w:rsidR="002705DB" w:rsidRPr="00863B24" w14:paraId="6C00CF54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E235F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White blood cell count (1000 cells/µL)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3D810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1,628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8BAEC6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6.92 (2.02)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BCDBD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1,600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4A8EE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7.22 (2.11)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5874C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0.96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E54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-0.14</w:t>
                  </w:r>
                </w:p>
              </w:tc>
            </w:tr>
            <w:tr w:rsidR="002705DB" w:rsidRPr="00863B24" w14:paraId="5B2BEE67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1EBC3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Hemoglobin (g/dL)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2800D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1,628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B631F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15.13 (1.08)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A7D17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1,600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1B519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13.28 (1.16)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15F0C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1.14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C239A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1.65</w:t>
                  </w:r>
                </w:p>
              </w:tc>
            </w:tr>
            <w:tr w:rsidR="002705DB" w:rsidRPr="00863B24" w14:paraId="36F636F8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65BA9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Testosterone (ng/dL)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B4E0A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1,571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1BCC7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410.86 (171.16)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801B5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1,536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A4D8B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26.02 (24.08)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1A5FE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15.79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DE447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3.15</w:t>
                  </w:r>
                </w:p>
              </w:tc>
            </w:tr>
            <w:tr w:rsidR="002705DB" w:rsidRPr="00863B24" w14:paraId="4B71CF01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A78D7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Chronic Disease Score (0-6)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EB62C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1,529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3A3861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0.40 (0.65)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9195E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1,515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310016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0.56 (0.82)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DD09C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0.71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CE1E6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-0.22</w:t>
                  </w:r>
                </w:p>
              </w:tc>
            </w:tr>
            <w:tr w:rsidR="002705DB" w:rsidRPr="00863B24" w14:paraId="31B4F5E7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1F34E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Disease Impairment Score (0-5)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3E409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40A83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0.19 (0.67)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81104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5A61A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0.28 (0.85)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608EF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0.68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5A8BE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-0.12</w:t>
                  </w:r>
                </w:p>
              </w:tc>
            </w:tr>
            <w:tr w:rsidR="002705DB" w:rsidRPr="00863B24" w14:paraId="452B817A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4A7D7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Depression Score (0-27)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BC940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1,678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86A64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2.67 (4.01)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A6E42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1,650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8BF35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3.47 (4.52)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02AFB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0.77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1BBCE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-0.19</w:t>
                  </w:r>
                </w:p>
              </w:tc>
            </w:tr>
            <w:tr w:rsidR="002705DB" w:rsidRPr="00863B24" w14:paraId="065E698A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12F3B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Dietary energy intake (kcals)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1BCD5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1,435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A1DFC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2,545.36 (844.86)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13506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1,466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FF66B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1,850.41 (614.10)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144D47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E56B9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0.94</w:t>
                  </w:r>
                </w:p>
              </w:tc>
            </w:tr>
            <w:tr w:rsidR="002705DB" w:rsidRPr="00863B24" w14:paraId="02E3020B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037E2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Dietary protein intake (grams)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0B0EF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1,435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49ABC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99.54 (36.89)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5035A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1,466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28311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69.82 (25.59)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F1551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1.43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5A43A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0.94</w:t>
                  </w:r>
                </w:p>
              </w:tc>
            </w:tr>
            <w:tr w:rsidR="002705DB" w:rsidRPr="00863B24" w14:paraId="36D7F0FE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D20A5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Food Insecurity Rating (1-4)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E32A6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1,680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DECC3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1.53 (0.96)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4D648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1,650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163CE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1.58 (0.99)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2B23B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0.97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04F27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-0.05</w:t>
                  </w:r>
                </w:p>
              </w:tc>
            </w:tr>
            <w:tr w:rsidR="002705DB" w:rsidRPr="00863B24" w14:paraId="6C636376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4507A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Total MET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447C06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1,676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56B58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89.20 (115.46)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7F544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1,651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D1569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42.38 (67.20)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422F1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2.10</w:t>
                  </w: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ED5F0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0.50</w:t>
                  </w:r>
                </w:p>
              </w:tc>
            </w:tr>
            <w:tr w:rsidR="002705DB" w:rsidRPr="00863B24" w14:paraId="70F6912E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EB907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Partnered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12F78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1,537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AEFA5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880 (59%)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C7B97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1,521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22275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828 (61%)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4B7DFB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2CF66C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44A986D5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2C8CF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28D84A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FE72B1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82A1AE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815E96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167A2F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5A20CF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660B74AF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A666D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C4B25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FB1BE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90 (3.9%)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698A3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E9178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70 (3.0%)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38A04A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69EF3A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6F520897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885E0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8B0C9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6E56C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269 (12%)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04791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A6755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225 (9.9%)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F092E6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406AE8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45A04367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207F8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C9C68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D2B48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388 (23%)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64D72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9E651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303 (17%)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98AAC6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DC4718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0FC72797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469E8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3CB8A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83973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521 (32%)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4CB83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44591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581 (36%)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1AC743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5B0B24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549779E6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46989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5865F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4CACC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416 (29%)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8CB49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F8F97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475 (35%)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866D2B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16F3E5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04627C3B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2C410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Race and Ethnicity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C66BAE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1D9B0D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D1F4F9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AFD797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EE7B3F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FAECFE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6ABF5591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44A08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MexicanAmerican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E29C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2500D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204 (9.9%)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9D501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16F12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173 (8.2%)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2E3ACF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9308A3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236E3D50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427B5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OtherHispanic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83508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B588F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154 (6.7%)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5516F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5FFA4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179 (7.2%)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1012E8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B24E30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1509FB1F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32F08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NonHispanicWhite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42CD1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C338A9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615 (65%)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61798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80B4A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559 (64%)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9EEE0B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1ED625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30B97104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F39826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NonHispanicBlack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20B30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803F5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403 (10%)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0A26B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7B68C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479 (14%)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70A77C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D63B9B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470F6473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3179C6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NonHispanicAsian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197A2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70AA4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240 (4.8%)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41136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9307E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212 (4.6%)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A2F173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159C06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2DF841FD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8D7A8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3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OtherRace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A346D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E19B3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68 (2.8%)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0C898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43C16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52 (2.7%)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81D523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DA5B96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652280D8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085F1A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Perceived abnormal weight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353A4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1,677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092A0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807 (51%)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9E3AE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1,650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46095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1,062 (65%)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E0C6D0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37F79A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12B71098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B5DD9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Special equipment needed to walk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03FFF8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1,537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7F937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62 (2.6%)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48921F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1,521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1A85F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90 (4.5%)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91C18C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BB04E2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79A61AC8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045D6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Work involves vigorous activity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81000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EA054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459 (31%)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DA13C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353A45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174 (12%)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092A68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AC9A3D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6ADCAFEF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5E57D3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Work involves moderate activity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5C2C8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24AF5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676 (44%)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66E827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E51AAC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494 (34%)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3D3817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9D8AA5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5A73D2F9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56556B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Recreation involves vigorous activity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17AB7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1898B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639 (37%)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A6903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F6BC76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386 (25%)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A8BCBB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5D1ECF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6913161B" w14:textId="77777777" w:rsidTr="00392C3A">
              <w:trPr>
                <w:jc w:val="center"/>
              </w:trPr>
              <w:tc>
                <w:tcPr>
                  <w:tcW w:w="1674" w:type="pct"/>
                  <w:tcBorders>
                    <w:top w:val="none" w:sz="0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718A40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b/>
                      <w:color w:val="000000"/>
                      <w:sz w:val="18"/>
                      <w:szCs w:val="18"/>
                    </w:rPr>
                    <w:t>Recreation involves moderate activity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D19364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1,684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102A82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758 (49%)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3BAC7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1,654</w:t>
                  </w:r>
                </w:p>
              </w:tc>
              <w:tc>
                <w:tcPr>
                  <w:tcW w:w="883" w:type="pct"/>
                  <w:tcBorders>
                    <w:top w:val="none" w:sz="0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5553D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756 (51%)</w:t>
                  </w:r>
                </w:p>
              </w:tc>
              <w:tc>
                <w:tcPr>
                  <w:tcW w:w="395" w:type="pct"/>
                  <w:tcBorders>
                    <w:top w:val="none" w:sz="0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7F02F3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75" w:type="pct"/>
                  <w:tcBorders>
                    <w:top w:val="none" w:sz="0" w:space="0" w:color="000000"/>
                    <w:left w:val="none" w:sz="0" w:space="0" w:color="000000"/>
                    <w:bottom w:val="single" w:sz="8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A110ED" w14:textId="77777777" w:rsidR="002705DB" w:rsidRPr="00863B24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2705DB" w:rsidRPr="00863B24" w14:paraId="79664514" w14:textId="77777777" w:rsidTr="00392C3A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single" w:sz="8" w:space="0" w:color="000000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440AFD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  <w:vertAlign w:val="superscript"/>
                    </w:rPr>
                    <w:t>1</w:t>
                  </w: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Weighted means and standard deviations shown for continuous variables, unweighted n (%) for categorical variables</w:t>
                  </w:r>
                </w:p>
              </w:tc>
            </w:tr>
            <w:tr w:rsidR="002705DB" w:rsidRPr="00863B24" w14:paraId="1AACD84C" w14:textId="77777777" w:rsidTr="00392C3A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7500CE" w14:textId="77777777" w:rsidR="002705DB" w:rsidRPr="00863B24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8"/>
                      <w:szCs w:val="18"/>
                    </w:rPr>
                  </w:pP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  <w:vertAlign w:val="superscript"/>
                    </w:rPr>
                    <w:t>2</w:t>
                  </w:r>
                  <w:r w:rsidRPr="00863B24">
                    <w:rPr>
                      <w:rFonts w:ascii="Helvetica" w:eastAsia="Helvetica" w:hAnsi="Helvetica" w:cs="Helvetica"/>
                      <w:color w:val="000000"/>
                      <w:sz w:val="18"/>
                      <w:szCs w:val="18"/>
                    </w:rPr>
                    <w:t>Standardized Mean Difference</w:t>
                  </w:r>
                </w:p>
              </w:tc>
            </w:tr>
          </w:tbl>
          <w:p w14:paraId="73F29FF1" w14:textId="77777777" w:rsidR="002705DB" w:rsidRDefault="00000000">
            <w:pPr>
              <w:pStyle w:val="ImageCaption"/>
              <w:spacing w:before="200"/>
            </w:pPr>
            <w:r>
              <w:t>Table S1: Descriptive statistics of pilot study sample.</w:t>
            </w:r>
          </w:p>
        </w:tc>
        <w:bookmarkEnd w:id="2"/>
      </w:tr>
    </w:tbl>
    <w:p w14:paraId="0E3734A0" w14:textId="381565E8" w:rsidR="002705DB" w:rsidRDefault="00000000">
      <w:pPr>
        <w:pStyle w:val="Heading3"/>
      </w:pPr>
      <w:bookmarkStart w:id="3" w:name="X4d49d42e8da8fde6faba998bfd30268938c184b"/>
      <w:r>
        <w:lastRenderedPageBreak/>
        <w:t>Models of mating success with anthropometric, socioeconomic, health, hormone, and physical activity controls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2705DB" w14:paraId="521FB299" w14:textId="77777777">
        <w:tc>
          <w:tcPr>
            <w:tcW w:w="7920" w:type="dxa"/>
          </w:tcPr>
          <w:p w14:paraId="76EA9485" w14:textId="7646427D" w:rsidR="002705DB" w:rsidRDefault="002705DB">
            <w:pPr>
              <w:jc w:val="center"/>
            </w:pPr>
            <w:bookmarkStart w:id="4" w:name="sfig-allcoefs"/>
          </w:p>
          <w:p w14:paraId="0D9127E1" w14:textId="77777777" w:rsidR="009364DD" w:rsidRDefault="009364DD">
            <w:pPr>
              <w:pStyle w:val="ImageCaption"/>
              <w:spacing w:before="200"/>
            </w:pPr>
          </w:p>
          <w:p w14:paraId="49D87F2B" w14:textId="77777777" w:rsidR="009364DD" w:rsidRDefault="009364DD">
            <w:pPr>
              <w:pStyle w:val="ImageCaption"/>
              <w:spacing w:before="200"/>
            </w:pPr>
          </w:p>
          <w:p w14:paraId="5FC23962" w14:textId="77777777" w:rsidR="009364DD" w:rsidRDefault="009364DD">
            <w:pPr>
              <w:pStyle w:val="ImageCaption"/>
              <w:spacing w:before="200"/>
            </w:pPr>
          </w:p>
          <w:p w14:paraId="270DAF72" w14:textId="77777777" w:rsidR="009364DD" w:rsidRDefault="009364DD">
            <w:pPr>
              <w:pStyle w:val="ImageCaption"/>
              <w:spacing w:before="200"/>
            </w:pPr>
          </w:p>
          <w:p w14:paraId="3962204E" w14:textId="77777777" w:rsidR="009364DD" w:rsidRDefault="009364DD">
            <w:pPr>
              <w:pStyle w:val="ImageCaption"/>
              <w:spacing w:before="200"/>
            </w:pPr>
          </w:p>
          <w:p w14:paraId="77C5CAC6" w14:textId="77777777" w:rsidR="009364DD" w:rsidRDefault="009364DD">
            <w:pPr>
              <w:pStyle w:val="ImageCaption"/>
              <w:spacing w:before="200"/>
            </w:pPr>
          </w:p>
          <w:p w14:paraId="155FC1E9" w14:textId="77777777" w:rsidR="009364DD" w:rsidRDefault="009364DD">
            <w:pPr>
              <w:pStyle w:val="ImageCaption"/>
              <w:spacing w:before="200"/>
            </w:pPr>
          </w:p>
          <w:p w14:paraId="095FF931" w14:textId="77777777" w:rsidR="009364DD" w:rsidRDefault="009364DD">
            <w:pPr>
              <w:pStyle w:val="ImageCaption"/>
              <w:spacing w:before="200"/>
            </w:pPr>
          </w:p>
          <w:p w14:paraId="6828815C" w14:textId="77777777" w:rsidR="009364DD" w:rsidRDefault="009364DD">
            <w:pPr>
              <w:pStyle w:val="ImageCaption"/>
              <w:spacing w:before="200"/>
            </w:pPr>
          </w:p>
          <w:p w14:paraId="5B026255" w14:textId="77777777" w:rsidR="009364DD" w:rsidRDefault="009364DD">
            <w:pPr>
              <w:pStyle w:val="ImageCaption"/>
              <w:spacing w:before="200"/>
            </w:pPr>
          </w:p>
          <w:p w14:paraId="2050AD93" w14:textId="058333B8" w:rsidR="002705DB" w:rsidRDefault="00000000">
            <w:pPr>
              <w:pStyle w:val="ImageCaption"/>
              <w:spacing w:before="200"/>
            </w:pPr>
            <w:r>
              <w:t>Figure S1: Coefficients from all models.</w:t>
            </w:r>
          </w:p>
        </w:tc>
        <w:bookmarkEnd w:id="4"/>
      </w:tr>
    </w:tbl>
    <w:p w14:paraId="22547C2F" w14:textId="77777777" w:rsidR="000D6C56" w:rsidRDefault="000D6C56">
      <w:pPr>
        <w:pStyle w:val="Heading3"/>
      </w:pPr>
      <w:bookmarkStart w:id="5" w:name="Xbb3cd3f2f675d969a8ab321a0afc96d3a54445e"/>
      <w:bookmarkEnd w:id="3"/>
    </w:p>
    <w:p w14:paraId="3BAA8F20" w14:textId="77777777" w:rsidR="000D6C56" w:rsidRDefault="000D6C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5137B63" w14:textId="1E2CE71A" w:rsidR="002705DB" w:rsidRDefault="00000000">
      <w:pPr>
        <w:pStyle w:val="Heading3"/>
      </w:pPr>
      <w:r>
        <w:lastRenderedPageBreak/>
        <w:t>The negative association of numbers of lifetime sexual partners on partnered status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2705DB" w14:paraId="02D47DAE" w14:textId="77777777">
        <w:tc>
          <w:tcPr>
            <w:tcW w:w="7920" w:type="dxa"/>
          </w:tcPr>
          <w:p w14:paraId="77715CB4" w14:textId="5D1B78D0" w:rsidR="002705DB" w:rsidRDefault="005967F1">
            <w:pPr>
              <w:jc w:val="center"/>
            </w:pPr>
            <w:bookmarkStart w:id="6" w:name="sfig-tradeoff"/>
            <w:r>
              <w:rPr>
                <w:noProof/>
              </w:rPr>
              <w:drawing>
                <wp:inline distT="0" distB="0" distL="0" distR="0" wp14:anchorId="01F6AE7D" wp14:editId="6F90AC9A">
                  <wp:extent cx="4572000" cy="3657600"/>
                  <wp:effectExtent l="0" t="0" r="0" b="0"/>
                  <wp:docPr id="8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 descr="paper.R1_files/figure-docx/unnamed-chunk-9-1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E5A21" w14:textId="77777777" w:rsidR="002705DB" w:rsidRDefault="00000000">
            <w:pPr>
              <w:pStyle w:val="ImageCaption"/>
              <w:spacing w:before="200"/>
            </w:pPr>
            <w:r>
              <w:t>Figure S2: The adjusted odds ratios of numbers of lifetime partners on partnered status. In these models, lifetime partners was divided by 10, the interquartile range.</w:t>
            </w:r>
          </w:p>
        </w:tc>
        <w:bookmarkEnd w:id="6"/>
      </w:tr>
    </w:tbl>
    <w:p w14:paraId="2CE63FF3" w14:textId="3DD896CB" w:rsidR="002705DB" w:rsidRDefault="00000000">
      <w:pPr>
        <w:pStyle w:val="Heading3"/>
      </w:pPr>
      <w:bookmarkStart w:id="7" w:name="correlation-matrices-of-study-variables"/>
      <w:bookmarkEnd w:id="5"/>
      <w:r>
        <w:lastRenderedPageBreak/>
        <w:t>Correlation matrices of study variables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2705DB" w14:paraId="69201E55" w14:textId="77777777">
        <w:tc>
          <w:tcPr>
            <w:tcW w:w="7920" w:type="dxa"/>
          </w:tcPr>
          <w:p w14:paraId="1830088D" w14:textId="4C657B49" w:rsidR="002705DB" w:rsidRDefault="005E7B03">
            <w:pPr>
              <w:jc w:val="center"/>
            </w:pPr>
            <w:bookmarkStart w:id="8" w:name="sfig-cor"/>
            <w:r>
              <w:rPr>
                <w:noProof/>
              </w:rPr>
              <w:drawing>
                <wp:inline distT="0" distB="0" distL="0" distR="0" wp14:anchorId="6C376FEA" wp14:editId="015700DA">
                  <wp:extent cx="5806440" cy="3922395"/>
                  <wp:effectExtent l="0" t="0" r="0" b="0"/>
                  <wp:docPr id="212968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68710" name="Picture 21296871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92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4C758" w14:textId="77777777" w:rsidR="002705DB" w:rsidRDefault="00000000">
            <w:pPr>
              <w:pStyle w:val="ImageCaption"/>
              <w:spacing w:before="200"/>
            </w:pPr>
            <w:r>
              <w:t>Figure S3: Correlation matrix of study variables (both sexes). Rows and columns ordered by hierarchical clustering.</w:t>
            </w:r>
          </w:p>
        </w:tc>
        <w:bookmarkEnd w:id="8"/>
      </w:tr>
    </w:tbl>
    <w:p w14:paraId="103898E5" w14:textId="77777777" w:rsidR="002705DB" w:rsidRDefault="00000000">
      <w:pPr>
        <w:pStyle w:val="BodyText"/>
      </w:pPr>
      <w:r>
        <w:t xml:space="preserve"> 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2705DB" w14:paraId="0C753770" w14:textId="77777777">
        <w:tc>
          <w:tcPr>
            <w:tcW w:w="7920" w:type="dxa"/>
          </w:tcPr>
          <w:p w14:paraId="664E3FE3" w14:textId="0F3C3EC8" w:rsidR="002705DB" w:rsidRDefault="005E7B03">
            <w:pPr>
              <w:jc w:val="center"/>
            </w:pPr>
            <w:bookmarkStart w:id="9" w:name="sfig-fcor"/>
            <w:r>
              <w:rPr>
                <w:noProof/>
              </w:rPr>
              <w:lastRenderedPageBreak/>
              <w:drawing>
                <wp:inline distT="0" distB="0" distL="0" distR="0" wp14:anchorId="15413907" wp14:editId="491098EC">
                  <wp:extent cx="5806440" cy="3922395"/>
                  <wp:effectExtent l="0" t="0" r="0" b="0"/>
                  <wp:docPr id="50851618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516185" name="Picture 50851618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92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5D83B" w14:textId="77777777" w:rsidR="002705DB" w:rsidRDefault="00000000">
            <w:pPr>
              <w:pStyle w:val="ImageCaption"/>
              <w:spacing w:before="200"/>
            </w:pPr>
            <w:r>
              <w:t>Figure S4: Correlation matrix of study variables for females only. Rows and columns ordered by hierarchical clustering.</w:t>
            </w:r>
          </w:p>
        </w:tc>
        <w:bookmarkEnd w:id="9"/>
      </w:tr>
    </w:tbl>
    <w:p w14:paraId="07DC7BAA" w14:textId="77777777" w:rsidR="002705DB" w:rsidRDefault="00000000">
      <w:pPr>
        <w:pStyle w:val="BodyText"/>
      </w:pPr>
      <w:r>
        <w:t xml:space="preserve"> 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360"/>
      </w:tblGrid>
      <w:tr w:rsidR="002705DB" w14:paraId="30152B96" w14:textId="77777777">
        <w:tc>
          <w:tcPr>
            <w:tcW w:w="7920" w:type="dxa"/>
          </w:tcPr>
          <w:p w14:paraId="3080D02C" w14:textId="4D4DB74B" w:rsidR="002705DB" w:rsidRDefault="005E7B03">
            <w:pPr>
              <w:jc w:val="center"/>
            </w:pPr>
            <w:bookmarkStart w:id="10" w:name="sfig-mcor"/>
            <w:r>
              <w:rPr>
                <w:noProof/>
              </w:rPr>
              <w:lastRenderedPageBreak/>
              <w:drawing>
                <wp:inline distT="0" distB="0" distL="0" distR="0" wp14:anchorId="397D8CC4" wp14:editId="15BA07A3">
                  <wp:extent cx="5806440" cy="3922395"/>
                  <wp:effectExtent l="0" t="0" r="0" b="0"/>
                  <wp:docPr id="11051848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184801" name="Picture 110518480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92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EF04A" w14:textId="77777777" w:rsidR="002705DB" w:rsidRDefault="00000000">
            <w:pPr>
              <w:pStyle w:val="ImageCaption"/>
              <w:spacing w:before="200"/>
            </w:pPr>
            <w:r>
              <w:t>Figure S5: Correlation matrix of study variables for males only. Rows and columns ordered by hierarchical clustering.</w:t>
            </w:r>
          </w:p>
        </w:tc>
        <w:bookmarkEnd w:id="10"/>
      </w:tr>
    </w:tbl>
    <w:p w14:paraId="64908420" w14:textId="77777777" w:rsidR="00F834C5" w:rsidRDefault="00F834C5">
      <w:pPr>
        <w:pStyle w:val="Heading3"/>
      </w:pPr>
      <w:bookmarkStart w:id="11" w:name="regression-tables"/>
      <w:bookmarkEnd w:id="7"/>
    </w:p>
    <w:p w14:paraId="3355ABDE" w14:textId="77777777" w:rsidR="00F834C5" w:rsidRDefault="00F834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C7CCD47" w14:textId="2B13A986" w:rsidR="002705DB" w:rsidRPr="00F834C5" w:rsidRDefault="00000000" w:rsidP="00F834C5">
      <w:pPr>
        <w:pStyle w:val="Heading3"/>
      </w:pPr>
      <w:r>
        <w:lastRenderedPageBreak/>
        <w:t>Regression tables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360"/>
      </w:tblGrid>
      <w:tr w:rsidR="002705DB" w14:paraId="313057B2" w14:textId="77777777" w:rsidTr="00392C3A">
        <w:tc>
          <w:tcPr>
            <w:tcW w:w="7920" w:type="dxa"/>
          </w:tcPr>
          <w:tbl>
            <w:tblPr>
              <w:tblStyle w:val="Table"/>
              <w:tblW w:w="5000" w:type="pct"/>
              <w:jc w:val="center"/>
              <w:tblLook w:val="0420" w:firstRow="1" w:lastRow="0" w:firstColumn="0" w:lastColumn="0" w:noHBand="0" w:noVBand="1"/>
            </w:tblPr>
            <w:tblGrid>
              <w:gridCol w:w="2637"/>
              <w:gridCol w:w="1301"/>
              <w:gridCol w:w="1301"/>
              <w:gridCol w:w="1301"/>
              <w:gridCol w:w="1302"/>
              <w:gridCol w:w="1302"/>
            </w:tblGrid>
            <w:tr w:rsidR="002705DB" w:rsidRPr="00392C3A" w14:paraId="2A5B4826" w14:textId="77777777" w:rsidTr="00392C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  <w:jc w:val="center"/>
              </w:trPr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DBD49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bookmarkStart w:id="12" w:name="stbl-lifetime"/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78713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Anthropometric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9D01B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Socioeconomic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5760C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Health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28C54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Activity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26035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Hormone</w:t>
                  </w:r>
                </w:p>
              </w:tc>
            </w:tr>
            <w:tr w:rsidR="002705DB" w:rsidRPr="00392C3A" w14:paraId="10A692F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EB92F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(Intercept)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72568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2.712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6D4E3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2.611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5F8BA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2.685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7CA5B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2.674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ED10B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2.706</w:t>
                  </w:r>
                </w:p>
              </w:tc>
            </w:tr>
            <w:tr w:rsidR="002705DB" w:rsidRPr="00392C3A" w14:paraId="143131EF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611C2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8282E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E587C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95BFC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(0.100)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EBAFE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C9077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(0.070)</w:t>
                  </w:r>
                </w:p>
              </w:tc>
            </w:tr>
            <w:tr w:rsidR="002705DB" w:rsidRPr="00392C3A" w14:paraId="3D5EFC8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556A6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age_centered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DFBD5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0.535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6ECCB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0.472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AFEE0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0.482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B7E2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0.530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3452F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0.539</w:t>
                  </w:r>
                </w:p>
              </w:tc>
            </w:tr>
            <w:tr w:rsidR="002705DB" w:rsidRPr="00392C3A" w14:paraId="0B36596C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09E4F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A1942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BC528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B7412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4A842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BD8F7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(0.093)</w:t>
                  </w:r>
                </w:p>
              </w:tc>
            </w:tr>
            <w:tr w:rsidR="002705DB" w:rsidRPr="00392C3A" w14:paraId="382FEDB8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1141C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14417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-0.442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0161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-0.454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FD7D5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-0.480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BDBFB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-0.447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7135F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-0.444</w:t>
                  </w:r>
                </w:p>
              </w:tc>
            </w:tr>
            <w:tr w:rsidR="002705DB" w:rsidRPr="00392C3A" w14:paraId="4E655385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BF6D0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C6A6C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F9A04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857D4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25132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5D3FC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(0.059)</w:t>
                  </w:r>
                </w:p>
              </w:tc>
            </w:tr>
            <w:tr w:rsidR="002705DB" w:rsidRPr="00392C3A" w14:paraId="257B14EE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41EA1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strength_centered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BD430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0.505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C0330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0.439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71D60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0.515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C9F8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0.479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F03DA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0.486</w:t>
                  </w:r>
                </w:p>
              </w:tc>
            </w:tr>
            <w:tr w:rsidR="002705DB" w:rsidRPr="00392C3A" w14:paraId="1E6BDDA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DEA45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5341B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0D1ED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63EBC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58FF7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4C7D3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(0.078)</w:t>
                  </w:r>
                </w:p>
              </w:tc>
            </w:tr>
            <w:tr w:rsidR="002705DB" w:rsidRPr="00392C3A" w14:paraId="18B5B79E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2231F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partneredTRUE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E2DD3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-0.455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4C773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-0.414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857D3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-0.414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20E4A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-0.453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1577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-0.440</w:t>
                  </w:r>
                </w:p>
              </w:tc>
            </w:tr>
            <w:tr w:rsidR="002705DB" w:rsidRPr="00392C3A" w14:paraId="67916CD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51E93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6C9B0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84304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3D4B2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78902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3DF29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(0.077)</w:t>
                  </w:r>
                </w:p>
              </w:tc>
            </w:tr>
            <w:tr w:rsidR="002705DB" w:rsidRPr="00392C3A" w14:paraId="51B36FF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086A7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bmi_centered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E9173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-0.161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2C9DD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AFA9B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0F2AF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F15E1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3B08D2F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DA7DB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15B76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(0.100)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2A209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304A5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9FF7F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F99AB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21499787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251AD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age_centered × sexfemale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8390F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-0.370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5DD61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-0.354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EAC8D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-0.359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2862A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-0.374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5EA76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-0.381</w:t>
                  </w:r>
                </w:p>
              </w:tc>
            </w:tr>
            <w:tr w:rsidR="002705DB" w:rsidRPr="00392C3A" w14:paraId="234F0E3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46DFD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065E7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623AB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736FB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90EB3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9B5D1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(0.087)</w:t>
                  </w:r>
                </w:p>
              </w:tc>
            </w:tr>
            <w:tr w:rsidR="002705DB" w:rsidRPr="00392C3A" w14:paraId="7D4586A8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E19CD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strength_centered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4BA34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-0.383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C492B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-0.388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3D7D3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-0.391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F8FDF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-0.389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34EBC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-0.398</w:t>
                  </w:r>
                </w:p>
              </w:tc>
            </w:tr>
            <w:tr w:rsidR="002705DB" w:rsidRPr="00392C3A" w14:paraId="63800C63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4BCDA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1E15E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3A1CD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718EF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(0.109)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8592C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5CFDC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(0.115)</w:t>
                  </w:r>
                </w:p>
              </w:tc>
            </w:tr>
            <w:tr w:rsidR="002705DB" w:rsidRPr="00392C3A" w14:paraId="19C2268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68170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bmi_centered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48DC1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0.016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30F33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EF650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04053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495EB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6E6933A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D09C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7CB50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3966C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295BC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B1C51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201B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679F27ED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EE997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edu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81DB9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D32C7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-0.033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EAD6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2FE55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7F3EF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B1477BF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CB90B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7C236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6745F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(0.022)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F2FD6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EF290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05297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4DFB3C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42C48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raceOtherHispanic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7B8A8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7F0C9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0.303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125D0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870E5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3ECA3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FD37A16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00F4C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BAFFB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F1A4C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4BBCE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9A32B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97C0F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C58695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FF5F1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raceNonHispanicWhite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F062B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08643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0.224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F897E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916B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187BF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7E209AF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CE8B9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CD2CC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3B350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6EB8A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AF518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D6DCD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59D0150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9A243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raceNonHispanicBlack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6B3D5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1C089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0.364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83978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59675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DD74A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3C6D3D5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C3DE3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31166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349A1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088B8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DD505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612B4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670961E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B9685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raceNonHispanicAsian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E3F8B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CA5A8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-0.363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FFCE3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97511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0F179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7A2F5600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FD0D5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F6A91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C0A37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(0.105)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4B6E6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D780B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72E7B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A48A83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03430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raceOtherRace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2E1A5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B6209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0.368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0C897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032AF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944C8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B76D306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692ED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372CE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C1526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(0.157)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825E9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74347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D1F4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E46951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8A3EE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perceived_abnormal_weightTRUE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9D21A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21D54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008A3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-0.107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C3565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D52DB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79B7E18C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D2C9F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9A88B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7C47C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DA48A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(0.048)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22F53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25BC5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58E20E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54A6A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whitebloodcell_centered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8B2D9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5FCAA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EF0EC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0.053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16265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A50E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7A73BEE5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9040B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0F725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A14BF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ED1C7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(0.038)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69451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8B562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5D41ECB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6F5D0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hemoglobin_centered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5025A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C1C1F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3B57C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-0.030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A363D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39A37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23E12A5D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22CE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2245C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DBE0A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4615B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BC36B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8CFD6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E579FA7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2E72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special_equipmentTRUE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9E9C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5A5CB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A4E2F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0.107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A477A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8DF0B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6449CF4F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948BF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CAEC8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0064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5D9D7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(0.136)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6EEFF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F8BBC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759DA5E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A3051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chronic_disease_score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07BCD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5653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69D82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0.062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957DA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0309D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5336F248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F30B4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0473A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D5340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3A5F3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(0.037)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62A26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FE48A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43E0F9E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F9A16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physical_disease_count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B1BFD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186ED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613E0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0.024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96034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08F8D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D571615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E9E1E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8B91D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7A14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A3F4E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F6BA9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607AE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5F90CAB7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F6DF4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depression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04A6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92762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CBAD3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0.015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C17BF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BD69C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23CDA0D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BDC83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B7AC5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C74A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F50B9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(0.007)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CA1AD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74571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A6A3EB8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60B6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vigorous_rec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6F35D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72773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55471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94EE5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0.071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89115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96AE8F0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F5011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36DC6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B2B64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07D7F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F45F6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FD532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A905B06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711C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moderate_rec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F11FC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5C3EF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E8CD1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0FF39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0.075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01EA8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6DA0ED4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00BE4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91C15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B28B3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92517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4CB97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75007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3841F36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BC11F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vigorous_work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0A01B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F123F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FDD46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CA888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0.020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E4685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24009F5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AE1E4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CC647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36AE1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C1EDD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CF300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71150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5181C52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AA4C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moderate_work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1FC5D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F5FD1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FAF40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6FC15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-0.060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595E4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45A170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75EF7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718BB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08D3C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B04D6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9674C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0A187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793B47AF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313FA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testosterone_sex_centered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62DB2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E54F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8D591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9EF83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A5D07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0.212</w:t>
                  </w:r>
                </w:p>
              </w:tc>
            </w:tr>
            <w:tr w:rsidR="002705DB" w:rsidRPr="00392C3A" w14:paraId="0657903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39F85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F8ED8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BC6E3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DD139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45590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744A6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(0.072)</w:t>
                  </w:r>
                </w:p>
              </w:tc>
            </w:tr>
            <w:tr w:rsidR="002705DB" w:rsidRPr="00392C3A" w14:paraId="05CD66A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435D7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testosterone_sex_centered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64E0B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0DA17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F791D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A3CA5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72E0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-0.082</w:t>
                  </w:r>
                </w:p>
              </w:tc>
            </w:tr>
            <w:tr w:rsidR="002705DB" w:rsidRPr="00392C3A" w14:paraId="72753DC8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82A0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A01C3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67382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E1353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C32FB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0928F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(0.158)</w:t>
                  </w:r>
                </w:p>
              </w:tc>
            </w:tr>
            <w:tr w:rsidR="002705DB" w:rsidRPr="00392C3A" w14:paraId="3D3E9D6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D0086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Num.Obs.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DE72A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2837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E0CBA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2853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F1A9D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2742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0DBE0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2853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40EFD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2673</w:t>
                  </w:r>
                </w:p>
              </w:tc>
            </w:tr>
          </w:tbl>
          <w:p w14:paraId="2629EB30" w14:textId="77777777" w:rsidR="002705DB" w:rsidRPr="00392C3A" w:rsidRDefault="00000000">
            <w:pPr>
              <w:pStyle w:val="ImageCaption"/>
              <w:spacing w:before="200"/>
              <w:rPr>
                <w:sz w:val="18"/>
                <w:szCs w:val="18"/>
              </w:rPr>
            </w:pPr>
            <w:r w:rsidRPr="00F834C5">
              <w:t>Table S2: Quasi-Poisson Regression Models of Lifetime Number of Sexual Partners</w:t>
            </w:r>
          </w:p>
        </w:tc>
        <w:bookmarkEnd w:id="12"/>
      </w:tr>
    </w:tbl>
    <w:p w14:paraId="26A1178A" w14:textId="2C5B4F66" w:rsidR="002705DB" w:rsidRDefault="002705DB">
      <w:pPr>
        <w:pStyle w:val="BodyText"/>
      </w:pP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360"/>
      </w:tblGrid>
      <w:tr w:rsidR="002705DB" w14:paraId="7E8CDF89" w14:textId="77777777" w:rsidTr="00392C3A">
        <w:tc>
          <w:tcPr>
            <w:tcW w:w="7920" w:type="dxa"/>
          </w:tcPr>
          <w:tbl>
            <w:tblPr>
              <w:tblStyle w:val="Table"/>
              <w:tblW w:w="5000" w:type="pct"/>
              <w:jc w:val="center"/>
              <w:tblLook w:val="0420" w:firstRow="1" w:lastRow="0" w:firstColumn="0" w:lastColumn="0" w:noHBand="0" w:noVBand="1"/>
            </w:tblPr>
            <w:tblGrid>
              <w:gridCol w:w="2637"/>
              <w:gridCol w:w="1301"/>
              <w:gridCol w:w="1301"/>
              <w:gridCol w:w="1301"/>
              <w:gridCol w:w="1302"/>
              <w:gridCol w:w="1302"/>
            </w:tblGrid>
            <w:tr w:rsidR="002705DB" w:rsidRPr="00392C3A" w14:paraId="28D9E538" w14:textId="77777777" w:rsidTr="00392C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  <w:jc w:val="center"/>
              </w:trPr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10D4B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bookmarkStart w:id="13" w:name="stbl-pastyear"/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BE14B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Anthropometric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2D002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Socioeconomic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BABF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Health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AFF2D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Activity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05494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Hormone</w:t>
                  </w:r>
                </w:p>
              </w:tc>
            </w:tr>
            <w:tr w:rsidR="002705DB" w:rsidRPr="00392C3A" w14:paraId="17B80A2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3B4B7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(Intercept)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CA0D6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0.399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23DE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0.524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BEAEC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0.445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44B20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0.403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6FBD2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0.399</w:t>
                  </w:r>
                </w:p>
              </w:tc>
            </w:tr>
            <w:tr w:rsidR="002705DB" w:rsidRPr="00392C3A" w14:paraId="24136A8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6A98F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7A2B6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E087D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C8AA2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35ADC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59A4C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(0.071)</w:t>
                  </w:r>
                </w:p>
              </w:tc>
            </w:tr>
            <w:tr w:rsidR="002705DB" w:rsidRPr="00392C3A" w14:paraId="37F740AC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EB20D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age_centered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571FB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-0.385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675F0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-0.458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B5834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-0.469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7B398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-0.456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5AC2F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-0.453</w:t>
                  </w:r>
                </w:p>
              </w:tc>
            </w:tr>
            <w:tr w:rsidR="002705DB" w:rsidRPr="00392C3A" w14:paraId="3E3C9040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78DB6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84EA5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(0.155)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1FA84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(0.166)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86C7E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B0310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(0.167)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569FC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(0.195)</w:t>
                  </w:r>
                </w:p>
              </w:tc>
            </w:tr>
            <w:tr w:rsidR="002705DB" w:rsidRPr="00392C3A" w14:paraId="37415935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76C3D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44BC3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-0.291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670E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-0.303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55908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-0.313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97542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-0.296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8346D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-0.307</w:t>
                  </w:r>
                </w:p>
              </w:tc>
            </w:tr>
            <w:tr w:rsidR="002705DB" w:rsidRPr="00392C3A" w14:paraId="3D232103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081B7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11D26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(0.047)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C1D27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(0.047)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B52F7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EC016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FF170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(0.051)</w:t>
                  </w:r>
                </w:p>
              </w:tc>
            </w:tr>
            <w:tr w:rsidR="002705DB" w:rsidRPr="00392C3A" w14:paraId="65D4638E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B6562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strength_centered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138C0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0.298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F0BAE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0.228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3FAE4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0.255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0E8D3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0.267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4CA7F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0.228</w:t>
                  </w:r>
                </w:p>
              </w:tc>
            </w:tr>
            <w:tr w:rsidR="002705DB" w:rsidRPr="00392C3A" w14:paraId="0E69188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FC261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4E77B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53207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103FA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67CBA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(0.174)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FBBC0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(0.195)</w:t>
                  </w:r>
                </w:p>
              </w:tc>
            </w:tr>
            <w:tr w:rsidR="002705DB" w:rsidRPr="00392C3A" w14:paraId="134096A0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DEF7E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partneredTRUE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D8D88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-0.207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F829E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-0.172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6D7CB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-0.177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55FF2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-0.217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2A350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-0.190</w:t>
                  </w:r>
                </w:p>
              </w:tc>
            </w:tr>
            <w:tr w:rsidR="002705DB" w:rsidRPr="00392C3A" w14:paraId="72229F0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DF262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C6AE0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1048C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C486C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74737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7F566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(0.062)</w:t>
                  </w:r>
                </w:p>
              </w:tc>
            </w:tr>
            <w:tr w:rsidR="002705DB" w:rsidRPr="00392C3A" w14:paraId="4C52075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3AF7A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bmi_centered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3B991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-0.357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6DA00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A1637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70CEA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B4A60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A8FEEFD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F0D30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DB6F8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5287A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2AFAF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E9D14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DA56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3A4DF1C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D00FB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age_centered × sexfemale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F7B4F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0.009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E697F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0.073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609A9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0.083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17BE8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0.072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4AD3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0.042</w:t>
                  </w:r>
                </w:p>
              </w:tc>
            </w:tr>
            <w:tr w:rsidR="002705DB" w:rsidRPr="00392C3A" w14:paraId="237B84BE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0FF26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D2A92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B08B0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D1314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5C461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F8A26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(0.182)</w:t>
                  </w:r>
                </w:p>
              </w:tc>
            </w:tr>
            <w:tr w:rsidR="002705DB" w:rsidRPr="00392C3A" w14:paraId="6C953CC6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A0246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strength_centered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A1197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-0.110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5A13B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-0.071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B228A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-0.044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CE166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-0.069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3DA2A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-0.017</w:t>
                  </w:r>
                </w:p>
              </w:tc>
            </w:tr>
            <w:tr w:rsidR="002705DB" w:rsidRPr="00392C3A" w14:paraId="2841114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4977E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89E26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BFBBE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9833A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0295D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3B97F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(0.125)</w:t>
                  </w:r>
                </w:p>
              </w:tc>
            </w:tr>
            <w:tr w:rsidR="002705DB" w:rsidRPr="00392C3A" w14:paraId="5E8E0617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3FCB7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strength_centered × partneredTRUE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6E9BA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-0.229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5651A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-0.227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8824E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-0.243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FD721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-0.261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0E959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-0.262</w:t>
                  </w:r>
                </w:p>
              </w:tc>
            </w:tr>
            <w:tr w:rsidR="002705DB" w:rsidRPr="00392C3A" w14:paraId="048D0FD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8C95B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57925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(0.134)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97360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FFA8F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02EFF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(0.139)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BBB7F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(0.149)</w:t>
                  </w:r>
                </w:p>
              </w:tc>
            </w:tr>
            <w:tr w:rsidR="002705DB" w:rsidRPr="00392C3A" w14:paraId="5DCF72AE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A493C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bmi_centered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C509E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0.327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191AD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2767A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BF1D7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DA753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0B52DFE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6F6F4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0BD5A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0F19D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5F283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96C16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85DE7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4A75B9D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B20ED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edu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EF1B7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FDFB6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-0.068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A351D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87D62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2FC50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9F2BA3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72725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991C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7A6A2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(0.034)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46C1A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8087C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E4A74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5C50F64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DEC53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raceOtherHispanic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41BFA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6150B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0.255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6346E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A45A3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250C2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65A5EF30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05237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F4B8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70463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42883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7096D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56E54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E0DA42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D5F8F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raceNonHispanicWhite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BC6D6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BEBEB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0.081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A6932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68D70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0DEB6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C6ACA8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5FCAE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F8E6F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C1C87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34F16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1E94E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422AA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77D1C6C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E8FEB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raceNonHispanicBlack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81034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68AA1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0.351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521DA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478B3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B3D19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C1F294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B8316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4C11E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57FB2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4AC30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290F3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391D2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71C1A7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8005D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raceNonHispanicAsian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6C58D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997DE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-0.048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81126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AB54A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DA773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79C5D088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0753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0D8FF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59513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8DC4A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BE4FC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074A9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8276E14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DDE27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raceOtherRace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46198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4EBE5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0.294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E7F49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9EB2C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3E1E9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DD1D500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B6C11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1A88A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F9BE8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0EC93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49EEB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58A58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DE8DED7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E52F0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perceived_abnormal_weightTRUE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48F03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341FF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BAD9C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-0.175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40ECE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CE06D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7F877988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B9A04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46397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16EE6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C5E34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AC00A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A2619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D7BE7FC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4E4AC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whitebloodcell_centered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9744D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393E8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1FB680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0.107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A92BF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083F9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FDB9CD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F728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58B56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33F18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5C25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CD4C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3B9BF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852E9D7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1BACF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hemoglobin_centered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C7F5B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2A7A4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A18E9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-0.020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E83BC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4A23F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99F2E3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E1A39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4E94F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B5231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100A1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5FDAF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5F071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23610CE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BD6E7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special_equipmentTRUE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43ADB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6B065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DF036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0.015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938C4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790FD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A250E56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3918C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77F40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D9FF7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2B792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(0.192)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D310F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400C5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65100E1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A3D8B4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chronic_disease_score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BD349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97CF2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F3423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0.084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02E8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45656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158A24C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9BA25D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B08F7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7CC59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B4E0E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25272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5CF61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7F278655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57195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physical_disease_count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73453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33347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6F5DE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-0.007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72C0C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5BA72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DEB6EC9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5979E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A6FCC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3BE79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302D0D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(0.046)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3D111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C61A4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75E6E7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05F00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depression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D73D8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6021D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FFC93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0.003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72A1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763F1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DD2244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C12F7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46A65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686E1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532B7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(0.009)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B72AE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F6B6D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B92887F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C6E2D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vigorous_rec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F9B95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47E08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7E3F9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5955F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-0.012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430E9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E6DF26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8B565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7C182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B7743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F18ECF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0839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C4794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DB14496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F88605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moderate_rec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3A67A6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A7327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8771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0DA87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0.079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04A16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02DBAB2D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A1099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FA545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82E0C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F520B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F49C5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1F891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48EE67C4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429312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vigorous_work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10FC72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B1894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EBC61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1BA977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0.153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4101C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F9E8D14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0FABA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3A3E7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7BA95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1CFC8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0F785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878FA5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6AADB15A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96ED78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moderate_work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20C6B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746E8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C17AF9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97904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-0.162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87BEC0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36B1B900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79AF3A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43FC4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319F6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BC54F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150DF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C6262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392C3A" w14:paraId="16C07638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12F5F6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testosterone_sex_centered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72CAB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D79AF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617A7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A4AA3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230D41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0.103</w:t>
                  </w:r>
                </w:p>
              </w:tc>
            </w:tr>
            <w:tr w:rsidR="002705DB" w:rsidRPr="00392C3A" w14:paraId="207BC452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8402B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8B4B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E9BDF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28FB9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48309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7DB45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(0.184)</w:t>
                  </w:r>
                </w:p>
              </w:tc>
            </w:tr>
            <w:tr w:rsidR="002705DB" w:rsidRPr="00392C3A" w14:paraId="371AE07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27547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testosterone_sex_centered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E0D297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FBD7E1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95913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F14AA4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C956F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-0.069</w:t>
                  </w:r>
                </w:p>
              </w:tc>
            </w:tr>
            <w:tr w:rsidR="002705DB" w:rsidRPr="00392C3A" w14:paraId="2581A84D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22ADD8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74052B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F72A53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1F749E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C9894C" w14:textId="77777777" w:rsidR="002705DB" w:rsidRPr="00392C3A" w:rsidRDefault="002705DB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A4EF6A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(0.183)</w:t>
                  </w:r>
                </w:p>
              </w:tc>
            </w:tr>
            <w:tr w:rsidR="002705DB" w:rsidRPr="00392C3A" w14:paraId="79B4360B" w14:textId="77777777" w:rsidTr="00392C3A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24FEF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Num.Obs.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618C59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2748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51E3DC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2763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9F4B3B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2656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160E3E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2763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2D4B73" w14:textId="77777777" w:rsidR="002705DB" w:rsidRPr="00392C3A" w:rsidRDefault="00000000" w:rsidP="00392C3A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392C3A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2591</w:t>
                  </w:r>
                </w:p>
              </w:tc>
            </w:tr>
          </w:tbl>
          <w:p w14:paraId="118A37D7" w14:textId="77777777" w:rsidR="002705DB" w:rsidRDefault="00000000">
            <w:pPr>
              <w:pStyle w:val="ImageCaption"/>
              <w:spacing w:before="200"/>
            </w:pPr>
            <w:r>
              <w:t>Table S3: Quasi-Poisson Regression Models of Past Year Number of Sexual Partners</w:t>
            </w:r>
          </w:p>
        </w:tc>
        <w:bookmarkEnd w:id="13"/>
      </w:tr>
    </w:tbl>
    <w:p w14:paraId="7D687FF4" w14:textId="42AE1E81" w:rsidR="002705DB" w:rsidRDefault="002705DB">
      <w:pPr>
        <w:pStyle w:val="BodyText"/>
      </w:pP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360"/>
      </w:tblGrid>
      <w:tr w:rsidR="002705DB" w14:paraId="2189543A" w14:textId="77777777" w:rsidTr="00F834C5">
        <w:tc>
          <w:tcPr>
            <w:tcW w:w="7920" w:type="dxa"/>
          </w:tcPr>
          <w:tbl>
            <w:tblPr>
              <w:tblStyle w:val="Table"/>
              <w:tblW w:w="5000" w:type="pct"/>
              <w:jc w:val="center"/>
              <w:tblLook w:val="0420" w:firstRow="1" w:lastRow="0" w:firstColumn="0" w:lastColumn="0" w:noHBand="0" w:noVBand="1"/>
            </w:tblPr>
            <w:tblGrid>
              <w:gridCol w:w="2637"/>
              <w:gridCol w:w="1301"/>
              <w:gridCol w:w="1301"/>
              <w:gridCol w:w="1301"/>
              <w:gridCol w:w="1302"/>
              <w:gridCol w:w="1302"/>
            </w:tblGrid>
            <w:tr w:rsidR="002705DB" w:rsidRPr="00F834C5" w14:paraId="724C620A" w14:textId="77777777" w:rsidTr="00F834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  <w:jc w:val="center"/>
              </w:trPr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01B72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bookmarkStart w:id="14" w:name="stbl-agefirstsex"/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DBB18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Anthropometric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364C8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Socioeconomic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22B1A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Health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055E7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Activity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066B3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Hormone</w:t>
                  </w:r>
                </w:p>
              </w:tc>
            </w:tr>
            <w:tr w:rsidR="002705DB" w:rsidRPr="00F834C5" w14:paraId="19FFD1B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5A0EE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(Intercept)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FA4B5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17.202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2A4FC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15.676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4478E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17.718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E066A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17.143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E076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17.217</w:t>
                  </w:r>
                </w:p>
              </w:tc>
            </w:tr>
            <w:tr w:rsidR="002705DB" w:rsidRPr="00F834C5" w14:paraId="3E7E1BA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1E242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5D42C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(0.179)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D8CED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(0.282)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8437E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61169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(0.212)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ACAD3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(0.179)</w:t>
                  </w:r>
                </w:p>
              </w:tc>
            </w:tr>
            <w:tr w:rsidR="002705DB" w:rsidRPr="00F834C5" w14:paraId="199C1CBA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F8AFF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age_centered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84453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0.753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6033B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0.899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AB9F3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0.884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079DE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0.700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41851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0.587</w:t>
                  </w:r>
                </w:p>
              </w:tc>
            </w:tr>
            <w:tr w:rsidR="002705DB" w:rsidRPr="00F834C5" w14:paraId="1E6E2BA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06BCB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82E50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(0.235)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9996B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(0.250)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36A08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(0.262)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BA070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(0.245)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AD890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(0.248)</w:t>
                  </w:r>
                </w:p>
              </w:tc>
            </w:tr>
            <w:tr w:rsidR="002705DB" w:rsidRPr="00F834C5" w14:paraId="7780C88D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8C9CC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67373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0.069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BEFAC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0.008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A8439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0.228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34FB3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-0.044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979D7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0.054</w:t>
                  </w:r>
                </w:p>
              </w:tc>
            </w:tr>
            <w:tr w:rsidR="002705DB" w:rsidRPr="00F834C5" w14:paraId="1040731B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9ABFD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BE3CE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331A5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85A2A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(0.225)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BE3CA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(0.132)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29DE4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(0.121)</w:t>
                  </w:r>
                </w:p>
              </w:tc>
            </w:tr>
            <w:tr w:rsidR="002705DB" w:rsidRPr="00F834C5" w14:paraId="3B186905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8C804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strength_centered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27A8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-0.652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C3C9F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-0.420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26D2C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-0.818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7201C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-0.692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BAFA1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-0.686</w:t>
                  </w:r>
                </w:p>
              </w:tc>
            </w:tr>
            <w:tr w:rsidR="002705DB" w:rsidRPr="00F834C5" w14:paraId="1441C57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1AE8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12008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(0.248)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AA584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(0.251)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09D94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(0.252)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E1AD8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(0.257)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CAA5A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(0.244)</w:t>
                  </w:r>
                </w:p>
              </w:tc>
            </w:tr>
            <w:tr w:rsidR="002705DB" w:rsidRPr="00F834C5" w14:paraId="3121BA74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406EB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partneredTRUE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E46D8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0.298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4B727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0.050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74356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0.126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324E6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0.284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F7451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0.280</w:t>
                  </w:r>
                </w:p>
              </w:tc>
            </w:tr>
            <w:tr w:rsidR="002705DB" w:rsidRPr="00F834C5" w14:paraId="4525F2E5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FAB1B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81389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(0.212)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65A53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11CE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(0.194)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FB56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(0.205)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1EC2D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(0.212)</w:t>
                  </w:r>
                </w:p>
              </w:tc>
            </w:tr>
            <w:tr w:rsidR="002705DB" w:rsidRPr="00F834C5" w14:paraId="3556729A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E422E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bmi_centered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1B6DA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-0.420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4A7DE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DDA4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3B557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4BA71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61F66DC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7755D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24CF0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(0.366)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281D8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01D54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5EF93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8B0A8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194821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B9D7E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age_centered × sexfemale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9C3B1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0.240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93C57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0.247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0B0D1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0.260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031C2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0.270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5BDF5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0.382</w:t>
                  </w:r>
                </w:p>
              </w:tc>
            </w:tr>
            <w:tr w:rsidR="002705DB" w:rsidRPr="00F834C5" w14:paraId="7BA98C3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EC87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6DC54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(0.288)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3680F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(0.275)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FEA93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(0.270)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AFB91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(0.296)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5C941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(0.304)</w:t>
                  </w:r>
                </w:p>
              </w:tc>
            </w:tr>
            <w:tr w:rsidR="002705DB" w:rsidRPr="00F834C5" w14:paraId="0674ACE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76239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strength_centered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3FC4B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0.367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6BC76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0.310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CC8E9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0.445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87BD4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0.354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74448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0.419</w:t>
                  </w:r>
                </w:p>
              </w:tc>
            </w:tr>
            <w:tr w:rsidR="002705DB" w:rsidRPr="00F834C5" w14:paraId="1B855363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1A01E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C872B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(0.424)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E5578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(0.359)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5BC4B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(0.392)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965ED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(0.392)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C07CE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(0.405)</w:t>
                  </w:r>
                </w:p>
              </w:tc>
            </w:tr>
            <w:tr w:rsidR="002705DB" w:rsidRPr="00F834C5" w14:paraId="2C9598AD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DCB4C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bmi_centered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10693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0.324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A1804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C2219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8EB45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A9EA7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0D6C35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0EE17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EC6A0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(0.432)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AD23B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3F9CF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756AD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90ECB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6A5279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10885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raceOtherHispanic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4A6F9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A86CF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-0.646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6A247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05BB2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E8A8E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34B03F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ECE57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2BA14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D7109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(0.295)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A424A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1E221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0F5C0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B76577B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E3D8C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raceNonHispanicWhite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FFE6B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41FF1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-1.038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E34F8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6E966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8DD02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D6EF454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06ED3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C62CA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AC7AF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(0.199)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F6C76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4B7FB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6EB6F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265D7A39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A0346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raceNonHispanicBlack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08017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2CA06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-1.494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123A0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49EC1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F4549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2100FA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26A8F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2DA1F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AA5EA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(0.231)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FE578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6FCF1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68DDC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E4E0E1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34572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raceNonHispanicAsian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00277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F70F3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3.020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0EBA8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16537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8DADB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CEDB0D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7F3C3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58B6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31D99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(0.301)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745FC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8B0F7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DC13B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9D7AB2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A5317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raceOtherRace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689A5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F7020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-1.373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16C13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FFCEB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AA645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A2867B5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CED43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AEEC1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A2E53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(0.319)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418E0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F1C0A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79F13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B9DBDD3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1F6D9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edu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BBDD5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28631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0.649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6E8AF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D66AF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D17C6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9837E8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883C0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7342B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D42C0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AA849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ADE34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F52B1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5A3E554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98F09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perceived_abnormal_weightTRUE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52562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C0D23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4D67F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-0.015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A3C5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0A4FC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05D427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A1A56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532AB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9BC26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7E655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(0.212)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0214E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E9473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E990F3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CBF8B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whitebloodcell_centered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117FB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5E47C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F4A07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-0.611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BDDDA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EC843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3E8390B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E8A32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C77BD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E69FD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8E4EB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(0.194)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6FE13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1F96C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077DC1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E1324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hemoglobin_centered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30BC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F8F69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19CCF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-0.018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D8D0B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CC8E3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C1691D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436CF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B74CC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09C92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76F35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(0.255)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61914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0FB16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A395B2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E6C17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special_equipmentTRUE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981D6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AD2DA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BDE1D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0.493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8EFF4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5354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F4484F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69CA5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84652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28E16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5B352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(0.581)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122C9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45BBD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3B321C4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ADF1B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chronic_disease_score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1EC83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4559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84CA7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-0.414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570E3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C8500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91AC76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3346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9DD88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8800E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97FD5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DF589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55514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2D4C7F64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5FF13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physical_disease_count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B5932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DA7C7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E6618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-0.011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3993E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ECB0E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9A9735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BFEC8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E0EE2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1D071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A6BF2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(0.275)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00DA7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C90AA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7996F5C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BABAE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depression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A20CA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CB8A5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868C7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-0.090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C668F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B4F7F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2537A59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51F1D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B7A1A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C0F6E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CDE6F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(0.032)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1ADB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11996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FFCD78B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D783A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vigorous_rec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E20DD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3A7E3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0A221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CB6EB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0.072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62C3C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578DB39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E5E92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2F62F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F3EAE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88976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246C3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(0.223)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59074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A6C894C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7F0EE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moderate_rec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6B445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291BE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1FB75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C989A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0.410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B3A27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10ACCDD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DBE8D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7FB3A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1CE99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38FA8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EEDB6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(0.173)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6356E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24ECFEC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62236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vigorous_work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F546E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AE5BB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00899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AB3C1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-0.626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2D679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ADAAD9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F5EA3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27DB8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CF0A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91C2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C8A8D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(0.252)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029A0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26D6A3DF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417D0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moderate_work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6637D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799CE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84592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5CF8E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0.085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C641C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03CAD13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59726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86FC2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849ED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CD7D4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4D212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(0.243)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FEC79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2D1A4F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C896F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testosterone_sex_centered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54F64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7996A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9564B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46082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B40FD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-0.536</w:t>
                  </w:r>
                </w:p>
              </w:tc>
            </w:tr>
            <w:tr w:rsidR="002705DB" w:rsidRPr="00F834C5" w14:paraId="7713270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B2987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8F9C9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772FD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72FC9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4FCF4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D045D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(0.214)</w:t>
                  </w:r>
                </w:p>
              </w:tc>
            </w:tr>
            <w:tr w:rsidR="002705DB" w:rsidRPr="00F834C5" w14:paraId="4C82C1C9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CD626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testosterone_sex_centered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44027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1FB0A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C7CDB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2B5B9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658A9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0.442</w:t>
                  </w:r>
                </w:p>
              </w:tc>
            </w:tr>
            <w:tr w:rsidR="002705DB" w:rsidRPr="00F834C5" w14:paraId="709DA325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510A5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05BE8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6A6F7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4249C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13FC5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C4EBF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(0.264)</w:t>
                  </w:r>
                </w:p>
              </w:tc>
            </w:tr>
            <w:tr w:rsidR="002705DB" w:rsidRPr="00F834C5" w14:paraId="76C13204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88ADA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Num.Obs.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7B29E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2702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033FE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2718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B7A1F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2619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CC5B4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2718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D6FD5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2557</w:t>
                  </w:r>
                </w:p>
              </w:tc>
            </w:tr>
          </w:tbl>
          <w:p w14:paraId="6CA8C48D" w14:textId="77777777" w:rsidR="002705DB" w:rsidRDefault="00000000">
            <w:pPr>
              <w:pStyle w:val="ImageCaption"/>
              <w:spacing w:before="200"/>
            </w:pPr>
            <w:r>
              <w:t>Table S4: Gaussian Regression Models of Age at First Sex</w:t>
            </w:r>
          </w:p>
        </w:tc>
        <w:bookmarkEnd w:id="14"/>
      </w:tr>
    </w:tbl>
    <w:p w14:paraId="2C710A6A" w14:textId="2CD5098A" w:rsidR="002705DB" w:rsidRDefault="002705DB">
      <w:pPr>
        <w:pStyle w:val="BodyText"/>
      </w:pP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360"/>
      </w:tblGrid>
      <w:tr w:rsidR="002705DB" w14:paraId="22E3AA98" w14:textId="77777777" w:rsidTr="00F834C5">
        <w:tc>
          <w:tcPr>
            <w:tcW w:w="7920" w:type="dxa"/>
          </w:tcPr>
          <w:tbl>
            <w:tblPr>
              <w:tblStyle w:val="Table"/>
              <w:tblW w:w="5000" w:type="pct"/>
              <w:jc w:val="center"/>
              <w:tblLook w:val="0420" w:firstRow="1" w:lastRow="0" w:firstColumn="0" w:lastColumn="0" w:noHBand="0" w:noVBand="1"/>
            </w:tblPr>
            <w:tblGrid>
              <w:gridCol w:w="2637"/>
              <w:gridCol w:w="1301"/>
              <w:gridCol w:w="1301"/>
              <w:gridCol w:w="1301"/>
              <w:gridCol w:w="1302"/>
              <w:gridCol w:w="1302"/>
            </w:tblGrid>
            <w:tr w:rsidR="002705DB" w:rsidRPr="00F834C5" w14:paraId="7EEA3B7C" w14:textId="77777777" w:rsidTr="00F834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  <w:jc w:val="center"/>
              </w:trPr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A95A1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bookmarkStart w:id="15" w:name="stbl-partnered"/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F1756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Anthropometric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30C1F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Socioeconomic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8EBFC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Health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60306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Activity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2DA39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Hormone</w:t>
                  </w:r>
                </w:p>
              </w:tc>
            </w:tr>
            <w:tr w:rsidR="002705DB" w:rsidRPr="00F834C5" w14:paraId="4093FEDF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F8FD8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(Intercept)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2228A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0.774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7DC8E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1.139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91685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0.743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5D89D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0.726</w:t>
                  </w:r>
                </w:p>
              </w:tc>
              <w:tc>
                <w:tcPr>
                  <w:tcW w:w="833" w:type="pct"/>
                  <w:tcBorders>
                    <w:top w:val="single" w:sz="12" w:space="0" w:color="666666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7D863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0.774</w:t>
                  </w:r>
                </w:p>
              </w:tc>
            </w:tr>
            <w:tr w:rsidR="002705DB" w:rsidRPr="00F834C5" w14:paraId="7020C83F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A57EA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F813F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(0.118)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2217D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(0.240)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FA30C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(0.200)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2F3F9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A7DEF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(0.123)</w:t>
                  </w:r>
                </w:p>
              </w:tc>
            </w:tr>
            <w:tr w:rsidR="002705DB" w:rsidRPr="00F834C5" w14:paraId="0A3552A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AF0D0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sex_partners_scaled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938DD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-0.322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B5A28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-0.296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29406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-0.294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98991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-0.322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34FF5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-0.315</w:t>
                  </w:r>
                </w:p>
              </w:tc>
            </w:tr>
            <w:tr w:rsidR="002705DB" w:rsidRPr="00F834C5" w14:paraId="61E4626A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AF94A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E76E6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84A45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A2705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BD347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92982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(0.054)</w:t>
                  </w:r>
                </w:p>
              </w:tc>
            </w:tr>
            <w:tr w:rsidR="002705DB" w:rsidRPr="00F834C5" w14:paraId="393F7CFF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A0709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age_centered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0B78B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1.518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3D37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1.594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51A4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1.588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7F0F8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1.497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2BAA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1.446</w:t>
                  </w:r>
                </w:p>
              </w:tc>
            </w:tr>
            <w:tr w:rsidR="002705DB" w:rsidRPr="00F834C5" w14:paraId="400D414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AB24C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AF57A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(0.300)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C1E48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(0.316)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68E07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(0.329)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79064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(0.287)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F1EC9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(0.291)</w:t>
                  </w:r>
                </w:p>
              </w:tc>
            </w:tr>
            <w:tr w:rsidR="002705DB" w:rsidRPr="00F834C5" w14:paraId="177264D9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8F23E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6040B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-0.093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9F550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-0.048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8D5E8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-0.102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71613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-0.129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AAC5C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-0.079</w:t>
                  </w:r>
                </w:p>
              </w:tc>
            </w:tr>
            <w:tr w:rsidR="002705DB" w:rsidRPr="00F834C5" w14:paraId="70A0B070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938E7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CDE09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2F08B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6EC70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D609E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(0.086)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46726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(0.100)</w:t>
                  </w:r>
                </w:p>
              </w:tc>
            </w:tr>
            <w:tr w:rsidR="002705DB" w:rsidRPr="00F834C5" w14:paraId="1AA8F5E5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9DA7A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strength_centered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35B25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1.017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06C8E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1.115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56534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0.979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C6CE2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1.023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E04AF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1.097</w:t>
                  </w:r>
                </w:p>
              </w:tc>
            </w:tr>
            <w:tr w:rsidR="002705DB" w:rsidRPr="00F834C5" w14:paraId="5E96FBD5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EE17F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19A33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(0.136)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982C7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(0.154)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E617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1EE23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(0.139)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D8F76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(0.141)</w:t>
                  </w:r>
                </w:p>
              </w:tc>
            </w:tr>
            <w:tr w:rsidR="002705DB" w:rsidRPr="00F834C5" w14:paraId="7DA4FF0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48120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bmi_centered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E8E68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0.131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E1455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2D716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640D4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5E31B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D28D48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9BF4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8C2F7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05707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B8AB0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86C41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1CE92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1F92E5B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6F3A8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age_centered × sexfemale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633E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-0.899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A0ED7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-0.951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C3E1C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-1.004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BA45F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-0.938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1A31E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-0.818</w:t>
                  </w:r>
                </w:p>
              </w:tc>
            </w:tr>
            <w:tr w:rsidR="002705DB" w:rsidRPr="00F834C5" w14:paraId="274BB750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741ED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CF15E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(0.277)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8776C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(0.290)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E3F3C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(0.301)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0AEF9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(0.270)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95F10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(0.256)</w:t>
                  </w:r>
                </w:p>
              </w:tc>
            </w:tr>
            <w:tr w:rsidR="002705DB" w:rsidRPr="00F834C5" w14:paraId="1A1F6D75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C44CE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strength_centered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C6454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-0.703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5BAF9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-0.686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6B4F8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-0.730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D6BF9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-0.743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7FE92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-0.818</w:t>
                  </w:r>
                </w:p>
              </w:tc>
            </w:tr>
            <w:tr w:rsidR="002705DB" w:rsidRPr="00F834C5" w14:paraId="61E0C58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B6EC8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9C0A3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(0.164)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1F69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(0.154)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9EDC3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(0.198)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74365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55EFE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(0.172)</w:t>
                  </w:r>
                </w:p>
              </w:tc>
            </w:tr>
            <w:tr w:rsidR="002705DB" w:rsidRPr="00F834C5" w14:paraId="079E2C0C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6EC1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bmi_centered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C079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-0.264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DC38E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E970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73F2F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3C629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33F6FC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0C73E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C6E02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(0.235)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90ED7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F3A14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7F554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F80E0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789AD3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AFC63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edu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52EF4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B3B2A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0.075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DA257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DBE38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B48CC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F8A332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C7320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D6497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CC88A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(0.069)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A2901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7F532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A6800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B00CA0A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D867B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raceOtherHispanic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105C9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BD80D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-0.686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3E25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0DF1B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FF3E2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3FB299C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53DA5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EC2D6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975EB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(0.183)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18EA6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E4F7B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FFE4D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9C5ADD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7F1C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raceNonHispanicWhite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84452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5DB06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-0.640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6157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B28E8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13E85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425021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AA252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5F6D0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E5AF8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(0.186)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8BCB0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F87E1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0B360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49D7C9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CEDC5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raceNonHispanicBlack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E7CC3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927FA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-1.603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37CE1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E9E01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475BE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8678589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C0A3B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56541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E3D1C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(0.206)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F4F6E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B0A36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799C2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E9EEA9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7ADA0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raceNonHispanicAsian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0AD85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1987D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-0.458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7D634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57682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43584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C1E8EDC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9AAFA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51326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07244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(0.218)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07C50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1EACC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D8401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229916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5B811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raceOtherRace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7409E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ABAAE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-0.955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C7E8D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3C24D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5D664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026A2C6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BBED9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95A2A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8DA56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(0.315)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0E435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3B51C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BD16F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3C1846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3F63B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perceived_abnormal_weightTRUE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E2336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DA1BC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679D3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0.295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06582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71045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81232C5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025A9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59F24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AF5F3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E46BE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(0.144)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0CCCE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1E363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27C7B20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328D2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whitebloodcell_centered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5DE5F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4CE61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22D4C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-0.117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49650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B69B9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B9B9ACF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C511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0FD0B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C71C3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92C0C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(0.104)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FB495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38A84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41D2CB1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8EBED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hemoglobin_centered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3BBDB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EA8C4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14FF8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0.004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9B8F3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D150F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EBB6F9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48506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40570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58884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71F87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(0.172)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55EF2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C4AA0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AE137BC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B4AB4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special_equipmentTRUE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1C92B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349BD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4A830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0.169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90B4A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6F24B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4BD89F0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23EF4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A04C2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96D65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AB091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(0.201)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8F76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87CC8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AB734D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61BFE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chronic_disease_score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0C3F7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EB685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0E763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0.046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DB21E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B0A50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1AED81A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73D4C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6D5F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3B78B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92D45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(0.094)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E972A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E0A1E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74AD85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A55376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physical_disease_count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7F8C9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40611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D9244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-0.257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51230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BA047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267954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59A25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6F58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F5D57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0A3FF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(0.077)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45F25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6F42E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6BB3AC1D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D799F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depression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398CC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DA095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A5ACD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-0.038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E4AA9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705D2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7E07173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DEBEC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49EE3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44EC4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A3FE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(0.012)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E188E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4D206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437595C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6D097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vigorous_rec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10048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8A65A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6B148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0077B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-0.192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FD38B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0C7676E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FFD03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E33DB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C3AC1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ADA59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B5F395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(0.131)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4E8CA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2F73C8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BC310B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moderate_rec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B2448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FB6DC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AEF50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FB254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0.242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1C17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15217D9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D9237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3256B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354CB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CD2F6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A1106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(0.120)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FE6AB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5A977F2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69C06A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vigorous_work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07818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008B14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E46E3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64CF5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-0.021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72AED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76209FB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6B479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A6736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A6007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6C00F0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6CC3C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(0.079)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9F021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1BC70848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9C54D9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moderate_work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6FDE2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AB39EB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D9B07A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543CCC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0.027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AD2DE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330AB357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95745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9C302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F105A3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722F8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955A4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(0.121)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B53DA5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</w:tr>
            <w:tr w:rsidR="002705DB" w:rsidRPr="00F834C5" w14:paraId="545C4593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EE6A0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testosterone_sex_centered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324FAE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27B1F6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E2E57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8AABF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F3645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-0.483</w:t>
                  </w:r>
                </w:p>
              </w:tc>
            </w:tr>
            <w:tr w:rsidR="002705DB" w:rsidRPr="00F834C5" w14:paraId="14F69B8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E6038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23085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03125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E4A599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B1A55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1FD9E2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(0.139)</w:t>
                  </w:r>
                </w:p>
              </w:tc>
            </w:tr>
            <w:tr w:rsidR="002705DB" w:rsidRPr="00F834C5" w14:paraId="6618D42E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BA5201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sexfemale × testosterone_sex_centered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E8CBC7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DE5BD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766368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062D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DF9E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0.710</w:t>
                  </w:r>
                </w:p>
              </w:tc>
            </w:tr>
            <w:tr w:rsidR="002705DB" w:rsidRPr="00F834C5" w14:paraId="31F5E88B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90CA91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B7FF0F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C0A8E2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1BB60D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23E34C" w14:textId="77777777" w:rsidR="002705DB" w:rsidRPr="00F834C5" w:rsidRDefault="002705DB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D39487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(0.215)</w:t>
                  </w:r>
                </w:p>
              </w:tc>
            </w:tr>
            <w:tr w:rsidR="002705DB" w:rsidRPr="00F834C5" w14:paraId="3BD7C2BF" w14:textId="77777777" w:rsidTr="00F834C5">
              <w:trPr>
                <w:jc w:val="center"/>
              </w:trPr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E6ECBF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Num.Obs.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152378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2837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FE8264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2853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DD2153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2742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5455AE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2853</w:t>
                  </w:r>
                </w:p>
              </w:tc>
              <w:tc>
                <w:tcPr>
                  <w:tcW w:w="833" w:type="pct"/>
                  <w:tcBorders>
                    <w:top w:val="none" w:sz="0" w:space="0" w:color="000000"/>
                    <w:left w:val="none" w:sz="0" w:space="0" w:color="000000"/>
                    <w:bottom w:val="single" w:sz="12" w:space="0" w:color="666666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67B6AD" w14:textId="77777777" w:rsidR="002705DB" w:rsidRPr="00F834C5" w:rsidRDefault="00000000" w:rsidP="00F834C5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</w:pBdr>
                    <w:spacing w:before="100" w:beforeAutospacing="1" w:after="100" w:afterAutospacing="1"/>
                    <w:ind w:left="100" w:right="100"/>
                    <w:rPr>
                      <w:sz w:val="16"/>
                      <w:szCs w:val="16"/>
                    </w:rPr>
                  </w:pPr>
                  <w:r w:rsidRPr="00F834C5">
                    <w:rPr>
                      <w:rFonts w:ascii="Helvetica" w:eastAsia="Helvetica" w:hAnsi="Helvetica" w:cs="Helvetica"/>
                      <w:color w:val="000000"/>
                      <w:sz w:val="16"/>
                      <w:szCs w:val="16"/>
                    </w:rPr>
                    <w:t>2673</w:t>
                  </w:r>
                </w:p>
              </w:tc>
            </w:tr>
          </w:tbl>
          <w:p w14:paraId="5F56E031" w14:textId="77777777" w:rsidR="002705DB" w:rsidRDefault="00000000">
            <w:pPr>
              <w:pStyle w:val="ImageCaption"/>
              <w:spacing w:before="200"/>
            </w:pPr>
            <w:r>
              <w:t>Table S5: Logistic Regression Models of Partnered Status</w:t>
            </w:r>
          </w:p>
        </w:tc>
        <w:bookmarkEnd w:id="15"/>
      </w:tr>
    </w:tbl>
    <w:p w14:paraId="5AF730BE" w14:textId="1EAFEC69" w:rsidR="002705DB" w:rsidRDefault="002705DB">
      <w:pPr>
        <w:pStyle w:val="Bibliography"/>
      </w:pPr>
      <w:bookmarkStart w:id="16" w:name="references"/>
      <w:bookmarkStart w:id="17" w:name="refs"/>
      <w:bookmarkStart w:id="18" w:name="ref-Winking_2011"/>
      <w:bookmarkEnd w:id="0"/>
      <w:bookmarkEnd w:id="1"/>
      <w:bookmarkEnd w:id="11"/>
      <w:bookmarkEnd w:id="16"/>
      <w:bookmarkEnd w:id="17"/>
      <w:bookmarkEnd w:id="18"/>
    </w:p>
    <w:sectPr w:rsidR="002705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AF57" w14:textId="77777777" w:rsidR="00B476AD" w:rsidRDefault="00B476AD">
      <w:pPr>
        <w:spacing w:after="0"/>
      </w:pPr>
      <w:r>
        <w:separator/>
      </w:r>
    </w:p>
  </w:endnote>
  <w:endnote w:type="continuationSeparator" w:id="0">
    <w:p w14:paraId="4E691F27" w14:textId="77777777" w:rsidR="00B476AD" w:rsidRDefault="00B476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8CA5" w14:textId="77777777" w:rsidR="00B476AD" w:rsidRDefault="00B476AD">
      <w:r>
        <w:separator/>
      </w:r>
    </w:p>
  </w:footnote>
  <w:footnote w:type="continuationSeparator" w:id="0">
    <w:p w14:paraId="77B99786" w14:textId="77777777" w:rsidR="00B476AD" w:rsidRDefault="00B47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6A99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549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DB"/>
    <w:rsid w:val="000D6C56"/>
    <w:rsid w:val="002705DB"/>
    <w:rsid w:val="00392C3A"/>
    <w:rsid w:val="005967F1"/>
    <w:rsid w:val="005E7B03"/>
    <w:rsid w:val="00863B24"/>
    <w:rsid w:val="009364DD"/>
    <w:rsid w:val="009E4E25"/>
    <w:rsid w:val="00B476AD"/>
    <w:rsid w:val="00BE7509"/>
    <w:rsid w:val="00F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9AC9A"/>
  <w15:docId w15:val="{349B32B8-4DA5-1E4B-91C1-23D24C11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Grip strength, mating success, and immune and energy costs in a population sample of US women and men: a registered report</dc:title>
  <dc:creator>Caroline B. Smith; Edward H. Hagen</dc:creator>
  <cp:keywords/>
  <cp:lastModifiedBy>Hagen, Edward H</cp:lastModifiedBy>
  <cp:revision>3</cp:revision>
  <cp:lastPrinted>2024-03-31T15:28:00Z</cp:lastPrinted>
  <dcterms:created xsi:type="dcterms:W3CDTF">2024-03-31T15:28:00Z</dcterms:created>
  <dcterms:modified xsi:type="dcterms:W3CDTF">2024-03-31T15:34:00Z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paper.bib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apa.csl</vt:lpwstr>
  </property>
  <property fmtid="{D5CDD505-2E9C-101B-9397-08002B2CF9AE}" pid="10" name="date">
    <vt:lpwstr>2024-03-31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