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b/>
          <w:bCs/>
          <w:sz w:val="28"/>
          <w:szCs w:val="28"/>
        </w:rPr>
        <w:t xml:space="preserve">HỌC VIỆN CÔNG NGHỆ BƯU CHÍNH VIỄN THÔNG</w:t>
      </w:r>
    </w:p>
    <w:p>
      <w:pPr>
        <w:spacing w:after="600" w:before="0" w:line="276"/>
        <w:jc w:val="center"/>
      </w:pPr>
      <w:r>
        <w:rPr>
          <w:b/>
          <w:bCs/>
          <w:sz w:val="24"/>
          <w:szCs w:val="24"/>
        </w:rPr>
        <w:t xml:space="preserve">KHOA CÔNG NGHỆ THÔNG TIN</w:t>
      </w:r>
    </w:p>
    <w:p>
      <w:pPr>
        <w:spacing w:after="360" w:before="0" w:line="276"/>
        <w:jc w:val="center"/>
      </w:pPr>
      <w:r>
        <w:rPr>
          <w:b/>
          <w:bCs/>
          <w:sz w:val="40"/>
          <w:szCs w:val="40"/>
        </w:rPr>
        <w:t xml:space="preserve">BÁO CÁO THỰC TẬP CƠ SỞ</w:t>
      </w:r>
    </w:p>
    <w:p>
      <w:pPr>
        <w:spacing w:after="40" w:before="0" w:line="276"/>
        <w:jc w:val="center"/>
      </w:pPr>
      <w:r>
        <w:rPr>
          <w:sz w:val="26"/>
          <w:szCs w:val="26"/>
        </w:rPr>
        <w:t xml:space="preserve">Đề tài:</w:t>
      </w:r>
    </w:p>
    <w:p>
      <w:pPr>
        <w:spacing w:after="700" w:before="0" w:line="276"/>
        <w:jc w:val="center"/>
      </w:pPr>
      <w:r>
        <w:rPr>
          <w:b/>
          <w:bCs/>
          <w:sz w:val="30"/>
          <w:szCs w:val="30"/>
        </w:rPr>
        <w:t xml:space="preserve">HỆ THỐNG THÔNG MINH HỖ TRỢ HỌC TẬP: TỰ ĐỘNG TÓM TẮT VÀ SINH CÂU HỎI TỪ TÀI LIỆU HỌC TẬP</w:t>
      </w:r>
    </w:p>
    <w:p>
      <w:pPr>
        <w:spacing w:after="80" w:line="320"/>
        <w:jc w:val="center"/>
      </w:pPr>
      <w:r>
        <w:rPr>
          <w:sz w:val="26"/>
          <w:szCs w:val="26"/>
        </w:rPr>
        <w:t xml:space="preserve">Giảng viên hướng dẫn :  Ths. Kim Ngọc Bách</w:t>
      </w:r>
    </w:p>
    <w:p>
      <w:pPr>
        <w:spacing w:after="80" w:line="320"/>
        <w:jc w:val="center"/>
      </w:pPr>
      <w:r>
        <w:rPr>
          <w:sz w:val="26"/>
          <w:szCs w:val="26"/>
        </w:rPr>
        <w:t xml:space="preserve">Sinh viên thực hiện   :  Nguyễn Tiến Dũng</w:t>
      </w:r>
    </w:p>
    <w:p>
      <w:pPr>
        <w:spacing w:after="80" w:line="320"/>
        <w:jc w:val="center"/>
      </w:pPr>
      <w:r>
        <w:rPr>
          <w:sz w:val="26"/>
          <w:szCs w:val="26"/>
        </w:rPr>
        <w:t xml:space="preserve">Mã sinh viên          :  B23DCVT107</w:t>
      </w:r>
    </w:p>
    <w:p>
      <w:pPr>
        <w:spacing w:after="700" w:line="320"/>
        <w:jc w:val="center"/>
      </w:pPr>
      <w:r>
        <w:rPr>
          <w:sz w:val="26"/>
          <w:szCs w:val="26"/>
        </w:rPr>
        <w:t xml:space="preserve">Lớp                   :  D23CQCE02-B</w:t>
      </w:r>
    </w:p>
    <w:p>
      <w:pPr>
        <w:spacing w:after="120" w:before="0" w:line="276"/>
        <w:jc w:val="center"/>
      </w:pPr>
      <w:r>
        <w:rPr>
          <w:b/>
          <w:bCs/>
          <w:sz w:val="26"/>
          <w:szCs w:val="26"/>
        </w:rPr>
        <w:t xml:space="preserve">Hà Nội – 2026</w:t>
      </w:r>
    </w:p>
    <w:p>
      <w:r>
        <w:br w:type="page"/>
      </w:r>
    </w:p>
    <w:p>
      <w:pPr>
        <w:spacing w:after="200" w:before="0" w:line="276"/>
        <w:jc w:val="center"/>
      </w:pPr>
      <w:r>
        <w:rPr>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w:t>
      </w:r>
    </w:p>
    <w:p>
      <w:pPr>
        <w:pStyle w:val="Heading2"/>
      </w:pPr>
      <w:r>
        <w:t xml:space="preserve">1.1. Lý do chọn đề tài</w:t>
      </w:r>
    </w:p>
    <w:p>
      <w:pPr>
        <w:spacing w:after="120" w:before="0" w:line="276"/>
      </w:pPr>
      <w:r>
        <w:rPr>
          <w:sz w:val="26"/>
          <w:szCs w:val="26"/>
        </w:rPr>
        <w:t xml:space="preserve">Sinh viên ngày nay tiếp nhận tài liệu học tập từ nhiều nguồn và nhiều định dạng khác nhau: bản PDF được quét, ảnh chụp slide bằng điện thoại, file Word, PowerPoint. Việc tổng hợp, gõ lại nội dung và tạo đề cương ôn tập tiêu tốn nhiều thời gian. Các công cụ hiện có thường chỉ xử lý một loại đầu vào hoặc một tác vụ riêng lẻ.</w:t>
      </w:r>
    </w:p>
    <w:p>
      <w:pPr>
        <w:spacing w:after="120" w:before="0" w:line="276"/>
      </w:pPr>
      <w:r>
        <w:rPr>
          <w:sz w:val="26"/>
          <w:szCs w:val="26"/>
        </w:rPr>
        <w:t xml:space="preserve">Đề tài xây dựng một hệ thống thống nhất: số hóa tài liệu đa định dạng bằng OCR, tóm tắt nội dung, trích xuất từ khoá và tự động sinh câu hỏi/flashcard phục vụ ôn tập, qua đó giúp người học nắm ý chính và ghi nhớ hiệu quả hơn.</w:t>
      </w:r>
    </w:p>
    <w:p>
      <w:pPr>
        <w:pStyle w:val="Heading2"/>
      </w:pPr>
      <w:r>
        <w:t xml:space="preserve">1.2. Mục tiêu</w:t>
      </w:r>
    </w:p>
    <w:p>
      <w:pPr>
        <w:pStyle w:val="ListParagraph"/>
        <w:numPr>
          <w:ilvl w:val="0"/>
          <w:numId w:val="2"/>
        </w:numPr>
        <w:spacing w:after="80" w:line="276"/>
      </w:pPr>
      <w:r>
        <w:rPr>
          <w:sz w:val="26"/>
          <w:szCs w:val="26"/>
        </w:rPr>
        <w:t xml:space="preserve">Nhận và bóc tách văn bản từ nhiều định dạng: PDF, ảnh, Word, PowerPoint, Excel, TXT.</w:t>
      </w:r>
    </w:p>
    <w:p>
      <w:pPr>
        <w:pStyle w:val="ListParagraph"/>
        <w:numPr>
          <w:ilvl w:val="0"/>
          <w:numId w:val="2"/>
        </w:numPr>
        <w:spacing w:after="80" w:line="276"/>
      </w:pPr>
      <w:r>
        <w:rPr>
          <w:sz w:val="26"/>
          <w:szCs w:val="26"/>
        </w:rPr>
        <w:t xml:space="preserve">Làm sạch dữ liệu, tách từ/câu cho tiếng Việt và tiếng Anh.</w:t>
      </w:r>
    </w:p>
    <w:p>
      <w:pPr>
        <w:pStyle w:val="ListParagraph"/>
        <w:numPr>
          <w:ilvl w:val="0"/>
          <w:numId w:val="2"/>
        </w:numPr>
        <w:spacing w:after="80" w:line="276"/>
      </w:pPr>
      <w:r>
        <w:rPr>
          <w:sz w:val="26"/>
          <w:szCs w:val="26"/>
        </w:rPr>
        <w:t xml:space="preserve">Trích xuất từ khoá và tóm tắt theo số câu hoặc theo tỷ lệ phần trăm.</w:t>
      </w:r>
    </w:p>
    <w:p>
      <w:pPr>
        <w:pStyle w:val="ListParagraph"/>
        <w:numPr>
          <w:ilvl w:val="0"/>
          <w:numId w:val="2"/>
        </w:numPr>
        <w:spacing w:after="80" w:line="276"/>
      </w:pPr>
      <w:r>
        <w:rPr>
          <w:sz w:val="26"/>
          <w:szCs w:val="26"/>
        </w:rPr>
        <w:t xml:space="preserve">Tự động sinh câu hỏi và flashcard, hỗ trợ ôn tập theo lặp lại ngắt quãng.</w:t>
      </w:r>
    </w:p>
    <w:p>
      <w:pPr>
        <w:pStyle w:val="ListParagraph"/>
        <w:numPr>
          <w:ilvl w:val="0"/>
          <w:numId w:val="2"/>
        </w:numPr>
        <w:spacing w:after="80" w:line="276"/>
      </w:pPr>
      <w:r>
        <w:rPr>
          <w:sz w:val="26"/>
          <w:szCs w:val="26"/>
        </w:rPr>
        <w:t xml:space="preserve">Lưu trữ và xuất kết quả ra văn bản; so sánh, đánh giá các phương pháp tóm tắt.</w:t>
      </w:r>
    </w:p>
    <w:p>
      <w:pPr>
        <w:pStyle w:val="Heading2"/>
      </w:pPr>
      <w:r>
        <w:t xml:space="preserve">1.3. Phạm vi</w:t>
      </w:r>
    </w:p>
    <w:p>
      <w:pPr>
        <w:spacing w:after="120" w:before="0" w:line="276"/>
      </w:pPr>
      <w:r>
        <w:rPr>
          <w:sz w:val="26"/>
          <w:szCs w:val="26"/>
        </w:rPr>
        <w:t xml:space="preserve">Sản phẩm là một ứng dụng máy tính (desktop) chạy cục bộ, hướng tới tài liệu học thuật ngắn và trung bình bằng tiếng Việt hoặc tiếng Anh. Hệ thống ưu tiên các phương pháp tóm tắt trích xuất (extractive) làm nền tảng, có tích hợp tóm tắt sinh (abstractive) và sinh câu hỏi nâng cao như tùy chọn.</w:t>
      </w:r>
    </w:p>
    <w:p>
      <w:pPr>
        <w:pStyle w:val="Heading1"/>
      </w:pPr>
      <w:r>
        <w:t xml:space="preserve">2. CƠ SỞ LÝ THUYẾT</w:t>
      </w:r>
    </w:p>
    <w:p>
      <w:pPr>
        <w:pStyle w:val="Heading2"/>
      </w:pPr>
      <w:r>
        <w:t xml:space="preserve">2.1. Xử lý ngôn ngữ tự nhiên (NLP)</w:t>
      </w:r>
    </w:p>
    <w:p>
      <w:pPr>
        <w:spacing w:after="120" w:before="0" w:line="276"/>
      </w:pPr>
      <w:r>
        <w:rPr>
          <w:sz w:val="26"/>
          <w:szCs w:val="26"/>
        </w:rPr>
        <w:t xml:space="preserve">Xử lý ngôn ngữ tự nhiên là tập hợp các kỹ thuật tính toán nhằm phân tích và biểu diễn văn bản ngôn ngữ tự nhiên ở nhiều cấp độ, hướng tới khả năng xử lý ngôn ngữ gần với con người. Một số ứng dụng tiêu biểu gồm dịch máy, lọc thư rác, trợ lý ảo, tóm tắt văn bản và phân tích cảm xúc.</w:t>
      </w:r>
    </w:p>
    <w:p>
      <w:pPr>
        <w:pStyle w:val="Heading2"/>
      </w:pPr>
      <w:r>
        <w:t xml:space="preserve">2.2. Nhận dạng ký tự quang học (OCR)</w:t>
      </w:r>
    </w:p>
    <w:p>
      <w:pPr>
        <w:spacing w:after="120" w:before="0" w:line="276"/>
      </w:pPr>
      <w:r>
        <w:rPr>
          <w:sz w:val="26"/>
          <w:szCs w:val="26"/>
        </w:rPr>
        <w:t xml:space="preserve">OCR là quá trình chuyển đổi hình ảnh chứa văn bản (tài liệu quét, ảnh chụp) thành văn bản được mã hóa mà máy tính xử lý được. Quy trình OCR thường gồm: thu nhận ảnh, tiền xử lý, phát hiện vùng chữ, nhận dạng và hậu xử lý.</w:t>
      </w:r>
    </w:p>
    <w:p>
      <w:pPr>
        <w:pStyle w:val="Heading2"/>
      </w:pPr>
      <w:r>
        <w:t xml:space="preserve">2.3. Tóm tắt văn bản</w:t>
      </w:r>
    </w:p>
    <w:p>
      <w:pPr>
        <w:spacing w:after="120" w:before="0" w:line="276"/>
      </w:pPr>
      <w:r>
        <w:rPr>
          <w:sz w:val="26"/>
          <w:szCs w:val="26"/>
        </w:rPr>
        <w:t xml:space="preserve">Có hai hướng chính: (i) Tóm tắt trích xuất (extractive) — chọn lọc các câu quan trọng từ văn bản gốc (Luhn, 1958); (ii) Tóm tắt sinh (abstractive) — hiểu nội dung và diễn đạt lại bằng từ ngữ mới (Rush và cộng sự, 2015).</w:t>
      </w:r>
    </w:p>
    <w:p>
      <w:pPr>
        <w:pStyle w:val="Heading2"/>
      </w:pPr>
      <w:r>
        <w:t xml:space="preserve">2.4. Thuật toán TextRank</w:t>
      </w:r>
    </w:p>
    <w:p>
      <w:pPr>
        <w:spacing w:after="120" w:before="0" w:line="276"/>
      </w:pPr>
      <w:r>
        <w:rPr>
          <w:sz w:val="26"/>
          <w:szCs w:val="26"/>
        </w:rPr>
        <w:t xml:space="preserve">TextRank (Mihalcea và Tarau, 2004) là thuật toán xếp hạng văn bản dựa trên đồ thị. Các bước: tách câu; xây dựng ma trận tương đồng giữa các câu (dùng TF-IDF/độ tương đồng cosine); biểu diễn mỗi câu là một đỉnh với trọng số cạnh là độ tương đồng; chạy PageRank để cho điểm; chọn các câu điểm cao nhất làm bản tóm tắt.</w:t>
      </w:r>
    </w:p>
    <w:p>
      <w:pPr>
        <w:pStyle w:val="Heading2"/>
      </w:pPr>
      <w:r>
        <w:t xml:space="preserve">2.5. Sinh câu hỏi tự động (Question Generation)</w:t>
      </w:r>
    </w:p>
    <w:p>
      <w:pPr>
        <w:spacing w:after="120" w:before="0" w:line="276"/>
      </w:pPr>
      <w:r>
        <w:rPr>
          <w:sz w:val="26"/>
          <w:szCs w:val="26"/>
        </w:rPr>
        <w:t xml:space="preserve">Sinh câu hỏi tự động là tác vụ tạo câu hỏi từ văn bản đầu vào phục vụ đánh giá kiến thức (Heilman và Smith, 2010). Hai hướng phổ biến: tiếp cận dựa trên luật/mẫu câu (Mitkov và Ha, 2003) và tiếp cận dựa trên mô hình transformer như T5/BART (Lopez và cộng sự, 2021).</w:t>
      </w:r>
    </w:p>
    <w:p>
      <w:pPr>
        <w:pStyle w:val="Heading1"/>
      </w:pPr>
      <w:r>
        <w:t xml:space="preserve">3. PHÂN TÍCH VÀ THIẾT KẾ HỆ THỐNG</w:t>
      </w:r>
    </w:p>
    <w:p>
      <w:pPr>
        <w:pStyle w:val="Heading2"/>
      </w:pPr>
      <w:r>
        <w:t xml:space="preserve">3.1. Yêu cầu chức năng</w:t>
      </w:r>
    </w:p>
    <w:p>
      <w:pPr>
        <w:pStyle w:val="ListParagraph"/>
        <w:numPr>
          <w:ilvl w:val="0"/>
          <w:numId w:val="2"/>
        </w:numPr>
        <w:spacing w:after="80" w:line="276"/>
      </w:pPr>
      <w:r>
        <w:rPr>
          <w:sz w:val="26"/>
          <w:szCs w:val="26"/>
        </w:rPr>
        <w:t xml:space="preserve">Tiếp nhận đa định dạng đầu vào: PDF, ảnh, Word, PowerPoint, Excel, TXT.</w:t>
      </w:r>
    </w:p>
    <w:p>
      <w:pPr>
        <w:pStyle w:val="ListParagraph"/>
        <w:numPr>
          <w:ilvl w:val="0"/>
          <w:numId w:val="2"/>
        </w:numPr>
        <w:spacing w:after="80" w:line="276"/>
      </w:pPr>
      <w:r>
        <w:rPr>
          <w:sz w:val="26"/>
          <w:szCs w:val="26"/>
        </w:rPr>
        <w:t xml:space="preserve">Nhận diện chữ, làm sạch dữ liệu, tách từ tiếng Việt/tiếng Anh.</w:t>
      </w:r>
    </w:p>
    <w:p>
      <w:pPr>
        <w:pStyle w:val="ListParagraph"/>
        <w:numPr>
          <w:ilvl w:val="0"/>
          <w:numId w:val="2"/>
        </w:numPr>
        <w:spacing w:after="80" w:line="276"/>
      </w:pPr>
      <w:r>
        <w:rPr>
          <w:sz w:val="26"/>
          <w:szCs w:val="26"/>
        </w:rPr>
        <w:t xml:space="preserve">Xác định từ khoá; tóm tắt theo số câu hoặc theo tỷ lệ phần trăm.</w:t>
      </w:r>
    </w:p>
    <w:p>
      <w:pPr>
        <w:pStyle w:val="ListParagraph"/>
        <w:numPr>
          <w:ilvl w:val="0"/>
          <w:numId w:val="2"/>
        </w:numPr>
        <w:spacing w:after="80" w:line="276"/>
      </w:pPr>
      <w:r>
        <w:rPr>
          <w:sz w:val="26"/>
          <w:szCs w:val="26"/>
        </w:rPr>
        <w:t xml:space="preserve">Tự động sinh câu hỏi/flashcard; quản lý bộ thẻ (deck) và ôn tập.</w:t>
      </w:r>
    </w:p>
    <w:p>
      <w:pPr>
        <w:pStyle w:val="ListParagraph"/>
        <w:numPr>
          <w:ilvl w:val="0"/>
          <w:numId w:val="2"/>
        </w:numPr>
        <w:spacing w:after="80" w:line="276"/>
      </w:pPr>
      <w:r>
        <w:rPr>
          <w:sz w:val="26"/>
          <w:szCs w:val="26"/>
        </w:rPr>
        <w:t xml:space="preserve">Lưu trữ lịch sử, xuất kết quả ra tệp văn bản; so sánh các phương pháp.</w:t>
      </w:r>
    </w:p>
    <w:p>
      <w:pPr>
        <w:pStyle w:val="Heading2"/>
      </w:pPr>
      <w:r>
        <w:t xml:space="preserve">3.2. Kiến trúc tổng thể</w:t>
      </w:r>
    </w:p>
    <w:p>
      <w:pPr>
        <w:spacing w:after="120" w:before="0" w:line="276"/>
      </w:pPr>
      <w:r>
        <w:rPr>
          <w:sz w:val="26"/>
          <w:szCs w:val="26"/>
        </w:rPr>
        <w:t xml:space="preserve">Hệ thống được chia thành các module rõ ràng, giao tiếp qua cơ sở dữ liệu SQLite:</w:t>
      </w:r>
    </w:p>
    <w:tbl>
      <w:tblPr>
        <w:tblW w:type="dxa" w:w="9071"/>
        <w:tblBorders>
          <w:top w:val="single" w:color="9AA5B1" w:sz="1"/>
          <w:left w:val="single" w:color="9AA5B1" w:sz="1"/>
          <w:bottom w:val="single" w:color="9AA5B1" w:sz="1"/>
          <w:right w:val="single" w:color="9AA5B1" w:sz="1"/>
          <w:insideH w:val="single" w:color="9AA5B1" w:sz="1"/>
          <w:insideV w:val="single" w:color="9AA5B1" w:sz="1"/>
        </w:tblBorders>
      </w:tblPr>
      <w:tblGrid>
        <w:gridCol w:w="2300"/>
        <w:gridCol w:w="6771"/>
      </w:tblGrid>
      <w:tr>
        <w:tc>
          <w:tcPr>
            <w:tcW w:type="dxa" w:w="2300"/>
            <w:shd w:fill="D9E2EC" w:val="clear"/>
            <w:tcMar>
              <w:top w:type="dxa" w:w="60"/>
              <w:left w:type="dxa" w:w="110"/>
              <w:bottom w:type="dxa" w:w="60"/>
              <w:right w:type="dxa" w:w="110"/>
            </w:tcMar>
            <w:vAlign w:val="center"/>
          </w:tcPr>
          <w:p>
            <w:pPr>
              <w:spacing w:line="264"/>
            </w:pPr>
            <w:r>
              <w:rPr>
                <w:b/>
                <w:bCs/>
                <w:sz w:val="24"/>
                <w:szCs w:val="24"/>
              </w:rPr>
              <w:t xml:space="preserve">Module</w:t>
            </w:r>
          </w:p>
        </w:tc>
        <w:tc>
          <w:tcPr>
            <w:tcW w:type="dxa" w:w="6771"/>
            <w:shd w:fill="D9E2EC" w:val="clear"/>
            <w:tcMar>
              <w:top w:type="dxa" w:w="60"/>
              <w:left w:type="dxa" w:w="110"/>
              <w:bottom w:type="dxa" w:w="60"/>
              <w:right w:type="dxa" w:w="110"/>
            </w:tcMar>
            <w:vAlign w:val="center"/>
          </w:tcPr>
          <w:p>
            <w:pPr>
              <w:spacing w:line="264"/>
              <w:jc w:val="left"/>
            </w:pPr>
            <w:r>
              <w:rPr>
                <w:b/>
                <w:bCs/>
                <w:sz w:val="24"/>
                <w:szCs w:val="24"/>
              </w:rPr>
              <w:t xml:space="preserve">Vai trò</w:t>
            </w:r>
          </w:p>
        </w:tc>
      </w:tr>
      <w:tr>
        <w:tc>
          <w:tcPr>
            <w:tcW w:type="dxa" w:w="2300"/>
            <w:tcMar>
              <w:top w:type="dxa" w:w="60"/>
              <w:left w:type="dxa" w:w="110"/>
              <w:bottom w:type="dxa" w:w="60"/>
              <w:right w:type="dxa" w:w="110"/>
            </w:tcMar>
            <w:vAlign w:val="center"/>
          </w:tcPr>
          <w:p>
            <w:pPr>
              <w:spacing w:line="264"/>
            </w:pPr>
            <w:r>
              <w:rPr>
                <w:b w:val="false"/>
                <w:bCs w:val="false"/>
                <w:sz w:val="24"/>
                <w:szCs w:val="24"/>
              </w:rPr>
              <w:t xml:space="preserve">app.py</w:t>
            </w:r>
          </w:p>
        </w:tc>
        <w:tc>
          <w:tcPr>
            <w:tcW w:type="dxa" w:w="6771"/>
            <w:tcMar>
              <w:top w:type="dxa" w:w="60"/>
              <w:left w:type="dxa" w:w="110"/>
              <w:bottom w:type="dxa" w:w="60"/>
              <w:right w:type="dxa" w:w="110"/>
            </w:tcMar>
            <w:vAlign w:val="center"/>
          </w:tcPr>
          <w:p>
            <w:pPr>
              <w:spacing w:line="264"/>
              <w:jc w:val="left"/>
            </w:pPr>
            <w:r>
              <w:rPr>
                <w:b w:val="false"/>
                <w:bCs w:val="false"/>
                <w:sz w:val="24"/>
                <w:szCs w:val="24"/>
              </w:rPr>
              <w:t xml:space="preserve">Giao diện người dùng (customtkinter) với 5 màn hình: Scan, So sánh, Lịch sử, Flashcard, Ôn tập.</w:t>
            </w:r>
          </w:p>
        </w:tc>
      </w:tr>
      <w:tr>
        <w:tc>
          <w:tcPr>
            <w:tcW w:type="dxa" w:w="2300"/>
            <w:tcMar>
              <w:top w:type="dxa" w:w="60"/>
              <w:left w:type="dxa" w:w="110"/>
              <w:bottom w:type="dxa" w:w="60"/>
              <w:right w:type="dxa" w:w="110"/>
            </w:tcMar>
            <w:vAlign w:val="center"/>
          </w:tcPr>
          <w:p>
            <w:pPr>
              <w:spacing w:line="264"/>
            </w:pPr>
            <w:r>
              <w:rPr>
                <w:b w:val="false"/>
                <w:bCs w:val="false"/>
                <w:sz w:val="24"/>
                <w:szCs w:val="24"/>
              </w:rPr>
              <w:t xml:space="preserve">Paddle_ocr_scanner.py</w:t>
            </w:r>
          </w:p>
        </w:tc>
        <w:tc>
          <w:tcPr>
            <w:tcW w:type="dxa" w:w="6771"/>
            <w:tcMar>
              <w:top w:type="dxa" w:w="60"/>
              <w:left w:type="dxa" w:w="110"/>
              <w:bottom w:type="dxa" w:w="60"/>
              <w:right w:type="dxa" w:w="110"/>
            </w:tcMar>
            <w:vAlign w:val="center"/>
          </w:tcPr>
          <w:p>
            <w:pPr>
              <w:spacing w:line="264"/>
              <w:jc w:val="left"/>
            </w:pPr>
            <w:r>
              <w:rPr>
                <w:b w:val="false"/>
                <w:bCs w:val="false"/>
                <w:sz w:val="24"/>
                <w:szCs w:val="24"/>
              </w:rPr>
              <w:t xml:space="preserve">Bóc tách văn bản đa định dạng; nhiều engine OCR (PaddleOCR, EasyOCR, Tesseract) qua một factory chọn engine theo ngôn ngữ; hàm so sánh OCR.</w:t>
            </w:r>
          </w:p>
        </w:tc>
      </w:tr>
      <w:tr>
        <w:tc>
          <w:tcPr>
            <w:tcW w:type="dxa" w:w="2300"/>
            <w:tcMar>
              <w:top w:type="dxa" w:w="60"/>
              <w:left w:type="dxa" w:w="110"/>
              <w:bottom w:type="dxa" w:w="60"/>
              <w:right w:type="dxa" w:w="110"/>
            </w:tcMar>
            <w:vAlign w:val="center"/>
          </w:tcPr>
          <w:p>
            <w:pPr>
              <w:spacing w:line="264"/>
            </w:pPr>
            <w:r>
              <w:rPr>
                <w:b w:val="false"/>
                <w:bCs w:val="false"/>
                <w:sz w:val="24"/>
                <w:szCs w:val="24"/>
              </w:rPr>
              <w:t xml:space="preserve">summarizer.py</w:t>
            </w:r>
          </w:p>
        </w:tc>
        <w:tc>
          <w:tcPr>
            <w:tcW w:type="dxa" w:w="6771"/>
            <w:tcMar>
              <w:top w:type="dxa" w:w="60"/>
              <w:left w:type="dxa" w:w="110"/>
              <w:bottom w:type="dxa" w:w="60"/>
              <w:right w:type="dxa" w:w="110"/>
            </w:tcMar>
            <w:vAlign w:val="center"/>
          </w:tcPr>
          <w:p>
            <w:pPr>
              <w:spacing w:line="264"/>
              <w:jc w:val="left"/>
            </w:pPr>
            <w:r>
              <w:rPr>
                <w:b w:val="false"/>
                <w:bCs w:val="false"/>
                <w:sz w:val="24"/>
                <w:szCs w:val="24"/>
              </w:rPr>
              <w:t xml:space="preserve">Tiền xử lý, tách từ tiếng Việt (underthesea), trích xuất từ khoá (KeyBERT/RAKE), các thuật toán tóm tắt, sinh câu hỏi và so sánh phương pháp.</w:t>
            </w:r>
          </w:p>
        </w:tc>
      </w:tr>
      <w:tr>
        <w:tc>
          <w:tcPr>
            <w:tcW w:type="dxa" w:w="2300"/>
            <w:tcMar>
              <w:top w:type="dxa" w:w="60"/>
              <w:left w:type="dxa" w:w="110"/>
              <w:bottom w:type="dxa" w:w="60"/>
              <w:right w:type="dxa" w:w="110"/>
            </w:tcMar>
            <w:vAlign w:val="center"/>
          </w:tcPr>
          <w:p>
            <w:pPr>
              <w:spacing w:line="264"/>
            </w:pPr>
            <w:r>
              <w:rPr>
                <w:b w:val="false"/>
                <w:bCs w:val="false"/>
                <w:sz w:val="24"/>
                <w:szCs w:val="24"/>
              </w:rPr>
              <w:t xml:space="preserve">database.py</w:t>
            </w:r>
          </w:p>
        </w:tc>
        <w:tc>
          <w:tcPr>
            <w:tcW w:type="dxa" w:w="6771"/>
            <w:tcMar>
              <w:top w:type="dxa" w:w="60"/>
              <w:left w:type="dxa" w:w="110"/>
              <w:bottom w:type="dxa" w:w="60"/>
              <w:right w:type="dxa" w:w="110"/>
            </w:tcMar>
            <w:vAlign w:val="center"/>
          </w:tcPr>
          <w:p>
            <w:pPr>
              <w:spacing w:line="264"/>
              <w:jc w:val="left"/>
            </w:pPr>
            <w:r>
              <w:rPr>
                <w:b w:val="false"/>
                <w:bCs w:val="false"/>
                <w:sz w:val="24"/>
                <w:szCs w:val="24"/>
              </w:rPr>
              <w:t xml:space="preserve">Lưu trữ SQLite: lịch sử scan, tóm tắt, từ khoá, flashcard và nhật ký ôn tập; sinh flashcard tự động.</w:t>
            </w:r>
          </w:p>
        </w:tc>
      </w:tr>
    </w:tbl>
    <w:p>
      <w:pPr>
        <w:pStyle w:val="Heading2"/>
      </w:pPr>
      <w:r>
        <w:t xml:space="preserve">3.3. Thiết kế cơ sở dữ liệu</w:t>
      </w:r>
    </w:p>
    <w:p>
      <w:pPr>
        <w:spacing w:after="120" w:before="0" w:line="276"/>
      </w:pPr>
      <w:r>
        <w:rPr>
          <w:sz w:val="26"/>
          <w:szCs w:val="26"/>
        </w:rPr>
        <w:t xml:space="preserve">Dữ liệu được lưu trong SQLite (tệp smartnote.db) với các bảng chính:</w:t>
      </w:r>
    </w:p>
    <w:tbl>
      <w:tblPr>
        <w:tblW w:type="dxa" w:w="9071"/>
        <w:tblBorders>
          <w:top w:val="single" w:color="9AA5B1" w:sz="1"/>
          <w:left w:val="single" w:color="9AA5B1" w:sz="1"/>
          <w:bottom w:val="single" w:color="9AA5B1" w:sz="1"/>
          <w:right w:val="single" w:color="9AA5B1" w:sz="1"/>
          <w:insideH w:val="single" w:color="9AA5B1" w:sz="1"/>
          <w:insideV w:val="single" w:color="9AA5B1" w:sz="1"/>
        </w:tblBorders>
      </w:tblPr>
      <w:tblGrid>
        <w:gridCol w:w="2300"/>
        <w:gridCol w:w="6771"/>
      </w:tblGrid>
      <w:tr>
        <w:tc>
          <w:tcPr>
            <w:tcW w:type="dxa" w:w="2300"/>
            <w:shd w:fill="D9E2EC" w:val="clear"/>
            <w:tcMar>
              <w:top w:type="dxa" w:w="60"/>
              <w:left w:type="dxa" w:w="110"/>
              <w:bottom w:type="dxa" w:w="60"/>
              <w:right w:type="dxa" w:w="110"/>
            </w:tcMar>
            <w:vAlign w:val="center"/>
          </w:tcPr>
          <w:p>
            <w:pPr>
              <w:spacing w:line="264"/>
            </w:pPr>
            <w:r>
              <w:rPr>
                <w:b/>
                <w:bCs/>
                <w:sz w:val="24"/>
                <w:szCs w:val="24"/>
              </w:rPr>
              <w:t xml:space="preserve">Bảng</w:t>
            </w:r>
          </w:p>
        </w:tc>
        <w:tc>
          <w:tcPr>
            <w:tcW w:type="dxa" w:w="6771"/>
            <w:shd w:fill="D9E2EC" w:val="clear"/>
            <w:tcMar>
              <w:top w:type="dxa" w:w="60"/>
              <w:left w:type="dxa" w:w="110"/>
              <w:bottom w:type="dxa" w:w="60"/>
              <w:right w:type="dxa" w:w="110"/>
            </w:tcMar>
            <w:vAlign w:val="center"/>
          </w:tcPr>
          <w:p>
            <w:pPr>
              <w:spacing w:line="264"/>
              <w:jc w:val="left"/>
            </w:pPr>
            <w:r>
              <w:rPr>
                <w:b/>
                <w:bCs/>
                <w:sz w:val="24"/>
                <w:szCs w:val="24"/>
              </w:rPr>
              <w:t xml:space="preserve">Mô tả</w:t>
            </w:r>
          </w:p>
        </w:tc>
      </w:tr>
      <w:tr>
        <w:tc>
          <w:tcPr>
            <w:tcW w:type="dxa" w:w="2300"/>
            <w:tcMar>
              <w:top w:type="dxa" w:w="60"/>
              <w:left w:type="dxa" w:w="110"/>
              <w:bottom w:type="dxa" w:w="60"/>
              <w:right w:type="dxa" w:w="110"/>
            </w:tcMar>
            <w:vAlign w:val="center"/>
          </w:tcPr>
          <w:p>
            <w:pPr>
              <w:spacing w:line="264"/>
            </w:pPr>
            <w:r>
              <w:rPr>
                <w:b w:val="false"/>
                <w:bCs w:val="false"/>
                <w:sz w:val="24"/>
                <w:szCs w:val="24"/>
              </w:rPr>
              <w:t xml:space="preserve">scans</w:t>
            </w:r>
          </w:p>
        </w:tc>
        <w:tc>
          <w:tcPr>
            <w:tcW w:type="dxa" w:w="6771"/>
            <w:tcMar>
              <w:top w:type="dxa" w:w="60"/>
              <w:left w:type="dxa" w:w="110"/>
              <w:bottom w:type="dxa" w:w="60"/>
              <w:right w:type="dxa" w:w="110"/>
            </w:tcMar>
            <w:vAlign w:val="center"/>
          </w:tcPr>
          <w:p>
            <w:pPr>
              <w:spacing w:line="264"/>
              <w:jc w:val="left"/>
            </w:pPr>
            <w:r>
              <w:rPr>
                <w:b w:val="false"/>
                <w:bCs w:val="false"/>
                <w:sz w:val="24"/>
                <w:szCs w:val="24"/>
              </w:rPr>
              <w:t xml:space="preserve">Thông tin tài liệu đã scan: tên file, loại, ngôn ngữ, văn bản gốc, thời điểm, số ký tự.</w:t>
            </w:r>
          </w:p>
        </w:tc>
      </w:tr>
      <w:tr>
        <w:tc>
          <w:tcPr>
            <w:tcW w:type="dxa" w:w="2300"/>
            <w:tcMar>
              <w:top w:type="dxa" w:w="60"/>
              <w:left w:type="dxa" w:w="110"/>
              <w:bottom w:type="dxa" w:w="60"/>
              <w:right w:type="dxa" w:w="110"/>
            </w:tcMar>
            <w:vAlign w:val="center"/>
          </w:tcPr>
          <w:p>
            <w:pPr>
              <w:spacing w:line="264"/>
            </w:pPr>
            <w:r>
              <w:rPr>
                <w:b w:val="false"/>
                <w:bCs w:val="false"/>
                <w:sz w:val="24"/>
                <w:szCs w:val="24"/>
              </w:rPr>
              <w:t xml:space="preserve">summaries</w:t>
            </w:r>
          </w:p>
        </w:tc>
        <w:tc>
          <w:tcPr>
            <w:tcW w:type="dxa" w:w="6771"/>
            <w:tcMar>
              <w:top w:type="dxa" w:w="60"/>
              <w:left w:type="dxa" w:w="110"/>
              <w:bottom w:type="dxa" w:w="60"/>
              <w:right w:type="dxa" w:w="110"/>
            </w:tcMar>
            <w:vAlign w:val="center"/>
          </w:tcPr>
          <w:p>
            <w:pPr>
              <w:spacing w:line="264"/>
              <w:jc w:val="left"/>
            </w:pPr>
            <w:r>
              <w:rPr>
                <w:b w:val="false"/>
                <w:bCs w:val="false"/>
                <w:sz w:val="24"/>
                <w:szCs w:val="24"/>
              </w:rPr>
              <w:t xml:space="preserve">Bản tóm tắt theo từng thuật toán cho mỗi lần scan.</w:t>
            </w:r>
          </w:p>
        </w:tc>
      </w:tr>
      <w:tr>
        <w:tc>
          <w:tcPr>
            <w:tcW w:type="dxa" w:w="2300"/>
            <w:tcMar>
              <w:top w:type="dxa" w:w="60"/>
              <w:left w:type="dxa" w:w="110"/>
              <w:bottom w:type="dxa" w:w="60"/>
              <w:right w:type="dxa" w:w="110"/>
            </w:tcMar>
            <w:vAlign w:val="center"/>
          </w:tcPr>
          <w:p>
            <w:pPr>
              <w:spacing w:line="264"/>
            </w:pPr>
            <w:r>
              <w:rPr>
                <w:b w:val="false"/>
                <w:bCs w:val="false"/>
                <w:sz w:val="24"/>
                <w:szCs w:val="24"/>
              </w:rPr>
              <w:t xml:space="preserve">keywords</w:t>
            </w:r>
          </w:p>
        </w:tc>
        <w:tc>
          <w:tcPr>
            <w:tcW w:type="dxa" w:w="6771"/>
            <w:tcMar>
              <w:top w:type="dxa" w:w="60"/>
              <w:left w:type="dxa" w:w="110"/>
              <w:bottom w:type="dxa" w:w="60"/>
              <w:right w:type="dxa" w:w="110"/>
            </w:tcMar>
            <w:vAlign w:val="center"/>
          </w:tcPr>
          <w:p>
            <w:pPr>
              <w:spacing w:line="264"/>
              <w:jc w:val="left"/>
            </w:pPr>
            <w:r>
              <w:rPr>
                <w:b w:val="false"/>
                <w:bCs w:val="false"/>
                <w:sz w:val="24"/>
                <w:szCs w:val="24"/>
              </w:rPr>
              <w:t xml:space="preserve">Danh sách từ khoá trích xuất.</w:t>
            </w:r>
          </w:p>
        </w:tc>
      </w:tr>
      <w:tr>
        <w:tc>
          <w:tcPr>
            <w:tcW w:type="dxa" w:w="2300"/>
            <w:tcMar>
              <w:top w:type="dxa" w:w="60"/>
              <w:left w:type="dxa" w:w="110"/>
              <w:bottom w:type="dxa" w:w="60"/>
              <w:right w:type="dxa" w:w="110"/>
            </w:tcMar>
            <w:vAlign w:val="center"/>
          </w:tcPr>
          <w:p>
            <w:pPr>
              <w:spacing w:line="264"/>
            </w:pPr>
            <w:r>
              <w:rPr>
                <w:b w:val="false"/>
                <w:bCs w:val="false"/>
                <w:sz w:val="24"/>
                <w:szCs w:val="24"/>
              </w:rPr>
              <w:t xml:space="preserve">flashcards</w:t>
            </w:r>
          </w:p>
        </w:tc>
        <w:tc>
          <w:tcPr>
            <w:tcW w:type="dxa" w:w="6771"/>
            <w:tcMar>
              <w:top w:type="dxa" w:w="60"/>
              <w:left w:type="dxa" w:w="110"/>
              <w:bottom w:type="dxa" w:w="60"/>
              <w:right w:type="dxa" w:w="110"/>
            </w:tcMar>
            <w:vAlign w:val="center"/>
          </w:tcPr>
          <w:p>
            <w:pPr>
              <w:spacing w:line="264"/>
              <w:jc w:val="left"/>
            </w:pPr>
            <w:r>
              <w:rPr>
                <w:b w:val="false"/>
                <w:bCs w:val="false"/>
                <w:sz w:val="24"/>
                <w:szCs w:val="24"/>
              </w:rPr>
              <w:t xml:space="preserve">Thẻ câu hỏi/đáp án: mặt trước, mặt sau, gợi ý, bộ thẻ (deck), độ khó.</w:t>
            </w:r>
          </w:p>
        </w:tc>
      </w:tr>
      <w:tr>
        <w:tc>
          <w:tcPr>
            <w:tcW w:type="dxa" w:w="2300"/>
            <w:tcMar>
              <w:top w:type="dxa" w:w="60"/>
              <w:left w:type="dxa" w:w="110"/>
              <w:bottom w:type="dxa" w:w="60"/>
              <w:right w:type="dxa" w:w="110"/>
            </w:tcMar>
            <w:vAlign w:val="center"/>
          </w:tcPr>
          <w:p>
            <w:pPr>
              <w:spacing w:line="264"/>
            </w:pPr>
            <w:r>
              <w:rPr>
                <w:b w:val="false"/>
                <w:bCs w:val="false"/>
                <w:sz w:val="24"/>
                <w:szCs w:val="24"/>
              </w:rPr>
              <w:t xml:space="preserve">review_log</w:t>
            </w:r>
          </w:p>
        </w:tc>
        <w:tc>
          <w:tcPr>
            <w:tcW w:type="dxa" w:w="6771"/>
            <w:tcMar>
              <w:top w:type="dxa" w:w="60"/>
              <w:left w:type="dxa" w:w="110"/>
              <w:bottom w:type="dxa" w:w="60"/>
              <w:right w:type="dxa" w:w="110"/>
            </w:tcMar>
            <w:vAlign w:val="center"/>
          </w:tcPr>
          <w:p>
            <w:pPr>
              <w:spacing w:line="264"/>
              <w:jc w:val="left"/>
            </w:pPr>
            <w:r>
              <w:rPr>
                <w:b w:val="false"/>
                <w:bCs w:val="false"/>
                <w:sz w:val="24"/>
                <w:szCs w:val="24"/>
              </w:rPr>
              <w:t xml:space="preserve">Nhật ký ôn tập phục vụ lặp lại ngắt quãng (đúng/sai/bỏ qua, lần ôn kế tiếp).</w:t>
            </w:r>
          </w:p>
        </w:tc>
      </w:tr>
    </w:tbl>
    <w:p>
      <w:pPr>
        <w:pStyle w:val="Heading2"/>
      </w:pPr>
      <w:r>
        <w:t xml:space="preserve">3.4. Luồng xử lý chính</w:t>
      </w:r>
    </w:p>
    <w:p>
      <w:pPr>
        <w:pStyle w:val="ListParagraph"/>
        <w:numPr>
          <w:ilvl w:val="0"/>
          <w:numId w:val="2"/>
        </w:numPr>
        <w:spacing w:after="80" w:line="276"/>
      </w:pPr>
      <w:r>
        <w:rPr>
          <w:sz w:val="26"/>
          <w:szCs w:val="26"/>
        </w:rPr>
        <w:t xml:space="preserve">Người dùng chọn tệp (hoặc dán văn bản) và cấu hình ngôn ngữ, engine OCR, chế độ tóm tắt.</w:t>
      </w:r>
    </w:p>
    <w:p>
      <w:pPr>
        <w:pStyle w:val="ListParagraph"/>
        <w:numPr>
          <w:ilvl w:val="0"/>
          <w:numId w:val="2"/>
        </w:numPr>
        <w:spacing w:after="80" w:line="276"/>
      </w:pPr>
      <w:r>
        <w:rPr>
          <w:sz w:val="26"/>
          <w:szCs w:val="26"/>
        </w:rPr>
        <w:t xml:space="preserve">Hệ thống OCR/đọc văn bản, làm sạch và tách từ.</w:t>
      </w:r>
    </w:p>
    <w:p>
      <w:pPr>
        <w:pStyle w:val="ListParagraph"/>
        <w:numPr>
          <w:ilvl w:val="0"/>
          <w:numId w:val="2"/>
        </w:numPr>
        <w:spacing w:after="80" w:line="276"/>
      </w:pPr>
      <w:r>
        <w:rPr>
          <w:sz w:val="26"/>
          <w:szCs w:val="26"/>
        </w:rPr>
        <w:t xml:space="preserve">Trích xuất từ khoá, tạo bản tóm tắt và lưu vào cơ sở dữ liệu.</w:t>
      </w:r>
    </w:p>
    <w:p>
      <w:pPr>
        <w:pStyle w:val="ListParagraph"/>
        <w:numPr>
          <w:ilvl w:val="0"/>
          <w:numId w:val="2"/>
        </w:numPr>
        <w:spacing w:after="80" w:line="276"/>
      </w:pPr>
      <w:r>
        <w:rPr>
          <w:sz w:val="26"/>
          <w:szCs w:val="26"/>
        </w:rPr>
        <w:t xml:space="preserve">Tự động sinh flashcard/câu hỏi; người dùng ôn tập và tra cứu lại trong Lịch sử.</w:t>
      </w:r>
    </w:p>
    <w:p>
      <w:pPr>
        <w:pStyle w:val="Heading1"/>
      </w:pPr>
      <w:r>
        <w:t xml:space="preserve">4. CÔNG NGHỆ SỬ DỤNG</w:t>
      </w:r>
    </w:p>
    <w:tbl>
      <w:tblPr>
        <w:tblW w:type="dxa" w:w="9071"/>
        <w:tblBorders>
          <w:top w:val="single" w:color="9AA5B1" w:sz="1"/>
          <w:left w:val="single" w:color="9AA5B1" w:sz="1"/>
          <w:bottom w:val="single" w:color="9AA5B1" w:sz="1"/>
          <w:right w:val="single" w:color="9AA5B1" w:sz="1"/>
          <w:insideH w:val="single" w:color="9AA5B1" w:sz="1"/>
          <w:insideV w:val="single" w:color="9AA5B1" w:sz="1"/>
        </w:tblBorders>
      </w:tblPr>
      <w:tblGrid>
        <w:gridCol w:w="2600"/>
        <w:gridCol w:w="6471"/>
      </w:tblGrid>
      <w:tr>
        <w:tc>
          <w:tcPr>
            <w:tcW w:type="dxa" w:w="2600"/>
            <w:shd w:fill="D9E2EC" w:val="clear"/>
            <w:tcMar>
              <w:top w:type="dxa" w:w="60"/>
              <w:left w:type="dxa" w:w="110"/>
              <w:bottom w:type="dxa" w:w="60"/>
              <w:right w:type="dxa" w:w="110"/>
            </w:tcMar>
            <w:vAlign w:val="center"/>
          </w:tcPr>
          <w:p>
            <w:pPr>
              <w:spacing w:line="264"/>
            </w:pPr>
            <w:r>
              <w:rPr>
                <w:b/>
                <w:bCs/>
                <w:sz w:val="24"/>
                <w:szCs w:val="24"/>
              </w:rPr>
              <w:t xml:space="preserve">Nhóm</w:t>
            </w:r>
          </w:p>
        </w:tc>
        <w:tc>
          <w:tcPr>
            <w:tcW w:type="dxa" w:w="6471"/>
            <w:shd w:fill="D9E2EC" w:val="clear"/>
            <w:tcMar>
              <w:top w:type="dxa" w:w="60"/>
              <w:left w:type="dxa" w:w="110"/>
              <w:bottom w:type="dxa" w:w="60"/>
              <w:right w:type="dxa" w:w="110"/>
            </w:tcMar>
            <w:vAlign w:val="center"/>
          </w:tcPr>
          <w:p>
            <w:pPr>
              <w:spacing w:line="264"/>
              <w:jc w:val="left"/>
            </w:pPr>
            <w:r>
              <w:rPr>
                <w:b/>
                <w:bCs/>
                <w:sz w:val="24"/>
                <w:szCs w:val="24"/>
              </w:rPr>
              <w:t xml:space="preserve">Thư viện / công cụ</w:t>
            </w:r>
          </w:p>
        </w:tc>
      </w:tr>
      <w:tr>
        <w:tc>
          <w:tcPr>
            <w:tcW w:type="dxa" w:w="2600"/>
            <w:tcMar>
              <w:top w:type="dxa" w:w="60"/>
              <w:left w:type="dxa" w:w="110"/>
              <w:bottom w:type="dxa" w:w="60"/>
              <w:right w:type="dxa" w:w="110"/>
            </w:tcMar>
            <w:vAlign w:val="center"/>
          </w:tcPr>
          <w:p>
            <w:pPr>
              <w:spacing w:line="264"/>
            </w:pPr>
            <w:r>
              <w:rPr>
                <w:b w:val="false"/>
                <w:bCs w:val="false"/>
                <w:sz w:val="24"/>
                <w:szCs w:val="24"/>
              </w:rPr>
              <w:t xml:space="preserve">Ngôn ngữ &amp; giao diện</w:t>
            </w:r>
          </w:p>
        </w:tc>
        <w:tc>
          <w:tcPr>
            <w:tcW w:type="dxa" w:w="6471"/>
            <w:tcMar>
              <w:top w:type="dxa" w:w="60"/>
              <w:left w:type="dxa" w:w="110"/>
              <w:bottom w:type="dxa" w:w="60"/>
              <w:right w:type="dxa" w:w="110"/>
            </w:tcMar>
            <w:vAlign w:val="center"/>
          </w:tcPr>
          <w:p>
            <w:pPr>
              <w:spacing w:line="264"/>
              <w:jc w:val="left"/>
            </w:pPr>
            <w:r>
              <w:rPr>
                <w:b w:val="false"/>
                <w:bCs w:val="false"/>
                <w:sz w:val="24"/>
                <w:szCs w:val="24"/>
              </w:rPr>
              <w:t xml:space="preserve">Python 3.x, customtkinter (giao diện desktop).</w:t>
            </w:r>
          </w:p>
        </w:tc>
      </w:tr>
      <w:tr>
        <w:tc>
          <w:tcPr>
            <w:tcW w:type="dxa" w:w="2600"/>
            <w:tcMar>
              <w:top w:type="dxa" w:w="60"/>
              <w:left w:type="dxa" w:w="110"/>
              <w:bottom w:type="dxa" w:w="60"/>
              <w:right w:type="dxa" w:w="110"/>
            </w:tcMar>
            <w:vAlign w:val="center"/>
          </w:tcPr>
          <w:p>
            <w:pPr>
              <w:spacing w:line="264"/>
            </w:pPr>
            <w:r>
              <w:rPr>
                <w:b w:val="false"/>
                <w:bCs w:val="false"/>
                <w:sz w:val="24"/>
                <w:szCs w:val="24"/>
              </w:rPr>
              <w:t xml:space="preserve">OCR</w:t>
            </w:r>
          </w:p>
        </w:tc>
        <w:tc>
          <w:tcPr>
            <w:tcW w:type="dxa" w:w="6471"/>
            <w:tcMar>
              <w:top w:type="dxa" w:w="60"/>
              <w:left w:type="dxa" w:w="110"/>
              <w:bottom w:type="dxa" w:w="60"/>
              <w:right w:type="dxa" w:w="110"/>
            </w:tcMar>
            <w:vAlign w:val="center"/>
          </w:tcPr>
          <w:p>
            <w:pPr>
              <w:spacing w:line="264"/>
              <w:jc w:val="left"/>
            </w:pPr>
            <w:r>
              <w:rPr>
                <w:b w:val="false"/>
                <w:bCs w:val="false"/>
                <w:sz w:val="24"/>
                <w:szCs w:val="24"/>
              </w:rPr>
              <w:t xml:space="preserve">PaddleOCR; bổ sung EasyOCR và Tesseract cho tiếng Việt; PyMuPDF, python-docx, python-pptx, openpyxl, Pillow để đọc đa định dạng.</w:t>
            </w:r>
          </w:p>
        </w:tc>
      </w:tr>
      <w:tr>
        <w:tc>
          <w:tcPr>
            <w:tcW w:type="dxa" w:w="2600"/>
            <w:tcMar>
              <w:top w:type="dxa" w:w="60"/>
              <w:left w:type="dxa" w:w="110"/>
              <w:bottom w:type="dxa" w:w="60"/>
              <w:right w:type="dxa" w:w="110"/>
            </w:tcMar>
            <w:vAlign w:val="center"/>
          </w:tcPr>
          <w:p>
            <w:pPr>
              <w:spacing w:line="264"/>
            </w:pPr>
            <w:r>
              <w:rPr>
                <w:b w:val="false"/>
                <w:bCs w:val="false"/>
                <w:sz w:val="24"/>
                <w:szCs w:val="24"/>
              </w:rPr>
              <w:t xml:space="preserve">NLP / tóm tắt</w:t>
            </w:r>
          </w:p>
        </w:tc>
        <w:tc>
          <w:tcPr>
            <w:tcW w:type="dxa" w:w="6471"/>
            <w:tcMar>
              <w:top w:type="dxa" w:w="60"/>
              <w:left w:type="dxa" w:w="110"/>
              <w:bottom w:type="dxa" w:w="60"/>
              <w:right w:type="dxa" w:w="110"/>
            </w:tcMar>
            <w:vAlign w:val="center"/>
          </w:tcPr>
          <w:p>
            <w:pPr>
              <w:spacing w:line="264"/>
              <w:jc w:val="left"/>
            </w:pPr>
            <w:r>
              <w:rPr>
                <w:b w:val="false"/>
                <w:bCs w:val="false"/>
                <w:sz w:val="24"/>
                <w:szCs w:val="24"/>
              </w:rPr>
              <w:t xml:space="preserve">underthesea (tách từ tiếng Việt), KeyBERT + sentence-transformers, RAKE, sumy (LSA, TextRank), NetworkX + scikit-learn (TextRank thuần).</w:t>
            </w:r>
          </w:p>
        </w:tc>
      </w:tr>
      <w:tr>
        <w:tc>
          <w:tcPr>
            <w:tcW w:type="dxa" w:w="2600"/>
            <w:tcMar>
              <w:top w:type="dxa" w:w="60"/>
              <w:left w:type="dxa" w:w="110"/>
              <w:bottom w:type="dxa" w:w="60"/>
              <w:right w:type="dxa" w:w="110"/>
            </w:tcMar>
            <w:vAlign w:val="center"/>
          </w:tcPr>
          <w:p>
            <w:pPr>
              <w:spacing w:line="264"/>
            </w:pPr>
            <w:r>
              <w:rPr>
                <w:b w:val="false"/>
                <w:bCs w:val="false"/>
                <w:sz w:val="24"/>
                <w:szCs w:val="24"/>
              </w:rPr>
              <w:t xml:space="preserve">Tóm tắt &amp; QG sinh</w:t>
            </w:r>
          </w:p>
        </w:tc>
        <w:tc>
          <w:tcPr>
            <w:tcW w:type="dxa" w:w="6471"/>
            <w:tcMar>
              <w:top w:type="dxa" w:w="60"/>
              <w:left w:type="dxa" w:w="110"/>
              <w:bottom w:type="dxa" w:w="60"/>
              <w:right w:type="dxa" w:w="110"/>
            </w:tcMar>
            <w:vAlign w:val="center"/>
          </w:tcPr>
          <w:p>
            <w:pPr>
              <w:spacing w:line="264"/>
              <w:jc w:val="left"/>
            </w:pPr>
            <w:r>
              <w:rPr>
                <w:b w:val="false"/>
                <w:bCs w:val="false"/>
                <w:sz w:val="24"/>
                <w:szCs w:val="24"/>
              </w:rPr>
              <w:t xml:space="preserve">Google Gemini (google-genai) cho tóm tắt abstractive và sinh câu hỏi.</w:t>
            </w:r>
          </w:p>
        </w:tc>
      </w:tr>
      <w:tr>
        <w:tc>
          <w:tcPr>
            <w:tcW w:type="dxa" w:w="2600"/>
            <w:tcMar>
              <w:top w:type="dxa" w:w="60"/>
              <w:left w:type="dxa" w:w="110"/>
              <w:bottom w:type="dxa" w:w="60"/>
              <w:right w:type="dxa" w:w="110"/>
            </w:tcMar>
            <w:vAlign w:val="center"/>
          </w:tcPr>
          <w:p>
            <w:pPr>
              <w:spacing w:line="264"/>
            </w:pPr>
            <w:r>
              <w:rPr>
                <w:b w:val="false"/>
                <w:bCs w:val="false"/>
                <w:sz w:val="24"/>
                <w:szCs w:val="24"/>
              </w:rPr>
              <w:t xml:space="preserve">Lưu trữ</w:t>
            </w:r>
          </w:p>
        </w:tc>
        <w:tc>
          <w:tcPr>
            <w:tcW w:type="dxa" w:w="6471"/>
            <w:tcMar>
              <w:top w:type="dxa" w:w="60"/>
              <w:left w:type="dxa" w:w="110"/>
              <w:bottom w:type="dxa" w:w="60"/>
              <w:right w:type="dxa" w:w="110"/>
            </w:tcMar>
            <w:vAlign w:val="center"/>
          </w:tcPr>
          <w:p>
            <w:pPr>
              <w:spacing w:line="264"/>
              <w:jc w:val="left"/>
            </w:pPr>
            <w:r>
              <w:rPr>
                <w:b w:val="false"/>
                <w:bCs w:val="false"/>
                <w:sz w:val="24"/>
                <w:szCs w:val="24"/>
              </w:rPr>
              <w:t xml:space="preserve">SQLite3 (tích hợp sẵn trong Python).</w:t>
            </w:r>
          </w:p>
        </w:tc>
      </w:tr>
    </w:tbl>
    <w:p>
      <w:pPr>
        <w:pStyle w:val="Heading1"/>
      </w:pPr>
      <w:r>
        <w:t xml:space="preserve">5. KẾT QUẢ CÀI ĐẶT</w:t>
      </w:r>
    </w:p>
    <w:p>
      <w:pPr>
        <w:pStyle w:val="Heading2"/>
      </w:pPr>
      <w:r>
        <w:t xml:space="preserve">5.1. Các chức năng đã hoàn thành</w:t>
      </w:r>
    </w:p>
    <w:p>
      <w:pPr>
        <w:pStyle w:val="ListParagraph"/>
        <w:numPr>
          <w:ilvl w:val="0"/>
          <w:numId w:val="2"/>
        </w:numPr>
        <w:spacing w:after="80" w:line="276"/>
      </w:pPr>
      <w:r>
        <w:rPr>
          <w:sz w:val="26"/>
          <w:szCs w:val="26"/>
        </w:rPr>
        <w:t xml:space="preserve">Bóc tách văn bản đa định dạng (PDF, ảnh, Word, PowerPoint, Excel, TXT).</w:t>
      </w:r>
    </w:p>
    <w:p>
      <w:pPr>
        <w:pStyle w:val="ListParagraph"/>
        <w:numPr>
          <w:ilvl w:val="0"/>
          <w:numId w:val="2"/>
        </w:numPr>
        <w:spacing w:after="80" w:line="276"/>
      </w:pPr>
      <w:r>
        <w:rPr>
          <w:sz w:val="26"/>
          <w:szCs w:val="26"/>
        </w:rPr>
        <w:t xml:space="preserve">Trích xuất từ khoá (KeyBERT, có hỗ trợ tách từ tiếng Việt) và tóm tắt theo số câu hoặc phần trăm.</w:t>
      </w:r>
    </w:p>
    <w:p>
      <w:pPr>
        <w:pStyle w:val="ListParagraph"/>
        <w:numPr>
          <w:ilvl w:val="0"/>
          <w:numId w:val="2"/>
        </w:numPr>
        <w:spacing w:after="80" w:line="276"/>
      </w:pPr>
      <w:r>
        <w:rPr>
          <w:sz w:val="26"/>
          <w:szCs w:val="26"/>
        </w:rPr>
        <w:t xml:space="preserve">Nhiều thuật toán tóm tắt: LSA, TextRank (sumy), NetworkX TextRank (PageRank + TF-IDF cosine), TextTeaser, KeyBERT, Voting ensemble và Gemini (abstractive).</w:t>
      </w:r>
    </w:p>
    <w:p>
      <w:pPr>
        <w:pStyle w:val="ListParagraph"/>
        <w:numPr>
          <w:ilvl w:val="0"/>
          <w:numId w:val="2"/>
        </w:numPr>
        <w:spacing w:after="80" w:line="276"/>
      </w:pPr>
      <w:r>
        <w:rPr>
          <w:sz w:val="26"/>
          <w:szCs w:val="26"/>
        </w:rPr>
        <w:t xml:space="preserve">Sinh câu hỏi tự động theo luật: định nghĩa-trong-ngữ-cảnh và điền khuyết (cloze); tùy chọn sinh câu hỏi bằng Gemini.</w:t>
      </w:r>
    </w:p>
    <w:p>
      <w:pPr>
        <w:pStyle w:val="ListParagraph"/>
        <w:numPr>
          <w:ilvl w:val="0"/>
          <w:numId w:val="2"/>
        </w:numPr>
        <w:spacing w:after="80" w:line="276"/>
      </w:pPr>
      <w:r>
        <w:rPr>
          <w:sz w:val="26"/>
          <w:szCs w:val="26"/>
        </w:rPr>
        <w:t xml:space="preserve">Quản lý flashcard theo bộ thẻ (đổi tên, xoá bộ) và ôn tập theo lặp lại ngắt quãng.</w:t>
      </w:r>
    </w:p>
    <w:p>
      <w:pPr>
        <w:pStyle w:val="ListParagraph"/>
        <w:numPr>
          <w:ilvl w:val="0"/>
          <w:numId w:val="2"/>
        </w:numPr>
        <w:spacing w:after="80" w:line="276"/>
      </w:pPr>
      <w:r>
        <w:rPr>
          <w:sz w:val="26"/>
          <w:szCs w:val="26"/>
        </w:rPr>
        <w:t xml:space="preserve">Lưu lịch sử, xuất kết quả ra tệp .txt và màn hình so sánh các phương pháp tóm tắt.</w:t>
      </w:r>
    </w:p>
    <w:p>
      <w:pPr>
        <w:pStyle w:val="Heading2"/>
      </w:pPr>
      <w:r>
        <w:t xml:space="preserve">5.2. Giao diện ứng dụng</w:t>
      </w:r>
    </w:p>
    <w:p>
      <w:pPr>
        <w:spacing w:after="120" w:before="0" w:line="276"/>
      </w:pPr>
      <w:r>
        <w:rPr>
          <w:sz w:val="26"/>
          <w:szCs w:val="26"/>
        </w:rPr>
        <w:t xml:space="preserve">Ứng dụng gồm 5 màn hình: (1) Scan — chọn nguồn, cấu hình và chạy OCR + tóm tắt; (2) So sánh — đối chiếu các phương pháp tóm tắt kèm chỉ số; (3) Lịch sử — tra cứu, xuất, xoá tài liệu đã xử lý; (4) Flashcard — quản lý bộ thẻ và thẻ; (5) Ôn tập — học theo thẻ và ghi nhận kết quả.</w:t>
      </w:r>
    </w:p>
    <w:p>
      <w:pPr>
        <w:pStyle w:val="Heading1"/>
      </w:pPr>
      <w:r>
        <w:t xml:space="preserve">6. ĐÁNH GIÁ</w:t>
      </w:r>
    </w:p>
    <w:p>
      <w:pPr>
        <w:pStyle w:val="Heading2"/>
      </w:pPr>
      <w:r>
        <w:t xml:space="preserve">6.1. So sánh các phương pháp tóm tắt</w:t>
      </w:r>
    </w:p>
    <w:p>
      <w:pPr>
        <w:spacing w:after="120" w:before="0" w:line="276"/>
      </w:pPr>
      <w:r>
        <w:rPr>
          <w:sz w:val="26"/>
          <w:szCs w:val="26"/>
        </w:rPr>
        <w:t xml:space="preserve">Hệ thống cung cấp bộ chỉ số không cần bản tham chiếu để so sánh: tỉ lệ nén, số câu, thời gian chạy và độ phủ từ khoá. Bảng dưới là kết quả minh hoạ trên một văn bản mẫu (tóm tắt 2 câu):</w:t>
      </w:r>
    </w:p>
    <w:tbl>
      <w:tblPr>
        <w:tblW w:type="dxa" w:w="9071"/>
        <w:tblBorders>
          <w:top w:val="single" w:color="9AA5B1" w:sz="1"/>
          <w:left w:val="single" w:color="9AA5B1" w:sz="1"/>
          <w:bottom w:val="single" w:color="9AA5B1" w:sz="1"/>
          <w:right w:val="single" w:color="9AA5B1" w:sz="1"/>
          <w:insideH w:val="single" w:color="9AA5B1" w:sz="1"/>
          <w:insideV w:val="single" w:color="9AA5B1" w:sz="1"/>
        </w:tblBorders>
      </w:tblPr>
      <w:tblGrid>
        <w:gridCol w:w="2400"/>
        <w:gridCol w:w="1400"/>
        <w:gridCol w:w="1500"/>
        <w:gridCol w:w="1900"/>
        <w:gridCol w:w="1871"/>
      </w:tblGrid>
      <w:tr>
        <w:tc>
          <w:tcPr>
            <w:tcW w:type="dxa" w:w="2400"/>
            <w:shd w:fill="D9E2EC" w:val="clear"/>
            <w:tcMar>
              <w:top w:type="dxa" w:w="60"/>
              <w:left w:type="dxa" w:w="110"/>
              <w:bottom w:type="dxa" w:w="60"/>
              <w:right w:type="dxa" w:w="110"/>
            </w:tcMar>
            <w:vAlign w:val="center"/>
          </w:tcPr>
          <w:p>
            <w:pPr>
              <w:spacing w:line="264"/>
            </w:pPr>
            <w:r>
              <w:rPr>
                <w:b/>
                <w:bCs/>
                <w:sz w:val="24"/>
                <w:szCs w:val="24"/>
              </w:rPr>
              <w:t xml:space="preserve">Phương pháp</w:t>
            </w:r>
          </w:p>
        </w:tc>
        <w:tc>
          <w:tcPr>
            <w:tcW w:type="dxa" w:w="1400"/>
            <w:shd w:fill="D9E2EC" w:val="clear"/>
            <w:tcMar>
              <w:top w:type="dxa" w:w="60"/>
              <w:left w:type="dxa" w:w="110"/>
              <w:bottom w:type="dxa" w:w="60"/>
              <w:right w:type="dxa" w:w="110"/>
            </w:tcMar>
            <w:vAlign w:val="center"/>
          </w:tcPr>
          <w:p>
            <w:pPr>
              <w:spacing w:line="264"/>
              <w:jc w:val="left"/>
            </w:pPr>
            <w:r>
              <w:rPr>
                <w:b/>
                <w:bCs/>
                <w:sz w:val="24"/>
                <w:szCs w:val="24"/>
              </w:rPr>
              <w:t xml:space="preserve">Nén</w:t>
            </w:r>
          </w:p>
        </w:tc>
        <w:tc>
          <w:tcPr>
            <w:tcW w:type="dxa" w:w="1500"/>
            <w:shd w:fill="D9E2EC" w:val="clear"/>
            <w:tcMar>
              <w:top w:type="dxa" w:w="60"/>
              <w:left w:type="dxa" w:w="110"/>
              <w:bottom w:type="dxa" w:w="60"/>
              <w:right w:type="dxa" w:w="110"/>
            </w:tcMar>
            <w:vAlign w:val="center"/>
          </w:tcPr>
          <w:p>
            <w:pPr>
              <w:spacing w:line="264"/>
              <w:jc w:val="left"/>
            </w:pPr>
            <w:r>
              <w:rPr>
                <w:b/>
                <w:bCs/>
                <w:sz w:val="24"/>
                <w:szCs w:val="24"/>
              </w:rPr>
              <w:t xml:space="preserve">Số câu</w:t>
            </w:r>
          </w:p>
        </w:tc>
        <w:tc>
          <w:tcPr>
            <w:tcW w:type="dxa" w:w="1900"/>
            <w:shd w:fill="D9E2EC" w:val="clear"/>
            <w:tcMar>
              <w:top w:type="dxa" w:w="60"/>
              <w:left w:type="dxa" w:w="110"/>
              <w:bottom w:type="dxa" w:w="60"/>
              <w:right w:type="dxa" w:w="110"/>
            </w:tcMar>
            <w:vAlign w:val="center"/>
          </w:tcPr>
          <w:p>
            <w:pPr>
              <w:spacing w:line="264"/>
              <w:jc w:val="left"/>
            </w:pPr>
            <w:r>
              <w:rPr>
                <w:b/>
                <w:bCs/>
                <w:sz w:val="24"/>
                <w:szCs w:val="24"/>
              </w:rPr>
              <w:t xml:space="preserve">Thời gian</w:t>
            </w:r>
          </w:p>
        </w:tc>
        <w:tc>
          <w:tcPr>
            <w:tcW w:type="dxa" w:w="1871"/>
            <w:shd w:fill="D9E2EC" w:val="clear"/>
            <w:tcMar>
              <w:top w:type="dxa" w:w="60"/>
              <w:left w:type="dxa" w:w="110"/>
              <w:bottom w:type="dxa" w:w="60"/>
              <w:right w:type="dxa" w:w="110"/>
            </w:tcMar>
            <w:vAlign w:val="center"/>
          </w:tcPr>
          <w:p>
            <w:pPr>
              <w:spacing w:line="264"/>
              <w:jc w:val="left"/>
            </w:pPr>
            <w:r>
              <w:rPr>
                <w:b/>
                <w:bCs/>
                <w:sz w:val="24"/>
                <w:szCs w:val="24"/>
              </w:rPr>
              <w:t xml:space="preserve">Phủ từ khoá</w:t>
            </w:r>
          </w:p>
        </w:tc>
      </w:tr>
      <w:tr>
        <w:tc>
          <w:tcPr>
            <w:tcW w:type="dxa" w:w="2400"/>
            <w:tcMar>
              <w:top w:type="dxa" w:w="60"/>
              <w:left w:type="dxa" w:w="110"/>
              <w:bottom w:type="dxa" w:w="60"/>
              <w:right w:type="dxa" w:w="110"/>
            </w:tcMar>
            <w:vAlign w:val="center"/>
          </w:tcPr>
          <w:p>
            <w:pPr>
              <w:spacing w:line="264"/>
            </w:pPr>
            <w:r>
              <w:rPr>
                <w:b w:val="false"/>
                <w:bCs w:val="false"/>
                <w:sz w:val="24"/>
                <w:szCs w:val="24"/>
              </w:rPr>
              <w:t xml:space="preserve">NetworkX TextRank</w:t>
            </w:r>
          </w:p>
        </w:tc>
        <w:tc>
          <w:tcPr>
            <w:tcW w:type="dxa" w:w="1400"/>
            <w:tcMar>
              <w:top w:type="dxa" w:w="60"/>
              <w:left w:type="dxa" w:w="110"/>
              <w:bottom w:type="dxa" w:w="60"/>
              <w:right w:type="dxa" w:w="110"/>
            </w:tcMar>
            <w:vAlign w:val="center"/>
          </w:tcPr>
          <w:p>
            <w:pPr>
              <w:spacing w:line="264"/>
              <w:jc w:val="left"/>
            </w:pPr>
            <w:r>
              <w:rPr>
                <w:b w:val="false"/>
                <w:bCs w:val="false"/>
                <w:sz w:val="24"/>
                <w:szCs w:val="24"/>
              </w:rPr>
              <w:t xml:space="preserve">22.1%</w:t>
            </w:r>
          </w:p>
        </w:tc>
        <w:tc>
          <w:tcPr>
            <w:tcW w:type="dxa" w:w="1500"/>
            <w:tcMar>
              <w:top w:type="dxa" w:w="60"/>
              <w:left w:type="dxa" w:w="110"/>
              <w:bottom w:type="dxa" w:w="60"/>
              <w:right w:type="dxa" w:w="110"/>
            </w:tcMar>
            <w:vAlign w:val="center"/>
          </w:tcPr>
          <w:p>
            <w:pPr>
              <w:spacing w:line="264"/>
              <w:jc w:val="left"/>
            </w:pPr>
            <w:r>
              <w:rPr>
                <w:b w:val="false"/>
                <w:bCs w:val="false"/>
                <w:sz w:val="24"/>
                <w:szCs w:val="24"/>
              </w:rPr>
              <w:t xml:space="preserve">2</w:t>
            </w:r>
          </w:p>
        </w:tc>
        <w:tc>
          <w:tcPr>
            <w:tcW w:type="dxa" w:w="1900"/>
            <w:tcMar>
              <w:top w:type="dxa" w:w="60"/>
              <w:left w:type="dxa" w:w="110"/>
              <w:bottom w:type="dxa" w:w="60"/>
              <w:right w:type="dxa" w:w="110"/>
            </w:tcMar>
            <w:vAlign w:val="center"/>
          </w:tcPr>
          <w:p>
            <w:pPr>
              <w:spacing w:line="264"/>
              <w:jc w:val="left"/>
            </w:pPr>
            <w:r>
              <w:rPr>
                <w:b w:val="false"/>
                <w:bCs w:val="false"/>
                <w:sz w:val="24"/>
                <w:szCs w:val="24"/>
              </w:rPr>
              <w:t xml:space="preserve">2.02 s</w:t>
            </w:r>
          </w:p>
        </w:tc>
        <w:tc>
          <w:tcPr>
            <w:tcW w:type="dxa" w:w="1871"/>
            <w:tcMar>
              <w:top w:type="dxa" w:w="60"/>
              <w:left w:type="dxa" w:w="110"/>
              <w:bottom w:type="dxa" w:w="60"/>
              <w:right w:type="dxa" w:w="110"/>
            </w:tcMar>
            <w:vAlign w:val="center"/>
          </w:tcPr>
          <w:p>
            <w:pPr>
              <w:spacing w:line="264"/>
              <w:jc w:val="left"/>
            </w:pPr>
            <w:r>
              <w:rPr>
                <w:b w:val="false"/>
                <w:bCs w:val="false"/>
                <w:sz w:val="24"/>
                <w:szCs w:val="24"/>
              </w:rPr>
              <w:t xml:space="preserve">0%</w:t>
            </w:r>
          </w:p>
        </w:tc>
      </w:tr>
      <w:tr>
        <w:tc>
          <w:tcPr>
            <w:tcW w:type="dxa" w:w="2400"/>
            <w:tcMar>
              <w:top w:type="dxa" w:w="60"/>
              <w:left w:type="dxa" w:w="110"/>
              <w:bottom w:type="dxa" w:w="60"/>
              <w:right w:type="dxa" w:w="110"/>
            </w:tcMar>
            <w:vAlign w:val="center"/>
          </w:tcPr>
          <w:p>
            <w:pPr>
              <w:spacing w:line="264"/>
            </w:pPr>
            <w:r>
              <w:rPr>
                <w:b w:val="false"/>
                <w:bCs w:val="false"/>
                <w:sz w:val="24"/>
                <w:szCs w:val="24"/>
              </w:rPr>
              <w:t xml:space="preserve">TextRank (sumy)</w:t>
            </w:r>
          </w:p>
        </w:tc>
        <w:tc>
          <w:tcPr>
            <w:tcW w:type="dxa" w:w="1400"/>
            <w:tcMar>
              <w:top w:type="dxa" w:w="60"/>
              <w:left w:type="dxa" w:w="110"/>
              <w:bottom w:type="dxa" w:w="60"/>
              <w:right w:type="dxa" w:w="110"/>
            </w:tcMar>
            <w:vAlign w:val="center"/>
          </w:tcPr>
          <w:p>
            <w:pPr>
              <w:spacing w:line="264"/>
              <w:jc w:val="left"/>
            </w:pPr>
            <w:r>
              <w:rPr>
                <w:b w:val="false"/>
                <w:bCs w:val="false"/>
                <w:sz w:val="24"/>
                <w:szCs w:val="24"/>
              </w:rPr>
              <w:t xml:space="preserve">28.4%</w:t>
            </w:r>
          </w:p>
        </w:tc>
        <w:tc>
          <w:tcPr>
            <w:tcW w:type="dxa" w:w="1500"/>
            <w:tcMar>
              <w:top w:type="dxa" w:w="60"/>
              <w:left w:type="dxa" w:w="110"/>
              <w:bottom w:type="dxa" w:w="60"/>
              <w:right w:type="dxa" w:w="110"/>
            </w:tcMar>
            <w:vAlign w:val="center"/>
          </w:tcPr>
          <w:p>
            <w:pPr>
              <w:spacing w:line="264"/>
              <w:jc w:val="left"/>
            </w:pPr>
            <w:r>
              <w:rPr>
                <w:b w:val="false"/>
                <w:bCs w:val="false"/>
                <w:sz w:val="24"/>
                <w:szCs w:val="24"/>
              </w:rPr>
              <w:t xml:space="preserve">2</w:t>
            </w:r>
          </w:p>
        </w:tc>
        <w:tc>
          <w:tcPr>
            <w:tcW w:type="dxa" w:w="1900"/>
            <w:tcMar>
              <w:top w:type="dxa" w:w="60"/>
              <w:left w:type="dxa" w:w="110"/>
              <w:bottom w:type="dxa" w:w="60"/>
              <w:right w:type="dxa" w:w="110"/>
            </w:tcMar>
            <w:vAlign w:val="center"/>
          </w:tcPr>
          <w:p>
            <w:pPr>
              <w:spacing w:line="264"/>
              <w:jc w:val="left"/>
            </w:pPr>
            <w:r>
              <w:rPr>
                <w:b w:val="false"/>
                <w:bCs w:val="false"/>
                <w:sz w:val="24"/>
                <w:szCs w:val="24"/>
              </w:rPr>
              <w:t xml:space="preserve">0.61 s</w:t>
            </w:r>
          </w:p>
        </w:tc>
        <w:tc>
          <w:tcPr>
            <w:tcW w:type="dxa" w:w="1871"/>
            <w:tcMar>
              <w:top w:type="dxa" w:w="60"/>
              <w:left w:type="dxa" w:w="110"/>
              <w:bottom w:type="dxa" w:w="60"/>
              <w:right w:type="dxa" w:w="110"/>
            </w:tcMar>
            <w:vAlign w:val="center"/>
          </w:tcPr>
          <w:p>
            <w:pPr>
              <w:spacing w:line="264"/>
              <w:jc w:val="left"/>
            </w:pPr>
            <w:r>
              <w:rPr>
                <w:b w:val="false"/>
                <w:bCs w:val="false"/>
                <w:sz w:val="24"/>
                <w:szCs w:val="24"/>
              </w:rPr>
              <w:t xml:space="preserve">33%</w:t>
            </w:r>
          </w:p>
        </w:tc>
      </w:tr>
      <w:tr>
        <w:tc>
          <w:tcPr>
            <w:tcW w:type="dxa" w:w="2400"/>
            <w:tcMar>
              <w:top w:type="dxa" w:w="60"/>
              <w:left w:type="dxa" w:w="110"/>
              <w:bottom w:type="dxa" w:w="60"/>
              <w:right w:type="dxa" w:w="110"/>
            </w:tcMar>
            <w:vAlign w:val="center"/>
          </w:tcPr>
          <w:p>
            <w:pPr>
              <w:spacing w:line="264"/>
            </w:pPr>
            <w:r>
              <w:rPr>
                <w:b w:val="false"/>
                <w:bCs w:val="false"/>
                <w:sz w:val="24"/>
                <w:szCs w:val="24"/>
              </w:rPr>
              <w:t xml:space="preserve">LSA</w:t>
            </w:r>
          </w:p>
        </w:tc>
        <w:tc>
          <w:tcPr>
            <w:tcW w:type="dxa" w:w="1400"/>
            <w:tcMar>
              <w:top w:type="dxa" w:w="60"/>
              <w:left w:type="dxa" w:w="110"/>
              <w:bottom w:type="dxa" w:w="60"/>
              <w:right w:type="dxa" w:w="110"/>
            </w:tcMar>
            <w:vAlign w:val="center"/>
          </w:tcPr>
          <w:p>
            <w:pPr>
              <w:spacing w:line="264"/>
              <w:jc w:val="left"/>
            </w:pPr>
            <w:r>
              <w:rPr>
                <w:b w:val="false"/>
                <w:bCs w:val="false"/>
                <w:sz w:val="24"/>
                <w:szCs w:val="24"/>
              </w:rPr>
              <w:t xml:space="preserve">25.6%</w:t>
            </w:r>
          </w:p>
        </w:tc>
        <w:tc>
          <w:tcPr>
            <w:tcW w:type="dxa" w:w="1500"/>
            <w:tcMar>
              <w:top w:type="dxa" w:w="60"/>
              <w:left w:type="dxa" w:w="110"/>
              <w:bottom w:type="dxa" w:w="60"/>
              <w:right w:type="dxa" w:w="110"/>
            </w:tcMar>
            <w:vAlign w:val="center"/>
          </w:tcPr>
          <w:p>
            <w:pPr>
              <w:spacing w:line="264"/>
              <w:jc w:val="left"/>
            </w:pPr>
            <w:r>
              <w:rPr>
                <w:b w:val="false"/>
                <w:bCs w:val="false"/>
                <w:sz w:val="24"/>
                <w:szCs w:val="24"/>
              </w:rPr>
              <w:t xml:space="preserve">2</w:t>
            </w:r>
          </w:p>
        </w:tc>
        <w:tc>
          <w:tcPr>
            <w:tcW w:type="dxa" w:w="1900"/>
            <w:tcMar>
              <w:top w:type="dxa" w:w="60"/>
              <w:left w:type="dxa" w:w="110"/>
              <w:bottom w:type="dxa" w:w="60"/>
              <w:right w:type="dxa" w:w="110"/>
            </w:tcMar>
            <w:vAlign w:val="center"/>
          </w:tcPr>
          <w:p>
            <w:pPr>
              <w:spacing w:line="264"/>
              <w:jc w:val="left"/>
            </w:pPr>
            <w:r>
              <w:rPr>
                <w:b w:val="false"/>
                <w:bCs w:val="false"/>
                <w:sz w:val="24"/>
                <w:szCs w:val="24"/>
              </w:rPr>
              <w:t xml:space="preserve">0.18 s</w:t>
            </w:r>
          </w:p>
        </w:tc>
        <w:tc>
          <w:tcPr>
            <w:tcW w:type="dxa" w:w="1871"/>
            <w:tcMar>
              <w:top w:type="dxa" w:w="60"/>
              <w:left w:type="dxa" w:w="110"/>
              <w:bottom w:type="dxa" w:w="60"/>
              <w:right w:type="dxa" w:w="110"/>
            </w:tcMar>
            <w:vAlign w:val="center"/>
          </w:tcPr>
          <w:p>
            <w:pPr>
              <w:spacing w:line="264"/>
              <w:jc w:val="left"/>
            </w:pPr>
            <w:r>
              <w:rPr>
                <w:b w:val="false"/>
                <w:bCs w:val="false"/>
                <w:sz w:val="24"/>
                <w:szCs w:val="24"/>
              </w:rPr>
              <w:t xml:space="preserve">33%</w:t>
            </w:r>
          </w:p>
        </w:tc>
      </w:tr>
      <w:tr>
        <w:tc>
          <w:tcPr>
            <w:tcW w:type="dxa" w:w="2400"/>
            <w:tcMar>
              <w:top w:type="dxa" w:w="60"/>
              <w:left w:type="dxa" w:w="110"/>
              <w:bottom w:type="dxa" w:w="60"/>
              <w:right w:type="dxa" w:w="110"/>
            </w:tcMar>
            <w:vAlign w:val="center"/>
          </w:tcPr>
          <w:p>
            <w:pPr>
              <w:spacing w:line="264"/>
            </w:pPr>
            <w:r>
              <w:rPr>
                <w:b w:val="false"/>
                <w:bCs w:val="false"/>
                <w:sz w:val="24"/>
                <w:szCs w:val="24"/>
              </w:rPr>
              <w:t xml:space="preserve">TextTeaser</w:t>
            </w:r>
          </w:p>
        </w:tc>
        <w:tc>
          <w:tcPr>
            <w:tcW w:type="dxa" w:w="1400"/>
            <w:tcMar>
              <w:top w:type="dxa" w:w="60"/>
              <w:left w:type="dxa" w:w="110"/>
              <w:bottom w:type="dxa" w:w="60"/>
              <w:right w:type="dxa" w:w="110"/>
            </w:tcMar>
            <w:vAlign w:val="center"/>
          </w:tcPr>
          <w:p>
            <w:pPr>
              <w:spacing w:line="264"/>
              <w:jc w:val="left"/>
            </w:pPr>
            <w:r>
              <w:rPr>
                <w:b w:val="false"/>
                <w:bCs w:val="false"/>
                <w:sz w:val="24"/>
                <w:szCs w:val="24"/>
              </w:rPr>
              <w:t xml:space="preserve">28.8%</w:t>
            </w:r>
          </w:p>
        </w:tc>
        <w:tc>
          <w:tcPr>
            <w:tcW w:type="dxa" w:w="1500"/>
            <w:tcMar>
              <w:top w:type="dxa" w:w="60"/>
              <w:left w:type="dxa" w:w="110"/>
              <w:bottom w:type="dxa" w:w="60"/>
              <w:right w:type="dxa" w:w="110"/>
            </w:tcMar>
            <w:vAlign w:val="center"/>
          </w:tcPr>
          <w:p>
            <w:pPr>
              <w:spacing w:line="264"/>
              <w:jc w:val="left"/>
            </w:pPr>
            <w:r>
              <w:rPr>
                <w:b w:val="false"/>
                <w:bCs w:val="false"/>
                <w:sz w:val="24"/>
                <w:szCs w:val="24"/>
              </w:rPr>
              <w:t xml:space="preserve">2</w:t>
            </w:r>
          </w:p>
        </w:tc>
        <w:tc>
          <w:tcPr>
            <w:tcW w:type="dxa" w:w="1900"/>
            <w:tcMar>
              <w:top w:type="dxa" w:w="60"/>
              <w:left w:type="dxa" w:w="110"/>
              <w:bottom w:type="dxa" w:w="60"/>
              <w:right w:type="dxa" w:w="110"/>
            </w:tcMar>
            <w:vAlign w:val="center"/>
          </w:tcPr>
          <w:p>
            <w:pPr>
              <w:spacing w:line="264"/>
              <w:jc w:val="left"/>
            </w:pPr>
            <w:r>
              <w:rPr>
                <w:b w:val="false"/>
                <w:bCs w:val="false"/>
                <w:sz w:val="24"/>
                <w:szCs w:val="24"/>
              </w:rPr>
              <w:t xml:space="preserve">0.05 s</w:t>
            </w:r>
          </w:p>
        </w:tc>
        <w:tc>
          <w:tcPr>
            <w:tcW w:type="dxa" w:w="1871"/>
            <w:tcMar>
              <w:top w:type="dxa" w:w="60"/>
              <w:left w:type="dxa" w:w="110"/>
              <w:bottom w:type="dxa" w:w="60"/>
              <w:right w:type="dxa" w:w="110"/>
            </w:tcMar>
            <w:vAlign w:val="center"/>
          </w:tcPr>
          <w:p>
            <w:pPr>
              <w:spacing w:line="264"/>
              <w:jc w:val="left"/>
            </w:pPr>
            <w:r>
              <w:rPr>
                <w:b w:val="false"/>
                <w:bCs w:val="false"/>
                <w:sz w:val="24"/>
                <w:szCs w:val="24"/>
              </w:rPr>
              <w:t xml:space="preserve">17%</w:t>
            </w:r>
          </w:p>
        </w:tc>
      </w:tr>
      <w:tr>
        <w:tc>
          <w:tcPr>
            <w:tcW w:type="dxa" w:w="2400"/>
            <w:tcMar>
              <w:top w:type="dxa" w:w="60"/>
              <w:left w:type="dxa" w:w="110"/>
              <w:bottom w:type="dxa" w:w="60"/>
              <w:right w:type="dxa" w:w="110"/>
            </w:tcMar>
            <w:vAlign w:val="center"/>
          </w:tcPr>
          <w:p>
            <w:pPr>
              <w:spacing w:line="264"/>
            </w:pPr>
            <w:r>
              <w:rPr>
                <w:b w:val="false"/>
                <w:bCs w:val="false"/>
                <w:sz w:val="24"/>
                <w:szCs w:val="24"/>
              </w:rPr>
              <w:t xml:space="preserve">KeyBERT</w:t>
            </w:r>
          </w:p>
        </w:tc>
        <w:tc>
          <w:tcPr>
            <w:tcW w:type="dxa" w:w="1400"/>
            <w:tcMar>
              <w:top w:type="dxa" w:w="60"/>
              <w:left w:type="dxa" w:w="110"/>
              <w:bottom w:type="dxa" w:w="60"/>
              <w:right w:type="dxa" w:w="110"/>
            </w:tcMar>
            <w:vAlign w:val="center"/>
          </w:tcPr>
          <w:p>
            <w:pPr>
              <w:spacing w:line="264"/>
              <w:jc w:val="left"/>
            </w:pPr>
            <w:r>
              <w:rPr>
                <w:b w:val="false"/>
                <w:bCs w:val="false"/>
                <w:sz w:val="24"/>
                <w:szCs w:val="24"/>
              </w:rPr>
              <w:t xml:space="preserve">28.4%</w:t>
            </w:r>
          </w:p>
        </w:tc>
        <w:tc>
          <w:tcPr>
            <w:tcW w:type="dxa" w:w="1500"/>
            <w:tcMar>
              <w:top w:type="dxa" w:w="60"/>
              <w:left w:type="dxa" w:w="110"/>
              <w:bottom w:type="dxa" w:w="60"/>
              <w:right w:type="dxa" w:w="110"/>
            </w:tcMar>
            <w:vAlign w:val="center"/>
          </w:tcPr>
          <w:p>
            <w:pPr>
              <w:spacing w:line="264"/>
              <w:jc w:val="left"/>
            </w:pPr>
            <w:r>
              <w:rPr>
                <w:b w:val="false"/>
                <w:bCs w:val="false"/>
                <w:sz w:val="24"/>
                <w:szCs w:val="24"/>
              </w:rPr>
              <w:t xml:space="preserve">2</w:t>
            </w:r>
          </w:p>
        </w:tc>
        <w:tc>
          <w:tcPr>
            <w:tcW w:type="dxa" w:w="1900"/>
            <w:tcMar>
              <w:top w:type="dxa" w:w="60"/>
              <w:left w:type="dxa" w:w="110"/>
              <w:bottom w:type="dxa" w:w="60"/>
              <w:right w:type="dxa" w:w="110"/>
            </w:tcMar>
            <w:vAlign w:val="center"/>
          </w:tcPr>
          <w:p>
            <w:pPr>
              <w:spacing w:line="264"/>
              <w:jc w:val="left"/>
            </w:pPr>
            <w:r>
              <w:rPr>
                <w:b w:val="false"/>
                <w:bCs w:val="false"/>
                <w:sz w:val="24"/>
                <w:szCs w:val="24"/>
              </w:rPr>
              <w:t xml:space="preserve">0.12 s</w:t>
            </w:r>
          </w:p>
        </w:tc>
        <w:tc>
          <w:tcPr>
            <w:tcW w:type="dxa" w:w="1871"/>
            <w:tcMar>
              <w:top w:type="dxa" w:w="60"/>
              <w:left w:type="dxa" w:w="110"/>
              <w:bottom w:type="dxa" w:w="60"/>
              <w:right w:type="dxa" w:w="110"/>
            </w:tcMar>
            <w:vAlign w:val="center"/>
          </w:tcPr>
          <w:p>
            <w:pPr>
              <w:spacing w:line="264"/>
              <w:jc w:val="left"/>
            </w:pPr>
            <w:r>
              <w:rPr>
                <w:b w:val="false"/>
                <w:bCs w:val="false"/>
                <w:sz w:val="24"/>
                <w:szCs w:val="24"/>
              </w:rPr>
              <w:t xml:space="preserve">33%</w:t>
            </w:r>
          </w:p>
        </w:tc>
      </w:tr>
      <w:tr>
        <w:tc>
          <w:tcPr>
            <w:tcW w:type="dxa" w:w="2400"/>
            <w:tcMar>
              <w:top w:type="dxa" w:w="60"/>
              <w:left w:type="dxa" w:w="110"/>
              <w:bottom w:type="dxa" w:w="60"/>
              <w:right w:type="dxa" w:w="110"/>
            </w:tcMar>
            <w:vAlign w:val="center"/>
          </w:tcPr>
          <w:p>
            <w:pPr>
              <w:spacing w:line="264"/>
            </w:pPr>
            <w:r>
              <w:rPr>
                <w:b w:val="false"/>
                <w:bCs w:val="false"/>
                <w:sz w:val="24"/>
                <w:szCs w:val="24"/>
              </w:rPr>
              <w:t xml:space="preserve">Voting ensemble</w:t>
            </w:r>
          </w:p>
        </w:tc>
        <w:tc>
          <w:tcPr>
            <w:tcW w:type="dxa" w:w="1400"/>
            <w:tcMar>
              <w:top w:type="dxa" w:w="60"/>
              <w:left w:type="dxa" w:w="110"/>
              <w:bottom w:type="dxa" w:w="60"/>
              <w:right w:type="dxa" w:w="110"/>
            </w:tcMar>
            <w:vAlign w:val="center"/>
          </w:tcPr>
          <w:p>
            <w:pPr>
              <w:spacing w:line="264"/>
              <w:jc w:val="left"/>
            </w:pPr>
            <w:r>
              <w:rPr>
                <w:b w:val="false"/>
                <w:bCs w:val="false"/>
                <w:sz w:val="24"/>
                <w:szCs w:val="24"/>
              </w:rPr>
              <w:t xml:space="preserve">28.4%</w:t>
            </w:r>
          </w:p>
        </w:tc>
        <w:tc>
          <w:tcPr>
            <w:tcW w:type="dxa" w:w="1500"/>
            <w:tcMar>
              <w:top w:type="dxa" w:w="60"/>
              <w:left w:type="dxa" w:w="110"/>
              <w:bottom w:type="dxa" w:w="60"/>
              <w:right w:type="dxa" w:w="110"/>
            </w:tcMar>
            <w:vAlign w:val="center"/>
          </w:tcPr>
          <w:p>
            <w:pPr>
              <w:spacing w:line="264"/>
              <w:jc w:val="left"/>
            </w:pPr>
            <w:r>
              <w:rPr>
                <w:b w:val="false"/>
                <w:bCs w:val="false"/>
                <w:sz w:val="24"/>
                <w:szCs w:val="24"/>
              </w:rPr>
              <w:t xml:space="preserve">2</w:t>
            </w:r>
          </w:p>
        </w:tc>
        <w:tc>
          <w:tcPr>
            <w:tcW w:type="dxa" w:w="1900"/>
            <w:tcMar>
              <w:top w:type="dxa" w:w="60"/>
              <w:left w:type="dxa" w:w="110"/>
              <w:bottom w:type="dxa" w:w="60"/>
              <w:right w:type="dxa" w:w="110"/>
            </w:tcMar>
            <w:vAlign w:val="center"/>
          </w:tcPr>
          <w:p>
            <w:pPr>
              <w:spacing w:line="264"/>
              <w:jc w:val="left"/>
            </w:pPr>
            <w:r>
              <w:rPr>
                <w:b w:val="false"/>
                <w:bCs w:val="false"/>
                <w:sz w:val="24"/>
                <w:szCs w:val="24"/>
              </w:rPr>
              <w:t xml:space="preserve">0.23 s</w:t>
            </w:r>
          </w:p>
        </w:tc>
        <w:tc>
          <w:tcPr>
            <w:tcW w:type="dxa" w:w="1871"/>
            <w:tcMar>
              <w:top w:type="dxa" w:w="60"/>
              <w:left w:type="dxa" w:w="110"/>
              <w:bottom w:type="dxa" w:w="60"/>
              <w:right w:type="dxa" w:w="110"/>
            </w:tcMar>
            <w:vAlign w:val="center"/>
          </w:tcPr>
          <w:p>
            <w:pPr>
              <w:spacing w:line="264"/>
              <w:jc w:val="left"/>
            </w:pPr>
            <w:r>
              <w:rPr>
                <w:b w:val="false"/>
                <w:bCs w:val="false"/>
                <w:sz w:val="24"/>
                <w:szCs w:val="24"/>
              </w:rPr>
              <w:t xml:space="preserve">33%</w:t>
            </w:r>
          </w:p>
        </w:tc>
      </w:tr>
    </w:tbl>
    <w:p>
      <w:pPr>
        <w:spacing w:after="120" w:before="0" w:line="276"/>
      </w:pPr>
      <w:r>
        <w:rPr>
          <w:i/>
          <w:iCs/>
          <w:sz w:val="26"/>
          <w:szCs w:val="26"/>
        </w:rPr>
        <w:t xml:space="preserve">Nhận xét: các phương pháp cho độ nén tương đương; phương pháp tổ hợp (voting) và các phương pháp dựa trên từ khoá đạt độ phủ từ khoá cao hơn. Cần lưu ý chỉ số phủ từ khoá chỉ là proxy chất lượng, không thay thế đánh giá ROUGE có bản tham chiếu.</w:t>
      </w:r>
    </w:p>
    <w:p>
      <w:pPr>
        <w:pStyle w:val="Heading2"/>
      </w:pPr>
      <w:r>
        <w:t xml:space="preserve">6.2. Hạn chế OCR tiếng Việt và giải pháp</w:t>
      </w:r>
    </w:p>
    <w:p>
      <w:pPr>
        <w:spacing w:after="120" w:before="0" w:line="276"/>
      </w:pPr>
      <w:r>
        <w:rPr>
          <w:sz w:val="26"/>
          <w:szCs w:val="26"/>
        </w:rPr>
        <w:t xml:space="preserve">PaddleOCR phiên bản 3.x ánh xạ ngôn ngữ "vi" sang mô hình "latin" dùng chung, vốn không phủ đầy đủ ký tự tiếng Việt; do đó văn bản tiếng Việt bị rụng dấu (ví dụ "KỸ NĂNG TẠO LẬP VĂN" bị nhận thành "K NNG TO LP VN"). Giải pháp đã áp dụng: bổ sung hai engine có hỗ trợ tiếng Việt là EasyOCR và Tesseract, cho phép chọn engine theo ngôn ngữ; đồng thời tách từ tiếng Việt bằng underthesea và lọc hư từ để cải thiện chất lượng từ khoá.</w:t>
      </w:r>
    </w:p>
    <w:p>
      <w:pPr>
        <w:pStyle w:val="Heading1"/>
      </w:pPr>
      <w:r>
        <w:t xml:space="preserve">7. KẾT LUẬN VÀ HƯỚNG PHÁT TRIỂN</w:t>
      </w:r>
    </w:p>
    <w:p>
      <w:pPr>
        <w:spacing w:after="120" w:before="0" w:line="276"/>
      </w:pPr>
      <w:r>
        <w:rPr>
          <w:sz w:val="26"/>
          <w:szCs w:val="26"/>
        </w:rPr>
        <w:t xml:space="preserve">Đề tài đã xây dựng được một hệ thống hoàn chỉnh, đáp ứng các yêu cầu đặt ra: xử lý tài liệu đa định dạng, tóm tắt theo nhiều phương pháp, sinh câu hỏi/flashcard và lưu trữ, đánh giá. Hệ thống bám sát cơ sở lý thuyết về NLP, OCR, tóm tắt văn bản và sinh câu hỏi.</w:t>
      </w:r>
    </w:p>
    <w:p>
      <w:pPr>
        <w:spacing w:after="120" w:before="0" w:line="276"/>
      </w:pPr>
      <w:r>
        <w:rPr>
          <w:sz w:val="26"/>
          <w:szCs w:val="26"/>
        </w:rPr>
        <w:t xml:space="preserve">Hướng phát triển tiếp theo:</w:t>
      </w:r>
    </w:p>
    <w:p>
      <w:pPr>
        <w:pStyle w:val="ListParagraph"/>
        <w:numPr>
          <w:ilvl w:val="0"/>
          <w:numId w:val="2"/>
        </w:numPr>
        <w:spacing w:after="80" w:line="276"/>
      </w:pPr>
      <w:r>
        <w:rPr>
          <w:sz w:val="26"/>
          <w:szCs w:val="26"/>
        </w:rPr>
        <w:t xml:space="preserve">Tích hợp đánh giá ROUGE với bản tóm tắt tham chiếu và chế độ đánh giá hàng loạt.</w:t>
      </w:r>
    </w:p>
    <w:p>
      <w:pPr>
        <w:pStyle w:val="ListParagraph"/>
        <w:numPr>
          <w:ilvl w:val="0"/>
          <w:numId w:val="2"/>
        </w:numPr>
        <w:spacing w:after="80" w:line="276"/>
      </w:pPr>
      <w:r>
        <w:rPr>
          <w:sz w:val="26"/>
          <w:szCs w:val="26"/>
        </w:rPr>
        <w:t xml:space="preserve">Bổ sung sinh câu hỏi bằng mô hình transformer chạy ngoại tuyến (T5/ViT5).</w:t>
      </w:r>
    </w:p>
    <w:p>
      <w:pPr>
        <w:pStyle w:val="ListParagraph"/>
        <w:numPr>
          <w:ilvl w:val="0"/>
          <w:numId w:val="2"/>
        </w:numPr>
        <w:spacing w:after="80" w:line="276"/>
      </w:pPr>
      <w:r>
        <w:rPr>
          <w:sz w:val="26"/>
          <w:szCs w:val="26"/>
        </w:rPr>
        <w:t xml:space="preserve">So sánh định lượng các engine OCR (PaddleOCR, EasyOCR, Tesseract) trên tập dữ liệu tiếng Việt.</w:t>
      </w:r>
    </w:p>
    <w:p>
      <w:pPr>
        <w:pStyle w:val="ListParagraph"/>
        <w:numPr>
          <w:ilvl w:val="0"/>
          <w:numId w:val="2"/>
        </w:numPr>
        <w:spacing w:after="80" w:line="276"/>
      </w:pPr>
      <w:r>
        <w:rPr>
          <w:sz w:val="26"/>
          <w:szCs w:val="26"/>
        </w:rPr>
        <w:t xml:space="preserve">Hoàn thiện giao diện và trải nghiệm người dùng, tối ưu hiệu năng tải mô hình.</w:t>
      </w:r>
    </w:p>
    <w:p>
      <w:pPr>
        <w:pStyle w:val="Heading1"/>
      </w:pPr>
      <w:r>
        <w:t xml:space="preserve">8. TÀI LIỆU THAM KHẢO</w:t>
      </w:r>
    </w:p>
    <w:p>
      <w:pPr>
        <w:spacing w:after="120" w:before="0" w:line="276"/>
      </w:pPr>
      <w:r>
        <w:rPr>
          <w:sz w:val="26"/>
          <w:szCs w:val="26"/>
        </w:rPr>
        <w:t xml:space="preserve">[1] Baidu. PaddleOCR: Awesome multilingual OCR toolkits based on PaddlePaddle. GitHub, 2020.</w:t>
      </w:r>
    </w:p>
    <w:p>
      <w:pPr>
        <w:spacing w:after="120" w:before="0" w:line="276"/>
      </w:pPr>
      <w:r>
        <w:rPr>
          <w:sz w:val="26"/>
          <w:szCs w:val="26"/>
        </w:rPr>
        <w:t xml:space="preserve">[2] Du, Y. và cộng sự. PP-OCR: A practical ultra lightweight OCR system. arXiv:2009.09941, 2020.</w:t>
      </w:r>
    </w:p>
    <w:p>
      <w:pPr>
        <w:spacing w:after="120" w:before="0" w:line="276"/>
      </w:pPr>
      <w:r>
        <w:rPr>
          <w:sz w:val="26"/>
          <w:szCs w:val="26"/>
        </w:rPr>
        <w:t xml:space="preserve">[3] Hagberg, A. và cộng sự. Exploring network structure, dynamics, and function using NetworkX. SciPy, 2008.</w:t>
      </w:r>
    </w:p>
    <w:p>
      <w:pPr>
        <w:spacing w:after="120" w:before="0" w:line="276"/>
      </w:pPr>
      <w:r>
        <w:rPr>
          <w:sz w:val="26"/>
          <w:szCs w:val="26"/>
        </w:rPr>
        <w:t xml:space="preserve">[4] Heilman, M. và Smith, N. A. Good question! Statistical ranking for question generation. NAACL, 2010.</w:t>
      </w:r>
    </w:p>
    <w:p>
      <w:pPr>
        <w:spacing w:after="120" w:before="0" w:line="276"/>
      </w:pPr>
      <w:r>
        <w:rPr>
          <w:sz w:val="26"/>
          <w:szCs w:val="26"/>
        </w:rPr>
        <w:t xml:space="preserve">[5] Luhn, H. P. The automatic creation of literature abstracts. IBM Journal, 1958.</w:t>
      </w:r>
    </w:p>
    <w:p>
      <w:pPr>
        <w:spacing w:after="120" w:before="0" w:line="276"/>
      </w:pPr>
      <w:r>
        <w:rPr>
          <w:sz w:val="26"/>
          <w:szCs w:val="26"/>
        </w:rPr>
        <w:t xml:space="preserve">[6] Mihalcea, R. và Tarau, P. TextRank: Bringing order into text. EMNLP, 2004.</w:t>
      </w:r>
    </w:p>
    <w:p>
      <w:pPr>
        <w:spacing w:after="120" w:before="0" w:line="276"/>
      </w:pPr>
      <w:r>
        <w:rPr>
          <w:sz w:val="26"/>
          <w:szCs w:val="26"/>
        </w:rPr>
        <w:t xml:space="preserve">[7] Mitkov, R. và Ha, L. A. Computer-aided generation of multiple-choice tests. HLT-NAACL Workshop, 2003.</w:t>
      </w:r>
    </w:p>
    <w:p>
      <w:pPr>
        <w:spacing w:after="120" w:before="0" w:line="276"/>
      </w:pPr>
      <w:r>
        <w:rPr>
          <w:sz w:val="26"/>
          <w:szCs w:val="26"/>
        </w:rPr>
        <w:t xml:space="preserve">[8] Nguyen, V. Underthesea: A Vietnamese NLP Toolkit. GitHub, 2019.</w:t>
      </w:r>
    </w:p>
    <w:p>
      <w:pPr>
        <w:spacing w:after="120" w:before="0" w:line="276"/>
      </w:pPr>
      <w:r>
        <w:rPr>
          <w:sz w:val="26"/>
          <w:szCs w:val="26"/>
        </w:rPr>
        <w:t xml:space="preserve">[9] Pedregosa, F. và cộng sự. Scikit-learn: Machine learning in Python. JMLR, 2011.</w:t>
      </w:r>
    </w:p>
    <w:p>
      <w:pPr>
        <w:spacing w:after="120" w:before="0" w:line="276"/>
      </w:pPr>
      <w:r>
        <w:rPr>
          <w:sz w:val="26"/>
          <w:szCs w:val="26"/>
        </w:rPr>
        <w:t xml:space="preserve">[10] Rush, A. M. và cộng sự. A neural attention model for abstractive sentence summarization. EMNLP, 2015.</w:t>
      </w:r>
    </w:p>
    <w:p>
      <w:pPr>
        <w:spacing w:after="120" w:before="0" w:line="276"/>
      </w:pPr>
      <w:r>
        <w:rPr>
          <w:sz w:val="26"/>
          <w:szCs w:val="26"/>
        </w:rPr>
        <w:t xml:space="preserve">[11] JaidedAI. EasyOCR. GitHub, 2020.</w:t>
      </w:r>
    </w:p>
    <w:p>
      <w:pPr>
        <w:spacing w:after="120" w:before="0" w:line="276"/>
      </w:pPr>
      <w:r>
        <w:rPr>
          <w:sz w:val="26"/>
          <w:szCs w:val="26"/>
        </w:rPr>
        <w:t xml:space="preserve">[12] Smith, R. An overview of the Tesseract OCR engine. ICDAR, 2007.</w:t>
      </w:r>
    </w:p>
    <w:sectPr>
      <w:footerReference w:type="default" r:id="rId7"/>
      <w:footerReference w:type="first" r:id="rId8"/>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90" w:before="180"/>
      <w:outlineLvl w:val="1"/>
    </w:pPr>
    <w:rPr>
      <w:rFonts w:ascii="Times New Roman" w:cs="Times New Roman" w:eastAsia="Times New Roman" w:hAnsi="Times New Roman"/>
      <w:b/>
      <w:bCs/>
      <w:color w:val="2E4C7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2026-06-25T08:14:44.713Z</dcterms:created>
  <dcterms:modified xsi:type="dcterms:W3CDTF">2026-06-25T08:14:44.714Z</dcterms:modified>
</cp:coreProperties>
</file>

<file path=docProps/custom.xml><?xml version="1.0" encoding="utf-8"?>
<Properties xmlns="http://schemas.openxmlformats.org/officeDocument/2006/custom-properties" xmlns:vt="http://schemas.openxmlformats.org/officeDocument/2006/docPropsVTypes"/>
</file>