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b/>
          <w:sz w:val="24"/>
          <w:u w:val="single"/>
        </w:rPr>
        <w:t xml:space="preserve">Analysis plan for Lower </w:t>
      </w:r>
      <w:r>
        <w:rPr>
          <w:b/>
          <w:sz w:val="24"/>
          <w:u w:val="single"/>
        </w:rPr>
        <w:t>L</w:t>
      </w:r>
      <w:r>
        <w:rPr>
          <w:b/>
          <w:sz w:val="24"/>
          <w:u w:val="single"/>
        </w:rPr>
        <w:t xml:space="preserve">imb </w:t>
      </w:r>
      <w:r>
        <w:rPr>
          <w:b/>
          <w:sz w:val="24"/>
          <w:u w:val="single"/>
        </w:rPr>
        <w:t>L</w:t>
      </w:r>
      <w:r>
        <w:rPr>
          <w:b/>
          <w:sz w:val="24"/>
          <w:u w:val="single"/>
        </w:rPr>
        <w:t>ymphoedema Data (IAD)</w:t>
      </w:r>
    </w:p>
    <w:tbl>
      <w:tblPr>
        <w:tblStyle w:val="LightList-Accent5"/>
        <w:tblW w:w="15030" w:type="dxa"/>
        <w:jc w:val="left"/>
        <w:tblInd w:w="-34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0"/>
        <w:gridCol w:w="1704"/>
        <w:gridCol w:w="1930"/>
        <w:gridCol w:w="1483"/>
        <w:gridCol w:w="4195"/>
        <w:gridCol w:w="1766"/>
        <w:gridCol w:w="2061"/>
        <w:gridCol w:w="1539"/>
      </w:tblGrid>
      <w:tr>
        <w:trPr>
          <w:trHeight w:val="24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BACC6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-108" w:right="62" w:firstLine="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bCs/>
                <w:color w:val="FFFFFF" w:themeColor="background1"/>
                <w:sz w:val="20"/>
                <w:szCs w:val="20"/>
              </w:rPr>
              <w:t>Sl.no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BACC6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bCs/>
                <w:color w:val="FFFFFF" w:themeColor="background1"/>
                <w:sz w:val="20"/>
                <w:szCs w:val="20"/>
              </w:rPr>
              <w:t>Questions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BACC6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bCs/>
                <w:color w:val="FFFFFF" w:themeColor="background1"/>
                <w:sz w:val="20"/>
                <w:szCs w:val="20"/>
              </w:rPr>
              <w:t>Type of data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BACC6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bCs/>
                <w:color w:val="FFFFFF" w:themeColor="background1"/>
                <w:sz w:val="20"/>
                <w:szCs w:val="20"/>
              </w:rPr>
              <w:t>Outcome variables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BACC6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bCs/>
                <w:color w:val="FFFFFF" w:themeColor="background1"/>
                <w:sz w:val="20"/>
                <w:szCs w:val="20"/>
              </w:rPr>
              <w:t>Variables in database representing outcomes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BACC6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bCs/>
                <w:color w:val="FFFFFF" w:themeColor="background1"/>
                <w:sz w:val="20"/>
                <w:szCs w:val="20"/>
              </w:rPr>
              <w:t>Remarks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BACC6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bCs/>
                <w:color w:val="FFFFFF" w:themeColor="background1"/>
                <w:sz w:val="20"/>
                <w:szCs w:val="20"/>
              </w:rPr>
              <w:t>Analysis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BACC6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bCs/>
                <w:color w:val="FFFFFF" w:themeColor="background1"/>
                <w:sz w:val="20"/>
                <w:szCs w:val="20"/>
              </w:rPr>
              <w:t>Diagram</w:t>
            </w:r>
          </w:p>
        </w:tc>
      </w:tr>
      <w:tr>
        <w:trPr>
          <w:trHeight w:val="2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-108" w:right="-39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0000"/>
                <w:sz w:val="20"/>
                <w:szCs w:val="20"/>
              </w:rPr>
              <w:t>1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right="38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bCs/>
                <w:color w:val="FF0000"/>
                <w:sz w:val="20"/>
                <w:szCs w:val="20"/>
                <w:highlight w:val="yellow"/>
              </w:rPr>
              <w:t>When was stocking introduced</w:t>
            </w:r>
          </w:p>
        </w:tc>
        <w:tc>
          <w:tcPr>
            <w:tcW w:w="19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  <w:lang w:val="en-IN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  <w:lang w:val="en-IN"/>
              </w:rPr>
              <w:t>Normal limb volume v/s limb volume of patients who are using compression stockings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4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bandage duration, stocking duration, reduction in the size of the limb due to bandage &amp; reduction in the size of the limb due to stocking</w:t>
            </w:r>
          </w:p>
        </w:tc>
        <w:tc>
          <w:tcPr>
            <w:tcW w:w="41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>Volume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 xml:space="preserve"> of </w:t>
            </w: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>2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 xml:space="preserve">Affected_nonaffected_limb 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(</w:t>
            </w: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>Limb data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 xml:space="preserve"> table)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>Volume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 xml:space="preserve">  of </w:t>
            </w: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 xml:space="preserve">Affected_nonaffected_limb 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(</w:t>
            </w: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>Limb data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 xml:space="preserve"> table)and</w:t>
            </w: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 xml:space="preserve"> 2 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in</w:t>
            </w: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 xml:space="preserve"> C_bandage_stocking (Followup_compression_details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 xml:space="preserve"> table</w:t>
            </w: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 xml:space="preserve">The volume is limbwise data, where as </w:t>
            </w: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 xml:space="preserve">C_bandage_stocking 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is patient wise data</w:t>
            </w:r>
          </w:p>
        </w:tc>
        <w:tc>
          <w:tcPr>
            <w:tcW w:w="20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Correlation- duration with limb size</w:t>
            </w:r>
          </w:p>
        </w:tc>
        <w:tc>
          <w:tcPr>
            <w:tcW w:w="15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>
          <w:trHeight w:val="239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-108" w:right="-39" w:hanging="0"/>
              <w:contextualSpacing/>
              <w:rPr>
                <w:rFonts w:ascii="Times New Roman" w:hAnsi="Times New Roman" w:cs="Times New Roman"/>
                <w:b w:val="false"/>
                <w:b w:val="false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3CD16"/>
                <w:sz w:val="20"/>
                <w:szCs w:val="20"/>
              </w:rPr>
              <w:t>2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72" w:right="38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>What information is available for compression? Duration of compression used &amp; the reduction in volume. How compression varying time does inflate the volume?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Number of hours used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>types of compression – for full compression &amp; the half compression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>Volume measurement using water displacement method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>Girth measurement using water displacement method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 xml:space="preserve">Hours_per_day 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variable in </w:t>
            </w: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>Followup_compression_details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>Volume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 of </w:t>
            </w: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>2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 xml:space="preserve">Affected_nonaffected_limb 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>(</w:t>
            </w: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>Limb data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 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>The volume is limbwise data, where as Hours_per_day is patient wise data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>Hours_per_day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 can be presented in ranges (0-2 hrs, 2-4, 4-6, 6-8, 8-10, 10-12, 12-14, 14-16, 16-18, `-20, 20-22, 22-24)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>Correlation – duration with limb size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3CD16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3CD16"/>
                <w:sz w:val="20"/>
                <w:szCs w:val="20"/>
              </w:rPr>
            </w:r>
          </w:p>
        </w:tc>
      </w:tr>
      <w:tr>
        <w:trPr>
          <w:trHeight w:val="2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-108" w:right="-39" w:hanging="0"/>
              <w:rPr>
                <w:rFonts w:ascii="Times New Roman" w:hAnsi="Times New Roman" w:cs="Times New Roman"/>
                <w:b w:val="false"/>
                <w:b w:val="false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3CD16"/>
                <w:sz w:val="20"/>
                <w:szCs w:val="20"/>
              </w:rPr>
              <w:t>3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" w:right="38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color w:val="03CD16"/>
                <w:sz w:val="20"/>
                <w:szCs w:val="20"/>
              </w:rPr>
              <w:t>Frequency of wound with lymphoedema. What is the response rate for those who have wound and without having wound?</w:t>
            </w:r>
          </w:p>
          <w:p>
            <w:pPr>
              <w:pStyle w:val="Normal"/>
              <w:spacing w:lineRule="auto" w:line="240" w:before="0" w:after="0"/>
              <w:ind w:left="72" w:right="38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</w:r>
          </w:p>
        </w:tc>
        <w:tc>
          <w:tcPr>
            <w:tcW w:w="19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>categories = wounds(Ulcer)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>(yes, no)</w:t>
            </w:r>
          </w:p>
        </w:tc>
        <w:tc>
          <w:tcPr>
            <w:tcW w:w="14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Limb volume changes (continuous)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>Inflammatory episodes (count variable)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>QoL (continuous scale)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>BEP (yes, no)</w:t>
            </w:r>
          </w:p>
        </w:tc>
        <w:tc>
          <w:tcPr>
            <w:tcW w:w="41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>Volume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 of </w:t>
            </w: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 of </w:t>
            </w: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 xml:space="preserve">Affected_nonaffected_limb 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>Limb data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 table and </w:t>
            </w: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>2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>ulcer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 variable of </w:t>
            </w: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>dermato_examinations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>Volume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 of </w:t>
            </w: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 of </w:t>
            </w: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 xml:space="preserve">Affected_nonaffected_limb 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>Limb data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 table and </w:t>
            </w: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>ulcer</w:t>
            </w: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 xml:space="preserve"> variable of </w:t>
            </w: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>dermato_examinations</w:t>
            </w:r>
          </w:p>
        </w:tc>
        <w:tc>
          <w:tcPr>
            <w:tcW w:w="1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3CD16"/>
                <w:sz w:val="20"/>
                <w:szCs w:val="20"/>
              </w:rPr>
              <w:t xml:space="preserve">Nil </w:t>
            </w:r>
          </w:p>
        </w:tc>
        <w:tc>
          <w:tcPr>
            <w:tcW w:w="20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>Frequency &amp; percentage of wounds–before admitting, during the follow ups.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>Repeated measures ANOVA is used to see the difference in the pattern of the outcome variable, during the follow up (based on IE, limb volume change, QoL)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  <w:t>Cochrans Q test (based on the outcome variable BEP)</w:t>
            </w:r>
          </w:p>
        </w:tc>
        <w:tc>
          <w:tcPr>
            <w:tcW w:w="15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3CD16"/>
                <w:sz w:val="20"/>
                <w:szCs w:val="20"/>
                <w:lang w:val="en-IN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  <w:lang w:val="en-IN"/>
              </w:rPr>
              <w:t>Line diagram showing the changes in the volume over a period of time.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3CD16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3CD16"/>
                <w:sz w:val="20"/>
                <w:szCs w:val="20"/>
              </w:rPr>
            </w:r>
          </w:p>
        </w:tc>
      </w:tr>
      <w:tr>
        <w:trPr>
          <w:trHeight w:val="24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/>
                <w:sz w:val="20"/>
                <w:szCs w:val="20"/>
              </w:rPr>
              <w:t>4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Is data on durability of bandage is available? If yes, then find the relation between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The size of the limb and durability of the bandages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The relation between the grading of the limb &amp; the duration of the bandages.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Durability of bandage is measured in terms of days(count)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The size of the limb is measured using water displacement method (continuous in scale)</w:t>
              <w:br/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sz w:val="20"/>
                <w:szCs w:val="20"/>
              </w:rPr>
              <w:t>Using compression</w:t>
            </w: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eastAsiaTheme="minorHAnsi" w:ascii="Times New Roman" w:hAnsi="Times New Roman"/>
                <w:b/>
                <w:sz w:val="20"/>
                <w:szCs w:val="20"/>
              </w:rPr>
              <w:t xml:space="preserve">Followup_compression_details.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 xml:space="preserve">  of</w:t>
            </w:r>
            <w:r>
              <w:rPr>
                <w:rFonts w:eastAsia="Calibri" w:cs="Times New Roman" w:eastAsiaTheme="minorHAnsi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eastAsia="Calibri" w:cs="Times New Roman" w:eastAsiaTheme="minorHAnsi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of</w:t>
            </w:r>
            <w:r>
              <w:rPr>
                <w:rFonts w:eastAsia="Calibri" w:cs="Times New Roman" w:eastAsiaTheme="minorHAnsi" w:ascii="Times New Roman" w:hAnsi="Times New Roman"/>
                <w:b/>
                <w:sz w:val="20"/>
                <w:szCs w:val="20"/>
              </w:rPr>
              <w:t xml:space="preserve"> Limb data</w:t>
            </w: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 xml:space="preserve"> table. 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 xml:space="preserve">Vs 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sz w:val="20"/>
                <w:szCs w:val="20"/>
              </w:rPr>
              <w:t>Using compression</w:t>
            </w: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eastAsiaTheme="minorHAnsi" w:ascii="Times New Roman" w:hAnsi="Times New Roman"/>
                <w:b/>
                <w:sz w:val="20"/>
                <w:szCs w:val="20"/>
              </w:rPr>
              <w:t xml:space="preserve">Followup_compression_details.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sz w:val="20"/>
                <w:szCs w:val="20"/>
              </w:rPr>
              <w:t>Grade</w:t>
            </w: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 xml:space="preserve"> of </w:t>
            </w:r>
            <w:r>
              <w:rPr>
                <w:rFonts w:eastAsia="Calibri" w:cs="Times New Roman" w:eastAsiaTheme="minorHAnsi" w:ascii="Times New Roman" w:hAnsi="Times New Roman"/>
                <w:b/>
                <w:sz w:val="20"/>
                <w:szCs w:val="20"/>
              </w:rPr>
              <w:t>grade_skinthickness</w:t>
            </w: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 xml:space="preserve"> 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V/S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sz w:val="20"/>
                <w:szCs w:val="20"/>
              </w:rPr>
              <w:t>Using compression</w:t>
            </w: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eastAsiaTheme="minorHAnsi" w:ascii="Times New Roman" w:hAnsi="Times New Roman"/>
                <w:b/>
                <w:sz w:val="20"/>
                <w:szCs w:val="20"/>
              </w:rPr>
              <w:t>Followup_compression_details.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</w:rPr>
              <w:t>Using compression</w:t>
            </w: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 xml:space="preserve"> can be presented in ranges (0-5 days, 5-10 days, 10- 15 days, 15-20 days, 20-25 days, 25- 30 days, 30 to more)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 xml:space="preserve"> can be presented in ranges (0-5 itres, 5-10 litres, 10-15 litres, 15-20 litres, 20-25 litres etc)</w:t>
            </w:r>
            <w:r>
              <w:rPr>
                <w:rFonts w:eastAsia="Calibri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The volume is limbwise data, where as using compression is patient wise data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FF"/>
                <w:sz w:val="20"/>
                <w:szCs w:val="20"/>
              </w:rPr>
              <w:t>The grade is limbwise data, where as using compression is patient wise data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 xml:space="preserve">Spearman correlation – maximum size of all limbs with quality of life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Scatter diagram</w:t>
            </w:r>
          </w:p>
        </w:tc>
      </w:tr>
      <w:tr>
        <w:trPr>
          <w:trHeight w:val="96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5</w:t>
            </w:r>
          </w:p>
        </w:tc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Which ointment is more effective in reducing intertrigo?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19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Different ointments are the groups –categorical variable</w:t>
            </w:r>
          </w:p>
        </w:tc>
        <w:tc>
          <w:tcPr>
            <w:tcW w:w="14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Intertrigo score is a count variable</w:t>
            </w:r>
          </w:p>
        </w:tc>
        <w:tc>
          <w:tcPr>
            <w:tcW w:w="41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Topical ointments from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(Medicne_intertrigo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Followup_BEPcare_details) AND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Intertrigo_score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</w:p>
        </w:tc>
        <w:tc>
          <w:tcPr>
            <w:tcW w:w="1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Intertrigo_score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0, 1= no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2, 3, 4, 5, 6= yes</w:t>
            </w:r>
          </w:p>
        </w:tc>
        <w:tc>
          <w:tcPr>
            <w:tcW w:w="20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Frequency &amp; percentage of intertrigo for different ointments</w:t>
            </w:r>
          </w:p>
        </w:tc>
        <w:tc>
          <w:tcPr>
            <w:tcW w:w="15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B05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B050"/>
                <w:sz w:val="20"/>
                <w:szCs w:val="20"/>
              </w:rPr>
            </w:r>
          </w:p>
        </w:tc>
      </w:tr>
      <w:tr>
        <w:trPr>
          <w:trHeight w:val="24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6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How many people are taking the internal ayurvedic medication? What is the difference in the outcomes those who take the medicine and those who don’t take the medicine?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Oral medication-(yes, no)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QoL,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limb volume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Kashayam taking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Kashayam taking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Volume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(in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Affected_nonaffected_limb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Limb data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table)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Mahamanjistadi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Volume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(in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Affected_nonaffected_limb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Limb data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table)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Varunadi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Mahamanjistadi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Varunadi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Mahamanjistadi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Varunadi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Mahamanjistadi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Varunadi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Overall QoL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followup_no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Mahamanjistadi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Overall QoL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Varunadi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Overall QoL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Mahamanjistadi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Overall QoL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Varunadi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Overall QoL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can be obtained by by combining the 7 domains)</w:t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Instructions for Scoring</w:t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The scoring of each question is as follows:</w:t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tbl>
            <w:tblPr>
              <w:tblStyle w:val="TableGrid"/>
              <w:tblW w:w="311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2016"/>
              <w:gridCol w:w="235"/>
              <w:gridCol w:w="865"/>
            </w:tblGrid>
            <w:tr>
              <w:trPr>
                <w:trHeight w:val="240" w:hRule="atLeast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bCs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No problem</w:t>
                  </w: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4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bCs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Mild</w:t>
                  </w: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3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bCs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Moderate</w:t>
                  </w: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2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bCs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Severe</w:t>
                  </w: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1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Most severe</w:t>
                  </w: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0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Question unanswered, not relevant</w:t>
                  </w: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 xml:space="preserve">0 </w:t>
                  </w:r>
                </w:p>
              </w:tc>
            </w:tr>
          </w:tbl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The overall QoL response was identified using the formula,</w:t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Overall</m:t>
              </m:r>
              <m:r>
                <w:rPr>
                  <w:rFonts w:ascii="Cambria Math" w:hAnsi="Cambria Math"/>
                </w:rPr>
                <m:t xml:space="preserve">QOL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Total</m:t>
                  </m:r>
                  <m:r>
                    <w:rPr>
                      <w:rFonts w:ascii="Cambria Math" w:hAnsi="Cambria Math"/>
                    </w:rPr>
                    <m:t xml:space="preserve">score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Highest</m:t>
                  </m:r>
                  <m:r>
                    <w:rPr>
                      <w:rFonts w:ascii="Cambria Math" w:hAnsi="Cambria Math"/>
                    </w:rPr>
                    <m:t xml:space="preserve">score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×</m:t>
                  </m:r>
                  <m:r>
                    <w:rPr>
                      <w:rFonts w:ascii="Cambria Math" w:hAnsi="Cambria Math"/>
                    </w:rPr>
                    <m:t xml:space="preserve">number</m:t>
                  </m:r>
                  <m:r>
                    <w:rPr>
                      <w:rFonts w:ascii="Cambria Math" w:hAnsi="Cambria Math"/>
                    </w:rPr>
                    <m:t xml:space="preserve">of</m:t>
                  </m:r>
                  <m:r>
                    <w:rPr>
                      <w:rFonts w:ascii="Cambria Math" w:hAnsi="Cambria Math"/>
                    </w:rPr>
                    <m:t xml:space="preserve">questions</m:t>
                  </m:r>
                  <m:r>
                    <w:rPr>
                      <w:rFonts w:ascii="Cambria Math" w:hAnsi="Cambria Math"/>
                    </w:rPr>
                    <m:t xml:space="preserve">attended</m:t>
                  </m:r>
                </m:den>
              </m:f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100</m:t>
              </m:r>
            </m:oMath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.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Frequency &amp; percentage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of oral medication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profile plot</w:t>
            </w:r>
          </w:p>
        </w:tc>
      </w:tr>
      <w:tr>
        <w:trPr>
          <w:trHeight w:val="2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/>
                <w:sz w:val="20"/>
                <w:szCs w:val="20"/>
              </w:rPr>
              <w:t>7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 xml:space="preserve">What is the association between oral medication &amp; outcome measures?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Whether co-morbidities are confounding factors? Are there any specific co-morbidity associations with the data?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Co morbidities -categorical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table)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Mahamanjistadi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Name_Kashayam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variable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(Followup_oralmedication_details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table)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Varunadi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Name_Kashayam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variable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(Followup_oralmedication_details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Mahamanjistadi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Name_Kashayam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variable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(Followup_oralmedication_details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Varunadi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Name_Kashayam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variable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(Followup_oralmedication_details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Mahamanjistadi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Name_Kashayam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variable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(Followup_oralmedication_details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Varunadi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Name_Kashayam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variable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(Followup_oralmedication_details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Mahamanjistadi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Name_Kashayam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variable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(Followup_oralmedication_details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Varunadi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Name_Kashayam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variable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(Followup_oralmedication_details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Overall QoL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followup_no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Mahamanjistadi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Name_Kashayam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variable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(Followup_oralmedication_details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Overall QoL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Varunadi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Name_Kashayam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variable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(Followup_oralmedication_details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Overall QoL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Mahamanjistadi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Name_Kashayam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variable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(Followup_oralmedication_details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Overall QoL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Varunadi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Name_Kashayam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variable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(Followup_oralmedication_details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table)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>Diabetes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table)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>Diabetes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table)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>Hypertension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table)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>Hypertension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table)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>Cardiac_disease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table)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>Cardiac_disease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table)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Liver_diseases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table)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Liver_diseases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table)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Renal_problem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table)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Renal_problem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table)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Orthopaedic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table)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Orthopaedic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table)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Vericocity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(in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table)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Vericocity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>Diabetes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>Diabetes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>Hypertension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>Hypertension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>Cardiac_disease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>Cardiac_disease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Liver_diseases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Liver_diseases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Renal_problem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Renal_problem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Orthopaedic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Orthopaedic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Vericocity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Vericocity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>Diabetes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>Diabetes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>Hypertension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>Hypertension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>Cardiac_disease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>Cardiac_disease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Liver_diseases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Liver_diseases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Renal_problem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Renal_problem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Orthopaedic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Orthopaedic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Vericocity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V/S </w:t>
            </w:r>
          </w:p>
          <w:p>
            <w:pPr>
              <w:pStyle w:val="Normal"/>
              <w:spacing w:lineRule="auto" w:line="240" w:before="0" w:after="0"/>
              <w:ind w:left="61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Calibri"/>
                <w:b/>
                <w:color w:val="000000"/>
                <w:sz w:val="18"/>
                <w:szCs w:val="18"/>
              </w:rPr>
              <w:t xml:space="preserve">Vericocity </w:t>
            </w:r>
            <w:r>
              <w:rPr>
                <w:rFonts w:eastAsia="Times New Roman" w:cs="Calibri"/>
                <w:bCs/>
                <w:color w:val="000000"/>
                <w:sz w:val="18"/>
                <w:szCs w:val="18"/>
              </w:rPr>
              <w:t>in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Baseline_comorbidities_data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sz w:val="20"/>
                <w:szCs w:val="20"/>
              </w:rPr>
              <w:t xml:space="preserve">Overall QoL </w:t>
            </w: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can be obtained by by combining the 7 domains)</w:t>
            </w:r>
          </w:p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b/>
                <w:b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sz w:val="20"/>
                <w:szCs w:val="20"/>
              </w:rPr>
              <w:t>Instructions for Scoring</w:t>
            </w:r>
          </w:p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The scoring of each question is as follows:</w:t>
            </w:r>
          </w:p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tbl>
            <w:tblPr>
              <w:tblStyle w:val="TableGrid"/>
              <w:tblW w:w="311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2016"/>
              <w:gridCol w:w="235"/>
              <w:gridCol w:w="865"/>
            </w:tblGrid>
            <w:tr>
              <w:trPr>
                <w:trHeight w:val="240" w:hRule="atLeast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Calibri" w:cs="Times New Roman" w:eastAsiaTheme="minorHAnsi" w:ascii="Times New Roman" w:hAnsi="Times New Roman"/>
                      <w:sz w:val="20"/>
                      <w:szCs w:val="20"/>
                    </w:rPr>
                    <w:t>No problem</w:t>
                  </w: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Calibri" w:cs="Times New Roman" w:eastAsiaTheme="minorHAnsi" w:ascii="Times New Roman" w:hAnsi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Calibri" w:cs="Times New Roman" w:eastAsiaTheme="minorHAnsi" w:ascii="Times New Roman" w:hAnsi="Times New Roman"/>
                      <w:sz w:val="20"/>
                      <w:szCs w:val="20"/>
                    </w:rPr>
                    <w:t>4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Calibri" w:cs="Times New Roman" w:eastAsiaTheme="minorHAnsi" w:ascii="Times New Roman" w:hAnsi="Times New Roman"/>
                      <w:sz w:val="20"/>
                      <w:szCs w:val="20"/>
                    </w:rPr>
                    <w:t>Mild</w:t>
                  </w: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Calibri" w:cs="Times New Roman" w:eastAsiaTheme="minorHAnsi" w:ascii="Times New Roman" w:hAnsi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Calibri" w:cs="Times New Roman" w:eastAsiaTheme="minorHAnsi" w:ascii="Times New Roman" w:hAnsi="Times New Roman"/>
                      <w:sz w:val="20"/>
                      <w:szCs w:val="20"/>
                    </w:rPr>
                    <w:t>3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Calibri" w:cs="Times New Roman" w:eastAsiaTheme="minorHAnsi" w:ascii="Times New Roman" w:hAnsi="Times New Roman"/>
                      <w:sz w:val="20"/>
                      <w:szCs w:val="20"/>
                    </w:rPr>
                    <w:t>Moderate</w:t>
                  </w: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Calibri" w:cs="Times New Roman" w:eastAsiaTheme="minorHAnsi" w:ascii="Times New Roman" w:hAnsi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Calibri" w:cs="Times New Roman" w:eastAsiaTheme="minorHAnsi" w:ascii="Times New Roman" w:hAnsi="Times New Roman"/>
                      <w:sz w:val="20"/>
                      <w:szCs w:val="20"/>
                    </w:rPr>
                    <w:t>2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Calibri" w:cs="Times New Roman" w:eastAsiaTheme="minorHAnsi" w:ascii="Times New Roman" w:hAnsi="Times New Roman"/>
                      <w:sz w:val="20"/>
                      <w:szCs w:val="20"/>
                    </w:rPr>
                    <w:t>Severe</w:t>
                  </w: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Calibri" w:cs="Times New Roman" w:eastAsiaTheme="minorHAnsi" w:ascii="Times New Roman" w:hAnsi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Calibri" w:cs="Times New Roman" w:eastAsiaTheme="minorHAnsi" w:ascii="Times New Roman" w:hAnsi="Times New Roman"/>
                      <w:sz w:val="20"/>
                      <w:szCs w:val="20"/>
                    </w:rPr>
                    <w:t>1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Calibri" w:cs="Times New Roman" w:eastAsiaTheme="minorHAnsi" w:ascii="Times New Roman" w:hAnsi="Times New Roman"/>
                      <w:sz w:val="20"/>
                      <w:szCs w:val="20"/>
                    </w:rPr>
                    <w:t>Most severe</w:t>
                  </w: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Calibri" w:cs="Times New Roman" w:eastAsiaTheme="minorHAnsi" w:ascii="Times New Roman" w:hAnsi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Calibri" w:cs="Times New Roman" w:eastAsiaTheme="minorHAnsi" w:ascii="Times New Roman" w:hAnsi="Times New Roman"/>
                      <w:sz w:val="20"/>
                      <w:szCs w:val="20"/>
                    </w:rPr>
                    <w:t>0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Calibri" w:cs="Times New Roman" w:eastAsiaTheme="minorHAnsi" w:ascii="Times New Roman" w:hAnsi="Times New Roman"/>
                      <w:sz w:val="20"/>
                      <w:szCs w:val="20"/>
                    </w:rPr>
                    <w:t>Question unanswered, not relevant</w:t>
                  </w: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Calibri" w:cs="Times New Roman" w:eastAsiaTheme="minorHAnsi" w:ascii="Times New Roman" w:hAnsi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eastAsia="Calibri" w:cs="Times New Roman" w:eastAsiaTheme="minorHAnsi" w:ascii="Times New Roman" w:hAnsi="Times New Roman"/>
                      <w:sz w:val="20"/>
                      <w:szCs w:val="20"/>
                    </w:rPr>
                    <w:t xml:space="preserve">0 </w:t>
                  </w:r>
                </w:p>
              </w:tc>
            </w:tr>
          </w:tbl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The overall QoL response was identified using the formula,</w:t>
            </w:r>
          </w:p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eastAsiaTheme="minorHAnsi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Overall</m:t>
              </m:r>
              <m:r>
                <w:rPr>
                  <w:rFonts w:ascii="Cambria Math" w:hAnsi="Cambria Math"/>
                </w:rPr>
                <m:t xml:space="preserve">QOL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Total</m:t>
                  </m:r>
                  <m:r>
                    <w:rPr>
                      <w:rFonts w:ascii="Cambria Math" w:hAnsi="Cambria Math"/>
                    </w:rPr>
                    <m:t xml:space="preserve">score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Highest</m:t>
                  </m:r>
                  <m:r>
                    <w:rPr>
                      <w:rFonts w:ascii="Cambria Math" w:hAnsi="Cambria Math"/>
                    </w:rPr>
                    <m:t xml:space="preserve">score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×</m:t>
                  </m:r>
                  <m:r>
                    <w:rPr>
                      <w:rFonts w:ascii="Cambria Math" w:hAnsi="Cambria Math"/>
                    </w:rPr>
                    <m:t xml:space="preserve">number</m:t>
                  </m:r>
                  <m:r>
                    <w:rPr>
                      <w:rFonts w:ascii="Cambria Math" w:hAnsi="Cambria Math"/>
                    </w:rPr>
                    <m:t xml:space="preserve">of</m:t>
                  </m:r>
                  <m:r>
                    <w:rPr>
                      <w:rFonts w:ascii="Cambria Math" w:hAnsi="Cambria Math"/>
                    </w:rPr>
                    <m:t xml:space="preserve">questions</m:t>
                  </m:r>
                  <m:r>
                    <w:rPr>
                      <w:rFonts w:ascii="Cambria Math" w:hAnsi="Cambria Math"/>
                    </w:rPr>
                    <m:t xml:space="preserve">attended</m:t>
                  </m:r>
                </m:den>
              </m:f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100</m:t>
              </m:r>
            </m:oMath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Relative risk – comorbidities with filariasis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</w:tr>
      <w:tr>
        <w:trPr>
          <w:trHeight w:val="24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If data on inter-therapist is available, then what is the difference in the volume reduction?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Categories= inter-therapists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Limb volume changes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The data yet to be added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To see the limb volume changes among different therapist, we use repeated measures ANOVA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Line diagram showing the changes in the outcome variable over a period of time.</w:t>
            </w:r>
          </w:p>
        </w:tc>
      </w:tr>
      <w:tr>
        <w:trPr>
          <w:trHeight w:val="2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FF0000"/>
                <w:sz w:val="20"/>
                <w:szCs w:val="20"/>
              </w:rPr>
              <w:t>9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What is the relation between yoga &amp; quality of life?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Yoga = (doing &amp; not doing)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LFSQQ= categorical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The data yet to be added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Chi square test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>
          <w:trHeight w:val="24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10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What is the relation between yoga with Bacterial Entry Point?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Yoga = (doing &amp; not doing)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BEP = count variable(list of bacterial entry point care) then doing categories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Here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will be baseline. Yoga is patient-wise detail and BEP is limb-wise detail.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Chi square test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B05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B050"/>
                <w:sz w:val="20"/>
                <w:szCs w:val="20"/>
              </w:rPr>
            </w:r>
          </w:p>
        </w:tc>
      </w:tr>
      <w:tr>
        <w:trPr>
          <w:trHeight w:val="2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11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What is the relation between yoga &amp;inflammatory episodes</w:t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Yoga = (doing &amp; not doing)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Number of Inflammatory episodes then doing categories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Yoga is patient-wise detail and Frequency_IE is limb-wise detail.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Chi square test 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B05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B050"/>
                <w:sz w:val="20"/>
                <w:szCs w:val="20"/>
              </w:rPr>
            </w:r>
          </w:p>
        </w:tc>
      </w:tr>
      <w:tr>
        <w:trPr>
          <w:trHeight w:val="24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FF0000"/>
                <w:sz w:val="20"/>
                <w:szCs w:val="20"/>
              </w:rPr>
              <w:t>12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Comparison of weightage given by the patient during FGD &amp; the weightage given by the doctors. (weightage on the components)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Weightage =(1-10)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Weightage given during FGD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Data yet to be added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Spearman correlation -between weightages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>
          <w:trHeight w:val="2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13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Health seeking behaviour. Health literacy. What is the most common treatment received before coming to IAD?</w:t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B05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B05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DEC, use_diuretics, Treated_for_LF, Alternative_system, Yoga_Physical, Special_Wash, compression_usage,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History_of_surgery_filariasis 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Percentagewise analysis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Frequency &amp; percentages of treatment received before visiting the institution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Bar diagram for treatment received</w:t>
            </w:r>
          </w:p>
        </w:tc>
      </w:tr>
      <w:tr>
        <w:trPr>
          <w:trHeight w:val="24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14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How many people had undergone surgery before admitting?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`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What is the difference in the outcome between those patients who had undergone the surgery &amp; the patients without surgery?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Categories= surgery(yes, no)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Outcome variable =limb volume changes, QoL, IE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History_of_surgery_filariasis 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A.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table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V/S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Volume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table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B.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V/S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C.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ind w:left="36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D. Overall QoL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baseline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And</w:t>
            </w:r>
          </w:p>
          <w:p>
            <w:pPr>
              <w:pStyle w:val="Normal"/>
              <w:spacing w:lineRule="auto" w:line="240" w:before="0" w:after="0"/>
              <w:ind w:left="36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Overall QoL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baseline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 xml:space="preserve">table </w:t>
            </w:r>
          </w:p>
          <w:p>
            <w:pPr>
              <w:pStyle w:val="Normal"/>
              <w:spacing w:lineRule="auto" w:line="240" w:before="0" w:after="0"/>
              <w:ind w:left="36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V/S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Overall QoL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 up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And</w:t>
            </w:r>
          </w:p>
          <w:p>
            <w:pPr>
              <w:pStyle w:val="Normal"/>
              <w:spacing w:lineRule="auto" w:line="240" w:before="0" w:after="0"/>
              <w:ind w:left="36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Overall QoL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 up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The volume, Frequency_IE and BEP are limbwise data, where as using compression is patient wise data</w:t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Overall QoL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can be obtained by by combining the 7 domains)</w:t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Instructions for Scoring</w:t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The scoring of each question is as follows:</w:t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tbl>
            <w:tblPr>
              <w:tblStyle w:val="TableGrid"/>
              <w:tblW w:w="311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2016"/>
              <w:gridCol w:w="235"/>
              <w:gridCol w:w="865"/>
            </w:tblGrid>
            <w:tr>
              <w:trPr>
                <w:trHeight w:val="240" w:hRule="atLeast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bCs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No problem</w:t>
                  </w: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4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bCs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Mild</w:t>
                  </w: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3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bCs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Moderate</w:t>
                  </w: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2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bCs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Severe</w:t>
                  </w: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1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Most severe</w:t>
                  </w: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0</w:t>
                  </w:r>
                </w:p>
              </w:tc>
            </w:tr>
            <w:tr>
              <w:trPr>
                <w:trHeight w:val="252" w:hRule="atLeast"/>
              </w:trPr>
              <w:tc>
                <w:tcPr>
                  <w:tcW w:w="2016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Question unanswered, not relevant</w:t>
                  </w: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B050"/>
                      <w:sz w:val="20"/>
                      <w:szCs w:val="20"/>
                    </w:rPr>
                  </w:pPr>
                  <w:r>
                    <w:rPr>
                      <w:rFonts w:eastAsia="Calibri" w:cs="Times New Roman" w:ascii="Times New Roman" w:hAnsi="Times New Roman"/>
                      <w:color w:val="00B050"/>
                      <w:sz w:val="20"/>
                      <w:szCs w:val="20"/>
                    </w:rPr>
                    <w:t xml:space="preserve">0 </w:t>
                  </w:r>
                </w:p>
              </w:tc>
            </w:tr>
          </w:tbl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The overall QoL response was identified using the formula,</w:t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Overall</m:t>
              </m:r>
              <m:r>
                <w:rPr>
                  <w:rFonts w:ascii="Cambria Math" w:hAnsi="Cambria Math"/>
                </w:rPr>
                <m:t xml:space="preserve">QOL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Total</m:t>
                  </m:r>
                  <m:r>
                    <w:rPr>
                      <w:rFonts w:ascii="Cambria Math" w:hAnsi="Cambria Math"/>
                    </w:rPr>
                    <m:t xml:space="preserve">score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Highest</m:t>
                  </m:r>
                  <m:r>
                    <w:rPr>
                      <w:rFonts w:ascii="Cambria Math" w:hAnsi="Cambria Math"/>
                    </w:rPr>
                    <m:t xml:space="preserve">score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×</m:t>
                  </m:r>
                  <m:r>
                    <w:rPr>
                      <w:rFonts w:ascii="Cambria Math" w:hAnsi="Cambria Math"/>
                    </w:rPr>
                    <m:t xml:space="preserve">number</m:t>
                  </m:r>
                  <m:r>
                    <w:rPr>
                      <w:rFonts w:ascii="Cambria Math" w:hAnsi="Cambria Math"/>
                    </w:rPr>
                    <m:t xml:space="preserve">of</m:t>
                  </m:r>
                  <m:r>
                    <w:rPr>
                      <w:rFonts w:ascii="Cambria Math" w:hAnsi="Cambria Math"/>
                    </w:rPr>
                    <m:t xml:space="preserve">questions</m:t>
                  </m:r>
                  <m:r>
                    <w:rPr>
                      <w:rFonts w:ascii="Cambria Math" w:hAnsi="Cambria Math"/>
                    </w:rPr>
                    <m:t xml:space="preserve">attended</m:t>
                  </m:r>
                </m:den>
              </m:f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100</m:t>
              </m:r>
            </m:oMath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.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To see the pattern in the limb volume between those who received the treatment before visiting &amp; those who not received: repeated measures ANOVA 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Line diagram showing the changes in the outcome variable over a period of time.</w:t>
            </w:r>
          </w:p>
        </w:tc>
      </w:tr>
      <w:tr>
        <w:trPr>
          <w:trHeight w:val="47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/>
                <w:sz w:val="20"/>
                <w:szCs w:val="20"/>
              </w:rPr>
              <w:t>15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List of complication associated with the outcomes. What is the outcome those who had the complication and those who had not.</w:t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Disease Complication=categories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Outcome =limb volume change, QoLIE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Data yet to be added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To see the pattern in the limb volume between those who had the complication &amp; those who had not: repeated measures ANOVA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Line diagram showing the changes in the outcome variable over a period of time.</w:t>
            </w:r>
          </w:p>
        </w:tc>
      </w:tr>
      <w:tr>
        <w:trPr>
          <w:trHeight w:val="24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16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Related information on ADLA. What is the pattern of inflammatory episodes before admitting, during the treatment &amp; after the treatment? What are the geographical and other relations with inflammatory episodes?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Geographical area =categories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Outcome variable =inflammatory episodes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(1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(living_area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Admission_environmental)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(1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(state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contact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The Frequency_IE is limbwise data, where as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living_area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Admission_environmental, state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is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patient wise data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Frequency &amp; percentage of inflammatory episode: before admitting &amp;during the treatment-repeated measures ANOVA 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line diagram</w:t>
            </w:r>
          </w:p>
        </w:tc>
      </w:tr>
      <w:tr>
        <w:trPr>
          <w:trHeight w:val="2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17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Regularity in doing massage &amp; the outcome variables during the follow ups.</w:t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Massage: (doing or not doing)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quality of life=categorical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QoL in continuous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Inflammatory episodes, limb volume change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Inflammatory episodes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1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1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1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Limb volume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volume</w:t>
            </w:r>
            <w:r>
              <w:rPr>
                <w:rFonts w:eastAsia="Times New Roman"/>
                <w:color w:val="00B050"/>
                <w:sz w:val="18"/>
                <w:szCs w:val="18"/>
              </w:rPr>
              <w:t xml:space="preserve"> in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1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volume</w:t>
            </w:r>
            <w:r>
              <w:rPr>
                <w:rFonts w:eastAsia="Times New Roman"/>
                <w:color w:val="00B050"/>
                <w:sz w:val="18"/>
                <w:szCs w:val="18"/>
              </w:rPr>
              <w:t xml:space="preserve"> in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)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1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volume</w:t>
            </w:r>
            <w:r>
              <w:rPr>
                <w:rFonts w:eastAsia="Times New Roman"/>
                <w:color w:val="00B050"/>
                <w:sz w:val="18"/>
                <w:szCs w:val="18"/>
              </w:rPr>
              <w:t xml:space="preserve"> in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1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volume</w:t>
            </w:r>
            <w:r>
              <w:rPr>
                <w:rFonts w:eastAsia="Times New Roman"/>
                <w:color w:val="00B050"/>
                <w:sz w:val="18"/>
                <w:szCs w:val="18"/>
              </w:rPr>
              <w:t xml:space="preserve"> in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1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1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1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quality of life= patient wise data,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Inflammatory episodes, limb volume= limb wise data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Chi square test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B05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B050"/>
                <w:sz w:val="20"/>
                <w:szCs w:val="20"/>
              </w:rPr>
            </w:r>
          </w:p>
        </w:tc>
      </w:tr>
      <w:tr>
        <w:trPr>
          <w:trHeight w:val="24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18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Regularity in doing pre yoga &amp; the outcome variables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Pre yoga=(yes, no)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quality of life=categorical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QoL, IE, limb volume change (in quantitative scale)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Preyoga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time is available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Time_PRE_yoga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Followup_yoga_details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B05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Chi square test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B05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B050"/>
                <w:sz w:val="20"/>
                <w:szCs w:val="20"/>
              </w:rPr>
            </w:r>
          </w:p>
        </w:tc>
      </w:tr>
      <w:tr>
        <w:trPr>
          <w:trHeight w:val="2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19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Regularity in doing post yoga&amp; the outcome variables during the follow up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Post yoga=(categories-yes, no)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quality of life=categorical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QoL, IE, limb volume change (in quantitative scale)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Post yoga time is available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Time_POST_yoga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Followup_yoga_details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B05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Chi square test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B05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B050"/>
                <w:sz w:val="20"/>
                <w:szCs w:val="20"/>
              </w:rPr>
            </w:r>
          </w:p>
        </w:tc>
      </w:tr>
      <w:tr>
        <w:trPr>
          <w:trHeight w:val="24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20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Regularity in doing compression &amp; the outcome variables during the follow up.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Compression =(yes, no)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quality of life=categorical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QoL, IE, limb volume change (in quantitative scale)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Inflammatory episodes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1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1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Limb volume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volume</w:t>
            </w:r>
            <w:r>
              <w:rPr>
                <w:rFonts w:eastAsia="Times New Roman"/>
                <w:color w:val="00B050"/>
                <w:sz w:val="18"/>
                <w:szCs w:val="18"/>
              </w:rPr>
              <w:t xml:space="preserve"> in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1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volume</w:t>
            </w:r>
            <w:r>
              <w:rPr>
                <w:rFonts w:eastAsia="Times New Roman"/>
                <w:color w:val="00B050"/>
                <w:sz w:val="18"/>
                <w:szCs w:val="18"/>
              </w:rPr>
              <w:t xml:space="preserve"> in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)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1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volume</w:t>
            </w:r>
            <w:r>
              <w:rPr>
                <w:rFonts w:eastAsia="Times New Roman"/>
                <w:color w:val="00B050"/>
                <w:sz w:val="18"/>
                <w:szCs w:val="18"/>
              </w:rPr>
              <w:t xml:space="preserve"> in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1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volume</w:t>
            </w:r>
            <w:r>
              <w:rPr>
                <w:rFonts w:eastAsia="Times New Roman"/>
                <w:color w:val="00B050"/>
                <w:sz w:val="18"/>
                <w:szCs w:val="18"/>
              </w:rPr>
              <w:t xml:space="preserve"> in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1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1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2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Practicing_IMLD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Followup_IMLD_details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(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1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 xml:space="preserve">of 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compression_practice </w:t>
            </w:r>
            <w:r>
              <w:rPr>
                <w:rFonts w:eastAsia="Times New Roman" w:cs="Calibri" w:cstheme="minorHAnsi"/>
                <w:color w:val="00B050"/>
                <w:sz w:val="18"/>
                <w:szCs w:val="18"/>
              </w:rPr>
              <w:t>in</w:t>
            </w:r>
            <w:r>
              <w:rPr>
                <w:rFonts w:eastAsia="Times New Roman" w:cs="Calibri" w:cstheme="minorHAnsi"/>
                <w:b/>
                <w:color w:val="00B050"/>
                <w:sz w:val="18"/>
                <w:szCs w:val="18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B05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Chi square test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B05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B050"/>
                <w:sz w:val="20"/>
                <w:szCs w:val="20"/>
              </w:rPr>
            </w:r>
          </w:p>
        </w:tc>
      </w:tr>
      <w:tr>
        <w:trPr>
          <w:trHeight w:val="2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70C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70C0"/>
                <w:sz w:val="20"/>
                <w:szCs w:val="20"/>
              </w:rPr>
              <w:t>21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70C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70C0"/>
                <w:sz w:val="20"/>
                <w:szCs w:val="20"/>
                <w:highlight w:val="yellow"/>
              </w:rPr>
              <w:t>What determines the concordance to treatment in lymphodema patients?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70C0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70C0"/>
                <w:sz w:val="20"/>
                <w:szCs w:val="20"/>
              </w:rPr>
              <w:t>Concordance to the treatment=(patients doing all the procedure, others)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70C0"/>
                <w:sz w:val="20"/>
                <w:szCs w:val="20"/>
              </w:rPr>
              <w:t>[categories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70C0"/>
                <w:sz w:val="20"/>
                <w:szCs w:val="20"/>
              </w:rPr>
              <w:t>Good= doing 5/5 procedures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70C0"/>
                <w:sz w:val="20"/>
                <w:szCs w:val="20"/>
              </w:rPr>
              <w:t>Moderate 2-4/5 procedures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70C0"/>
                <w:sz w:val="20"/>
                <w:szCs w:val="20"/>
              </w:rPr>
              <w:t>Poor= 1/5 procedures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70C0"/>
                <w:sz w:val="20"/>
                <w:szCs w:val="20"/>
              </w:rPr>
              <w:t>Not=0/5]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70C0"/>
                <w:sz w:val="20"/>
                <w:szCs w:val="20"/>
              </w:rPr>
              <w:t>list of reasons and categorizing that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eastAsiaTheme="minorHAnsi"/>
                <w:color w:val="0070C0"/>
              </w:rPr>
            </w:pPr>
            <w:r>
              <w:rPr>
                <w:rFonts w:eastAsia="Calibri" w:eastAsiaTheme="minorHAnsi"/>
                <w:color w:val="0070C0"/>
              </w:rPr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70C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70C0"/>
                <w:sz w:val="20"/>
                <w:szCs w:val="20"/>
              </w:rPr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70C0"/>
                <w:sz w:val="20"/>
                <w:szCs w:val="20"/>
              </w:rPr>
              <w:t>frequency &amp; percentagesof reasons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70C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70C0"/>
                <w:sz w:val="20"/>
                <w:szCs w:val="20"/>
              </w:rPr>
              <w:t xml:space="preserve">Chi square test- “reasons for not doing” with concordance to the treatment 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70C0"/>
                <w:sz w:val="20"/>
                <w:szCs w:val="20"/>
              </w:rPr>
              <w:t>bar diagram for the list of reasons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70C0"/>
                <w:sz w:val="20"/>
                <w:szCs w:val="20"/>
              </w:rPr>
            </w:r>
          </w:p>
        </w:tc>
      </w:tr>
      <w:tr>
        <w:trPr>
          <w:trHeight w:val="24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22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Relation – between the outcomes: grading, limb volume changes,  quality of life, Bacterial entry point care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B05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B05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[(1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dermato_examinations)]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[(1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volume</w:t>
            </w:r>
            <w:r>
              <w:rPr>
                <w:rFonts w:eastAsia="Times New Roman"/>
                <w:color w:val="00B050"/>
                <w:sz w:val="18"/>
                <w:szCs w:val="18"/>
              </w:rPr>
              <w:t xml:space="preserve"> in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volume</w:t>
            </w:r>
            <w:r>
              <w:rPr>
                <w:rFonts w:eastAsia="Times New Roman"/>
                <w:color w:val="00B050"/>
                <w:sz w:val="18"/>
                <w:szCs w:val="18"/>
              </w:rPr>
              <w:t xml:space="preserve"> in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volume</w:t>
            </w:r>
            <w:r>
              <w:rPr>
                <w:rFonts w:eastAsia="Times New Roman"/>
                <w:color w:val="00B050"/>
                <w:sz w:val="18"/>
                <w:szCs w:val="18"/>
              </w:rPr>
              <w:t xml:space="preserve"> in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volume</w:t>
            </w:r>
            <w:r>
              <w:rPr>
                <w:rFonts w:eastAsia="Times New Roman"/>
                <w:color w:val="00B050"/>
                <w:sz w:val="18"/>
                <w:szCs w:val="18"/>
              </w:rPr>
              <w:t xml:space="preserve"> in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volume</w:t>
            </w:r>
            <w:r>
              <w:rPr>
                <w:rFonts w:eastAsia="Times New Roman"/>
                <w:color w:val="00B050"/>
                <w:sz w:val="18"/>
                <w:szCs w:val="18"/>
              </w:rPr>
              <w:t xml:space="preserve"> in </w:t>
            </w:r>
            <w:r>
              <w:rPr>
                <w:rFonts w:eastAsia="Times New Roman"/>
                <w:b/>
                <w:color w:val="00B050"/>
                <w:sz w:val="18"/>
                <w:szCs w:val="18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[(1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dermato_examinations)]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[(1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Grade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grade_skinthickness)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Grade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grade_skinthickness)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Grade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grade_skinthickness)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Grade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grade_skinthickness)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Grade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grade_skinthickness)]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B05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Spearman correlation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B05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B050"/>
                <w:sz w:val="20"/>
                <w:szCs w:val="20"/>
              </w:rPr>
            </w:r>
          </w:p>
        </w:tc>
      </w:tr>
      <w:tr>
        <w:trPr>
          <w:trHeight w:val="2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FF0000"/>
                <w:sz w:val="20"/>
                <w:szCs w:val="20"/>
              </w:rPr>
              <w:t>23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To compare the outcomes over a period  of time between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primary lymphodema or congenital lymphodema, secondary lymphodema, phlebolymphodema,  lipedema with lymphatic filariasis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Categories = primary lymphodema,secondary lymphodema, phlebolymphodema, lipedema with lymphatic filariasis.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BEP, IE, Limb volume changes over the follow ups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Not available now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RANOVA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8" w:space="0" w:color="4BACC6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Line diagram showing the changes in the outcome variable over a period of time.</w:t>
            </w:r>
          </w:p>
        </w:tc>
      </w:tr>
      <w:tr>
        <w:trPr>
          <w:trHeight w:val="24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27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To compare the outcomes over a period of time between the patients with surgery &amp; without surgery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categories =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(patients with surgery, without surgery)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BEP, IE &amp; Limb volume changes over the follow up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A.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table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V/S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Volume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Limb data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table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B.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V/S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C.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D. Overall QoL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baseline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And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Overall QoL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baseline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 xml:space="preserve">table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V/S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Overall QoL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 up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And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Overall QoL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 up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History_of_surgery_filariasis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Baseline_treatment history_data </w:t>
            </w:r>
            <w:r>
              <w:rPr>
                <w:rFonts w:cs="Times New Roman" w:ascii="Times New Roman" w:hAnsi="Times New Roman"/>
                <w:bCs/>
                <w:color w:val="00B050"/>
                <w:sz w:val="20"/>
                <w:szCs w:val="20"/>
              </w:rPr>
              <w:t>table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The volume, Frequency_IE and BEP are limbwise data, where as using compression is patient wise data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Line diagram showing the changes in the outcome variable over a period of time.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</w:tr>
      <w:tr>
        <w:trPr>
          <w:trHeight w:val="2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FF0000"/>
                <w:sz w:val="20"/>
                <w:szCs w:val="20"/>
              </w:rPr>
              <w:t>28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To compare the outcomes over a period of time between Swedana &amp; without swedana</w:t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Grouping categories=  (Swedana &amp; without swedana)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BEP, IE &amp; Limb volume changes over the follow up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Data yet to be added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Line diagram showing the changes in the outcome variable over a period of time.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>
          <w:trHeight w:val="24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29(same   as q6)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To compare the outcomes over a period of time between oral medication V/s no oral medication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oral medication = (yes, no)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BEP, IE &amp; Limb volume changes over the follow up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Volume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(in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Affected_nonaffected_limb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Limb data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table)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Mahamanjistadi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Volume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(in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Affected_nonaffected_limb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Limb data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table)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Varunadi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Mahamanjistadi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Varunadi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Mahamanjistadi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Varunadi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Mahamanjistadi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dermato_examinations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Varunadi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Overall QoL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followup_no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and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Mahamanjistadi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Overall QoL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Varunadi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Overall QoL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Mahamanjistadi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Overall QoL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at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>followup_no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 and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Varunadi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 xml:space="preserve">in 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Name_Kashayam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variable</w:t>
            </w:r>
            <w:r>
              <w:rPr>
                <w:rFonts w:eastAsia="Calibri"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(Followup_oralmedication_details </w:t>
            </w: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table)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B05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Line diagram showing the changes in the outcome variable over a period of time.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</w:tr>
      <w:tr>
        <w:trPr>
          <w:trHeight w:val="2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30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To compare the outcomes over a period of time between  co-morbidities V/s no co-morbidities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Co-morbidities = (yes, no)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BEP, IE &amp; Limb volume changes over the follow up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[(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>of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Diabetes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Baseline_comorbidities_data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>of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 xml:space="preserve">Vericocity 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Baseline_comorbidities_data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>of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Cardiac_disease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Baseline_comorbidities_data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>of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 xml:space="preserve">Liver_diseases 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Baseline_comorbidities_data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>of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 xml:space="preserve">Renal_problem 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Baseline_comorbidities_data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>of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 xml:space="preserve">Orthopaedic 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Baseline_comorbidities_data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 xml:space="preserve">) AND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>of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Hypertension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B050"/>
                <w:sz w:val="20"/>
                <w:szCs w:val="20"/>
              </w:rPr>
              <w:t xml:space="preserve"> Baseline_comorbidities_data</w:t>
            </w:r>
            <w:r>
              <w:rPr>
                <w:rFonts w:eastAsia="Times New Roman" w:cs="Times New Roman" w:ascii="Times New Roman" w:hAnsi="Times New Roman"/>
                <w:bCs/>
                <w:color w:val="00B050"/>
                <w:sz w:val="20"/>
                <w:szCs w:val="20"/>
              </w:rPr>
              <w:t>)]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Line diagram showing the changes in the outcome variable over a period of time.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</w:tr>
      <w:tr>
        <w:trPr>
          <w:trHeight w:val="24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FF0000"/>
                <w:sz w:val="20"/>
                <w:szCs w:val="20"/>
              </w:rPr>
              <w:t>31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To compare the outcomes over a period of time between  Bony deformative V/s No bony deformatives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Bony deformative= (yes, no)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BEP, IE &amp; Limb volume changes over the follow up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Data yet to be added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---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Line diagram showing the changes in the outcome variable over a period of time.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>
          <w:trHeight w:val="2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To compare the outcomes over a period of time between Arthritis V/s No arthritis</w:t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Arthritis =(yes, no)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BEP, IE &amp; Limb volume changes over the follow up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‘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Arthritis’ data not available now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Line diagram showing the changes in the outcome variable over a period of time.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>
          <w:trHeight w:val="24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33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To compare theoutcomes over a period of time between  Vericose V/s No varicose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Vericose= (yes, No)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Limb volume ,BEP, IE changes over the follow up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00B05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Line diagram showing the changes in the outcome variable over a period of time.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</w:tr>
      <w:tr>
        <w:trPr>
          <w:trHeight w:val="2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FF0000"/>
                <w:sz w:val="20"/>
                <w:szCs w:val="20"/>
              </w:rPr>
              <w:t>34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Is there any significant change in ABPI &amp; TBPI, before &amp; after treatment?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ABPI &amp; TBPI =continuous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ABPI, TBPI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Data yet to be added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To check that is there any significant changes before treatment &amp; after the treatment: Paired sample t test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>
          <w:trHeight w:val="24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FF0000"/>
                <w:sz w:val="20"/>
                <w:szCs w:val="20"/>
              </w:rPr>
              <w:t>35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Estimation of normal lower limb s in unilaterally affected patients.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limb volume of normal limb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limb volume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>Volume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 xml:space="preserve">  of AND </w:t>
            </w: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>2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 xml:space="preserve"> of </w:t>
            </w: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 xml:space="preserve">Affected_nonaffected_limb AND 1 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in</w:t>
            </w: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 xml:space="preserve"> Followup_code 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(</w:t>
            </w: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>Limb data table)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one sample t test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>
          <w:trHeight w:val="2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Estimation of normal limb volume for Indian patients.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limb volume of normal limb (Indian patients)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limb volume using water displacement method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>Volume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 xml:space="preserve">  of AND </w:t>
            </w: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>2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 xml:space="preserve"> of </w:t>
            </w: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 xml:space="preserve">Affected_nonaffected_limb AND 1 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in</w:t>
            </w: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 xml:space="preserve"> Followup_code </w:t>
            </w: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(</w:t>
            </w:r>
            <w:r>
              <w:rPr>
                <w:rFonts w:eastAsia="Calibri" w:cs="Times New Roman" w:ascii="Times New Roman" w:hAnsi="Times New Roman"/>
                <w:b/>
                <w:color w:val="FF0000"/>
                <w:sz w:val="20"/>
                <w:szCs w:val="20"/>
              </w:rPr>
              <w:t>Limb data table)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one sample t test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>
          <w:trHeight w:val="24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/>
                <w:sz w:val="20"/>
                <w:szCs w:val="20"/>
              </w:rPr>
              <w:t>37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Analysis of data for treating lymphodema filariasis by districtwise;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over the period of time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categories =all districts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limb volume using water displacement method, frequency of inflammatory episodes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Patient subgroup: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City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contact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table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Limb volume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BEP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Frequency_IE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Descriptive: frequency &amp; percentage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Bar diagram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(Profile plot) Line diagram showing the changes in the outcome variable over a period of time.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</w:tr>
      <w:tr>
        <w:trPr>
          <w:trHeight w:val="2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/>
                <w:sz w:val="20"/>
                <w:szCs w:val="20"/>
              </w:rPr>
              <w:t>38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Analysis of data for treating lymphodema filariasis by State-wise; for different follow-ups.</w:t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Categories =list of states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limb volume using water displacement method, frequency of inflammatory episodes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Patient subgroup: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State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contact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table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Limb volume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BEP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Frequency_IE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Descriptive: frequency &amp; percentage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Bar diagram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(Profile plot) Line diagram showing the changes in the outcome variable over a period of time.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</w:tr>
      <w:tr>
        <w:trPr>
          <w:trHeight w:val="24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/>
                <w:sz w:val="20"/>
                <w:szCs w:val="20"/>
              </w:rPr>
              <w:t>39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Analysis of data for treating lymphodema filariasis by Country-wise; for different follow-ups.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Categories =Countries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limb volume using water displacement method, frequency of inflammatory episodes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Patient subgroup: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Country_Region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contact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table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Limb volume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BEP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Frequency_IE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Descriptive: frequency &amp; percentage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Bar diagram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Line diagram showing the changes in the outcome variable over a period of time.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</w:tr>
      <w:tr>
        <w:trPr>
          <w:trHeight w:val="2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40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Analysis of data of treating lymphodema filariasis by Gender-wise; for different follow-ups.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Categories =Gender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limb volume using water displacement method, frequency of inflammatory episodes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Patient subgroup: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Gender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contact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table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Limb volume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LIMB_DATA) 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BEP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Frequency_IE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Descriptive: frequency &amp; percentage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RANOVA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Bar diagram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Line diagram showing the changes in the outcome variable over a period of time.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</w:tr>
      <w:tr>
        <w:trPr>
          <w:trHeight w:val="247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/>
                <w:sz w:val="20"/>
                <w:szCs w:val="20"/>
              </w:rPr>
              <w:t>41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Analysis of data of treating lymphodema filariasis by Religion-wise;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for different follow ups.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Categories=Religions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limb volume using water displacement method, frequency of inflammatory episodes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Data yet to be added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Descriptive: frequency &amp; percentage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Bar diagram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Profile plot</w:t>
            </w:r>
          </w:p>
        </w:tc>
      </w:tr>
      <w:tr>
        <w:trPr>
          <w:trHeight w:val="2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/>
                <w:sz w:val="20"/>
                <w:szCs w:val="20"/>
              </w:rPr>
              <w:t>42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Analysis of data of treating lymphodema filariasis byAge-wise;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for different follow-ups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Categorizing the age.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limb volume using water displacement method, frequency of inflammatory episodes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Patient subgroup: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Age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contact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table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Limb volume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BEP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Frequency_IE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Descriptive: frequency &amp; percentage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Bar diagram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line diagram for changes in the outcome variables for different follow-ups</w:t>
            </w:r>
          </w:p>
        </w:tc>
      </w:tr>
      <w:tr>
        <w:trPr>
          <w:trHeight w:val="672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/>
                <w:sz w:val="20"/>
                <w:szCs w:val="20"/>
              </w:rPr>
              <w:t>43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Analysis of data of treating lymphodema filariasis by Etiology-wise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(outcome variables pattern across different follow-ups)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Categories =Etiologies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limb volume using water displacement method, frequency of inflammatory episodes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Data yet to be added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Descriptive: frequency &amp; percentage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Bar diagram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line diagram for changes in the outcome variables for different follow-ups</w:t>
            </w:r>
          </w:p>
        </w:tc>
      </w:tr>
      <w:tr>
        <w:trPr>
          <w:trHeight w:val="82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44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Analysis of data of treating lymphodema filariasis by Economic status-wise;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.across different follow-ups.</w:t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Categories =Economic status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limb volume using water displacement method, frequency of inflammatory episodes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Patient subgroup: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Socio_economic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variable 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Baseline_dr_counselor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Limb volume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LIMB_DATA) 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BEP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Frequency_IE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Descriptive: frequency &amp; percentage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RANOVA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Bar diagram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Profile plot</w:t>
            </w:r>
          </w:p>
        </w:tc>
      </w:tr>
      <w:tr>
        <w:trPr>
          <w:trHeight w:val="672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45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Analysis of data of treating lymphodema filariasis by Poverty level-wise;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for different follow-ups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Poverty levels =categories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limb volume using water displacement method, frequency of inflammatory episodes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Patient subgroup: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Rationcard_type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Admission_demographic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table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Limb volume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LIMB_DATA) 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BEP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Frequency_IE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Descriptive: frequency &amp; percentage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RANOVA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Bar diagram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line diagram</w:t>
            </w:r>
          </w:p>
        </w:tc>
      </w:tr>
      <w:tr>
        <w:trPr>
          <w:trHeight w:val="67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/>
                <w:sz w:val="20"/>
                <w:szCs w:val="20"/>
              </w:rPr>
              <w:t>46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Analysis of data of treating lymphodema filariasis by Occupation- wise; across the follow-ups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Categories =different occupations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limb volume using water displacement method, frequency of inflammatory episodes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Patient subgroup: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empl_status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Admission_demographic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table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Limb volume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BEP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Frequency_IE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Descriptive: frequency &amp; percentage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RANOVA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Bar diagram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Profile plot</w:t>
            </w:r>
          </w:p>
        </w:tc>
      </w:tr>
      <w:tr>
        <w:trPr>
          <w:trHeight w:val="672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00B050"/>
                <w:sz w:val="20"/>
                <w:szCs w:val="20"/>
              </w:rPr>
              <w:t>47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Analysis of data of treating lymphodema filariasis by Limb –wise; foe different follow-ups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Categories =limbs (bilateral, unilateral)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limb volume using water displacement method, frequency of inflammatory episodes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Limb volume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LIMB_DATA) 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BEP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Frequency_IE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color w:val="00B050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color w:val="00B050"/>
                <w:sz w:val="20"/>
                <w:szCs w:val="20"/>
              </w:rPr>
              <w:t>dermato_examinations)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Descriptive: frequency &amp; percentage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RANOVA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Bar diagram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B050"/>
                <w:sz w:val="20"/>
                <w:szCs w:val="20"/>
              </w:rPr>
              <w:t>Profile plot</w:t>
            </w:r>
          </w:p>
        </w:tc>
      </w:tr>
      <w:tr>
        <w:trPr>
          <w:trHeight w:val="67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/>
                <w:sz w:val="20"/>
                <w:szCs w:val="20"/>
              </w:rPr>
              <w:t>48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Analysis of data of treating lymphodema filariasis by Anatomical site distribution; over different follow-ups</w:t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Categories = Anatomical site distributions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limb volume using water displacement method, frequency of inflammatory episodes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Patient subgroup: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parts_effected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Admission_information_disease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Limb volume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BEP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Frequency_IE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Descriptive: frequency &amp; percentage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Bar diagram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Line diagram</w:t>
            </w:r>
          </w:p>
        </w:tc>
      </w:tr>
      <w:tr>
        <w:trPr>
          <w:trHeight w:val="672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/>
                <w:sz w:val="20"/>
                <w:szCs w:val="20"/>
              </w:rPr>
              <w:t>49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Analysis of data of treating lymphodema filariasis by Family history /support; for different follow-ups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Categories = Family support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limb volume using water displacement method, frequency of inflammatory episodes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 xml:space="preserve">Patient subgroup: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family_disease_history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family_attitude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Admission_information_disease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Limb volume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BEP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Frequency_IE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Descriptive: frequency &amp; percentage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Repeated measures ANOVA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Bar diagram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Profile plot</w:t>
            </w:r>
          </w:p>
        </w:tc>
      </w:tr>
      <w:tr>
        <w:trPr>
          <w:trHeight w:val="67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/>
                <w:sz w:val="20"/>
                <w:szCs w:val="20"/>
              </w:rPr>
              <w:t>50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Analysis of data of treating lymphodema filariasis by Chronicity (year); for different follow-ups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split file by Chronicity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limb volume using water displacement method, frequency of inflammatory episodes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Patient subgroup:</w:t>
            </w:r>
            <w:r>
              <w:rPr>
                <w:rFonts w:cs="Times New Roman" w:ascii="Times New Roman" w:hAnsi="Times New Roman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swelling_duration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Admission_information_disease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Limb volume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BEP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Frequency_IE</w:t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Descriptive: frequency &amp; percentage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RANOVA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Bar diagram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Profile plot</w:t>
            </w:r>
          </w:p>
        </w:tc>
      </w:tr>
      <w:tr>
        <w:trPr>
          <w:trHeight w:val="672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FF0000"/>
                <w:sz w:val="20"/>
                <w:szCs w:val="20"/>
              </w:rPr>
              <w:t>51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Self-treatment done at IAD and the response rate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Dressing  =categories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Bathing = categories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Cloth washing =Categories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Use of Indian toilet =Categories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Use of European toilets = categories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limb volume using water displacement method, frequency of inflammatory episodes</w:t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Data not available now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RANOVA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(4 times total; RANOVA for each variable )</w:t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Profile plots</w:t>
            </w:r>
          </w:p>
        </w:tc>
      </w:tr>
      <w:tr>
        <w:trPr>
          <w:trHeight w:val="67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/>
                <w:sz w:val="20"/>
                <w:szCs w:val="20"/>
              </w:rPr>
              <w:t>52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Compliance related study</w:t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Compliance: categories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Good= doing 5/5 procedures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Moderate 2-4/5 procedures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Poor= 1/5 procedures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Not=0/5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Limb volume, IE, BEP, LFSQQ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Based on no 55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One way ANOVA with Bonferroni post hoc test (if it follows normality assumption)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FF0000"/>
                <w:sz w:val="20"/>
                <w:szCs w:val="20"/>
              </w:rPr>
              <w:t>53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Reason for noncompliance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Data yet to be added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>
          <w:trHeight w:val="56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FF0000"/>
                <w:sz w:val="20"/>
                <w:szCs w:val="20"/>
              </w:rPr>
              <w:t>54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Death after treatment &amp; reason for that.</w:t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Not available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>
          <w:trHeight w:val="889" w:hRule="atLeast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/>
                <w:sz w:val="20"/>
                <w:szCs w:val="20"/>
              </w:rPr>
              <w:t>55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 xml:space="preserve">Simplifying </w:t>
            </w:r>
            <w:bookmarkStart w:id="0" w:name="_GoBack"/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 xml:space="preserve">lymphodema </w:t>
            </w:r>
            <w:bookmarkEnd w:id="0"/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  <w:t>integrative home care based on follow-up records.</w:t>
            </w:r>
          </w:p>
        </w:tc>
        <w:tc>
          <w:tcPr>
            <w:tcW w:w="1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  <w:tc>
          <w:tcPr>
            <w:tcW w:w="4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 every procedure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Followup_improve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 every procedure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Followup_improve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 every procedure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Followup_improve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BEP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FF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FF"/>
                <w:sz w:val="20"/>
                <w:szCs w:val="20"/>
              </w:rPr>
              <w:t>IE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V/S 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V/S 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V/S 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V/S 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 every procedure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Followup_improve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 every procedure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Followup_improve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dermato_examinations) 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 every procedure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Followup_improve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Frequency_IE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variable 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dermato_examinations)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FF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FF"/>
                <w:sz w:val="20"/>
                <w:szCs w:val="20"/>
              </w:rPr>
              <w:t>Limb volume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 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V/S 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volume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LIMB_DATA)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V/S 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)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Practicing_Yoga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Followup_yoga_details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Practicing_IMLD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Followup_IMLD_details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compression_practice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Followup_compression_details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FF"/>
                <w:sz w:val="20"/>
                <w:szCs w:val="20"/>
              </w:rPr>
              <w:t>V/S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V/S 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 every procedure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Followup_improve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)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V/S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 every procedure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Followup_improve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3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)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)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V/S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of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Practicing every procedure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Followup_improve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at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followup_no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)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(1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Affected_nonaffected_limb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5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followup_code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AND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volume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in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LIMB_DATA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  <w:tc>
          <w:tcPr>
            <w:tcW w:w="1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sz w:val="20"/>
                <w:szCs w:val="20"/>
              </w:rPr>
            </w:r>
          </w:p>
        </w:tc>
      </w:tr>
      <w:tr>
        <w:trPr>
          <w:trHeight w:val="67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color w:val="FF0000"/>
                <w:sz w:val="20"/>
                <w:szCs w:val="20"/>
              </w:rPr>
              <w:t>56</w:t>
            </w:r>
          </w:p>
        </w:tc>
        <w:tc>
          <w:tcPr>
            <w:tcW w:w="17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Determining the skin reversibility by analysis variable on photos</w:t>
            </w:r>
          </w:p>
        </w:tc>
        <w:tc>
          <w:tcPr>
            <w:tcW w:w="19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categories =yes, no</w:t>
            </w:r>
          </w:p>
        </w:tc>
        <w:tc>
          <w:tcPr>
            <w:tcW w:w="14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Excoriation,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wound/cuts,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eczema,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paronychia,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fissures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nodules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wart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Acanthosis</w:t>
            </w:r>
          </w:p>
        </w:tc>
        <w:tc>
          <w:tcPr>
            <w:tcW w:w="41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Not available in database</w:t>
            </w:r>
          </w:p>
        </w:tc>
        <w:tc>
          <w:tcPr>
            <w:tcW w:w="17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--</w:t>
            </w:r>
          </w:p>
        </w:tc>
        <w:tc>
          <w:tcPr>
            <w:tcW w:w="20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0"/>
                <w:szCs w:val="20"/>
              </w:rPr>
              <w:t>To compare the each outcome at baseline to the last follow up- McNemar test is used.</w:t>
            </w:r>
          </w:p>
        </w:tc>
        <w:tc>
          <w:tcPr>
            <w:tcW w:w="15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Calibri" w:cs="Times New Roman" w:eastAsiaTheme="minorHAnsi"/>
                <w:color w:val="FF0000"/>
                <w:sz w:val="20"/>
                <w:szCs w:val="20"/>
              </w:rPr>
            </w:pPr>
            <w:r>
              <w:rPr>
                <w:rFonts w:eastAsia="Calibri" w:cs="Times New Roman" w:eastAsiaTheme="minorHAnsi" w:ascii="Times New Roman" w:hAnsi="Times New Roman"/>
                <w:color w:val="FF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left" w:pos="0" w:leader="none"/>
        </w:tabs>
        <w:spacing w:before="0" w:after="20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1736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7470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40fe6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e40fe6"/>
    <w:rPr/>
  </w:style>
  <w:style w:type="character" w:styleId="ListLabel1">
    <w:name w:val="ListLabel 1"/>
    <w:qFormat/>
    <w:rPr>
      <w:color w:val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06161"/>
    <w:pPr>
      <w:spacing w:before="0" w:after="200"/>
      <w:ind w:left="720" w:hanging="0"/>
      <w:contextualSpacing/>
    </w:pPr>
    <w:rPr>
      <w:rFonts w:eastAsia="Calibri" w:eastAsiaTheme="minorHAnsi"/>
      <w:lang w:val="en-IN"/>
    </w:rPr>
  </w:style>
  <w:style w:type="paragraph" w:styleId="NormalWeb">
    <w:name w:val="Normal (Web)"/>
    <w:basedOn w:val="Normal"/>
    <w:uiPriority w:val="99"/>
    <w:unhideWhenUsed/>
    <w:qFormat/>
    <w:rsid w:val="00126e6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74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0fe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e40fe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f223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LightList-Accent5">
    <w:name w:val="Light List Accent 5"/>
    <w:basedOn w:val="TableNormal"/>
    <w:uiPriority w:val="61"/>
    <w:rsid w:val="00906161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FD33B0-AF67-4782-8F04-37D981B5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31472</TotalTime>
  <Application>LibreOffice/5.3.1.2$Linux_X86_64 LibreOffice_project/30m0$Build-2</Application>
  <Pages>44</Pages>
  <Words>9964</Words>
  <Characters>63331</Characters>
  <CharactersWithSpaces>72560</CharactersWithSpaces>
  <Paragraphs>881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2015-04-10T09:35:00Z</dcterms:created>
  <dc:creator>Dr Sushma</dc:creator>
  <dc:description/>
  <dc:language>en-IN</dc:language>
  <cp:lastModifiedBy/>
  <dcterms:modified xsi:type="dcterms:W3CDTF">2017-10-04T18:23:04Z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