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2AEBF" w14:textId="77777777" w:rsidR="00B915A9" w:rsidRDefault="00B915A9" w:rsidP="00B915A9">
      <w:pPr>
        <w:spacing w:line="360" w:lineRule="auto"/>
        <w:jc w:val="both"/>
        <w:rPr>
          <w:rFonts w:ascii="Times New Roman" w:hAnsi="Times New Roman" w:cs="Times New Roman"/>
        </w:rPr>
      </w:pPr>
      <w:r>
        <w:rPr>
          <w:rFonts w:ascii="Times New Roman" w:hAnsi="Times New Roman" w:cs="Times New Roman"/>
          <w:b/>
          <w:bCs/>
        </w:rPr>
        <w:t>Supplementary Table 1.</w:t>
      </w:r>
      <w:r>
        <w:rPr>
          <w:rFonts w:ascii="Times New Roman" w:hAnsi="Times New Roman" w:cs="Times New Roman"/>
        </w:rPr>
        <w:t xml:space="preserve"> </w:t>
      </w:r>
      <w:r>
        <w:rPr>
          <w:rFonts w:ascii="Times New Roman" w:hAnsi="Times New Roman" w:cs="Times New Roman"/>
          <w:b/>
          <w:bCs/>
        </w:rPr>
        <w:t xml:space="preserve">Manually curated </w:t>
      </w:r>
      <w:proofErr w:type="spellStart"/>
      <w:r>
        <w:rPr>
          <w:rFonts w:ascii="Times New Roman" w:hAnsi="Times New Roman" w:cs="Times New Roman"/>
          <w:b/>
          <w:bCs/>
        </w:rPr>
        <w:t>Interpro</w:t>
      </w:r>
      <w:proofErr w:type="spellEnd"/>
      <w:r>
        <w:rPr>
          <w:rFonts w:ascii="Times New Roman" w:hAnsi="Times New Roman" w:cs="Times New Roman"/>
          <w:b/>
          <w:bCs/>
        </w:rPr>
        <w:t xml:space="preserve"> and Gene </w:t>
      </w:r>
      <w:proofErr w:type="spellStart"/>
      <w:r>
        <w:rPr>
          <w:rFonts w:ascii="Times New Roman" w:hAnsi="Times New Roman" w:cs="Times New Roman"/>
          <w:b/>
          <w:bCs/>
        </w:rPr>
        <w:t>Onthology</w:t>
      </w:r>
      <w:proofErr w:type="spellEnd"/>
      <w:r>
        <w:rPr>
          <w:rFonts w:ascii="Times New Roman" w:hAnsi="Times New Roman" w:cs="Times New Roman"/>
          <w:b/>
          <w:bCs/>
        </w:rPr>
        <w:t xml:space="preserve"> identifiers with respective descriptions.</w:t>
      </w:r>
      <w:r>
        <w:rPr>
          <w:rFonts w:ascii="Times New Roman" w:hAnsi="Times New Roman" w:cs="Times New Roman"/>
        </w:rPr>
        <w:t xml:space="preserve"> </w:t>
      </w:r>
    </w:p>
    <w:p w14:paraId="0FD6A03E" w14:textId="77777777" w:rsidR="00B915A9" w:rsidRDefault="00B915A9" w:rsidP="00B915A9">
      <w:pPr>
        <w:spacing w:line="360" w:lineRule="auto"/>
        <w:jc w:val="both"/>
        <w:rPr>
          <w:rFonts w:ascii="Times New Roman" w:hAnsi="Times New Roman" w:cs="Times New Roman"/>
        </w:rPr>
      </w:pPr>
    </w:p>
    <w:p w14:paraId="37CE2F9C" w14:textId="77777777" w:rsidR="00B915A9" w:rsidRDefault="00B915A9" w:rsidP="00B915A9">
      <w:pPr>
        <w:spacing w:line="360" w:lineRule="auto"/>
        <w:jc w:val="both"/>
        <w:rPr>
          <w:rFonts w:ascii="Times New Roman" w:hAnsi="Times New Roman" w:cs="Times New Roman"/>
        </w:rPr>
      </w:pPr>
      <w:r>
        <w:rPr>
          <w:rFonts w:ascii="Times New Roman" w:hAnsi="Times New Roman" w:cs="Times New Roman"/>
          <w:b/>
          <w:bCs/>
        </w:rPr>
        <w:t>Supplementary Table 2.</w:t>
      </w:r>
      <w:r>
        <w:rPr>
          <w:rFonts w:ascii="Times New Roman" w:hAnsi="Times New Roman" w:cs="Times New Roman"/>
        </w:rPr>
        <w:t xml:space="preserve"> </w:t>
      </w:r>
      <w:r>
        <w:rPr>
          <w:rFonts w:ascii="Times New Roman" w:hAnsi="Times New Roman" w:cs="Times New Roman"/>
          <w:b/>
          <w:bCs/>
        </w:rPr>
        <w:t>Full description of the benchmark dataset T1.</w:t>
      </w:r>
      <w:r>
        <w:rPr>
          <w:rFonts w:ascii="Times New Roman" w:hAnsi="Times New Roman" w:cs="Times New Roman"/>
        </w:rPr>
        <w:t xml:space="preserve"> Information was retrieved from </w:t>
      </w:r>
      <w:proofErr w:type="spellStart"/>
      <w:r>
        <w:rPr>
          <w:rFonts w:ascii="Times New Roman" w:hAnsi="Times New Roman" w:cs="Times New Roman"/>
        </w:rPr>
        <w:t>Uniprot</w:t>
      </w:r>
      <w:proofErr w:type="spellEnd"/>
      <w:r>
        <w:rPr>
          <w:rFonts w:ascii="Times New Roman" w:hAnsi="Times New Roman" w:cs="Times New Roman"/>
        </w:rPr>
        <w:t xml:space="preserve"> release 2020_02. The SCLs of all included protein were experimentally verified in at least one published study. In the last column (‘ACTUAL_LOC’) the most likely location used in the benchmark analysis is reported.</w:t>
      </w:r>
    </w:p>
    <w:p w14:paraId="7C053947" w14:textId="77777777" w:rsidR="00B915A9" w:rsidRDefault="00B915A9" w:rsidP="00B915A9">
      <w:pPr>
        <w:spacing w:line="360" w:lineRule="auto"/>
        <w:jc w:val="both"/>
        <w:rPr>
          <w:rFonts w:ascii="Times New Roman" w:hAnsi="Times New Roman" w:cs="Times New Roman"/>
        </w:rPr>
      </w:pPr>
    </w:p>
    <w:p w14:paraId="6F734F2D" w14:textId="77777777" w:rsidR="00B915A9" w:rsidRDefault="00B915A9" w:rsidP="00B915A9">
      <w:pPr>
        <w:spacing w:line="360" w:lineRule="auto"/>
        <w:jc w:val="both"/>
        <w:rPr>
          <w:rFonts w:ascii="Times New Roman" w:hAnsi="Times New Roman" w:cs="Times New Roman"/>
        </w:rPr>
      </w:pPr>
      <w:r>
        <w:rPr>
          <w:rFonts w:ascii="Times New Roman" w:hAnsi="Times New Roman" w:cs="Times New Roman"/>
          <w:b/>
          <w:bCs/>
        </w:rPr>
        <w:t>Supplementary Table 3. Details of the GP</w:t>
      </w:r>
      <w:r>
        <w:rPr>
          <w:rFonts w:ascii="Times New Roman" w:hAnsi="Times New Roman" w:cs="Times New Roman"/>
          <w:b/>
          <w:bCs/>
          <w:vertAlign w:val="superscript"/>
        </w:rPr>
        <w:t xml:space="preserve">4 </w:t>
      </w:r>
      <w:r>
        <w:rPr>
          <w:rFonts w:ascii="Times New Roman" w:hAnsi="Times New Roman" w:cs="Times New Roman"/>
          <w:b/>
          <w:bCs/>
        </w:rPr>
        <w:t>prediction algorithm.</w:t>
      </w:r>
      <w:r>
        <w:rPr>
          <w:rFonts w:ascii="Times New Roman" w:hAnsi="Times New Roman" w:cs="Times New Roman"/>
        </w:rPr>
        <w:t xml:space="preserve"> The Tab ‘Scoring of compartment variable’ provides the details of the contribution of the various outputs to the values of individual variables, as summarized in Figure 1 by the ‘Scores calculation’ process. For instance, the presence of a SP predicted by SignalP4.1 (column: </w:t>
      </w:r>
      <w:proofErr w:type="gramStart"/>
      <w:r>
        <w:rPr>
          <w:rFonts w:ascii="Times New Roman" w:hAnsi="Times New Roman" w:cs="Times New Roman"/>
        </w:rPr>
        <w:t>‘?_</w:t>
      </w:r>
      <w:proofErr w:type="gramEnd"/>
      <w:r>
        <w:rPr>
          <w:rFonts w:ascii="Times New Roman" w:hAnsi="Times New Roman" w:cs="Times New Roman"/>
        </w:rPr>
        <w:t>SigP4’; output value ‘Y’) will increase the variable ‘sec’ of 1 unit. The Tab ‘Conditions’ illustrate more clearly the condition needed to assign different TAGs and further information. The Tab ‘Not allowed combination’ provides the details of not allowed TAG combinations, either because they are biologically meaningless or highly questionable combinations, as summarized in Figure 1 by the ‘Check for meaningless or misleading combinations’ process.</w:t>
      </w:r>
    </w:p>
    <w:p w14:paraId="35B17140" w14:textId="77777777" w:rsidR="00B915A9" w:rsidRDefault="00B915A9" w:rsidP="00B915A9">
      <w:pPr>
        <w:spacing w:line="360" w:lineRule="auto"/>
        <w:jc w:val="both"/>
        <w:rPr>
          <w:rFonts w:ascii="Times New Roman" w:hAnsi="Times New Roman" w:cs="Times New Roman"/>
        </w:rPr>
      </w:pPr>
    </w:p>
    <w:p w14:paraId="7352807C" w14:textId="77777777" w:rsidR="00B915A9" w:rsidRDefault="00B915A9" w:rsidP="00B915A9">
      <w:pPr>
        <w:spacing w:line="360" w:lineRule="auto"/>
        <w:jc w:val="both"/>
        <w:rPr>
          <w:rFonts w:ascii="Times New Roman" w:hAnsi="Times New Roman" w:cs="Times New Roman"/>
        </w:rPr>
      </w:pPr>
    </w:p>
    <w:p w14:paraId="15AB181F" w14:textId="73D07047" w:rsidR="00AE4D4F" w:rsidRPr="00B915A9" w:rsidRDefault="00B915A9" w:rsidP="00B915A9">
      <w:pPr>
        <w:spacing w:line="360" w:lineRule="auto"/>
        <w:jc w:val="both"/>
        <w:rPr>
          <w:rFonts w:ascii="Times New Roman" w:hAnsi="Times New Roman" w:cs="Times New Roman"/>
        </w:rPr>
      </w:pPr>
      <w:r>
        <w:rPr>
          <w:rFonts w:ascii="Times New Roman" w:hAnsi="Times New Roman" w:cs="Times New Roman"/>
          <w:b/>
          <w:bCs/>
        </w:rPr>
        <w:t>Supplementary Table 4.</w:t>
      </w:r>
      <w:r>
        <w:rPr>
          <w:rFonts w:ascii="Times New Roman" w:hAnsi="Times New Roman" w:cs="Times New Roman"/>
        </w:rPr>
        <w:t xml:space="preserve"> </w:t>
      </w:r>
      <w:r>
        <w:rPr>
          <w:rFonts w:ascii="Times New Roman" w:hAnsi="Times New Roman" w:cs="Times New Roman"/>
          <w:b/>
          <w:bCs/>
        </w:rPr>
        <w:t>Full benchmark results obtained with the T1 dataset</w:t>
      </w:r>
      <w:r>
        <w:rPr>
          <w:rFonts w:ascii="Times New Roman" w:hAnsi="Times New Roman" w:cs="Times New Roman"/>
        </w:rPr>
        <w:t xml:space="preserve">. The Tab ‘Summary for classes’ shows the Sensitivity (SENS), specificity (SPEC), precision, accuracy and MCC for all classes and all benchmarked tools. The Tab ‘Absolute numbers’ presents the raw numbers for all tools and classes, including ‘Unknown’ predicted proteins, and TP, TN, FP and FN calculations. Correct classes as considered in this study are highlighted in green. </w:t>
      </w:r>
    </w:p>
    <w:sectPr w:rsidR="00AE4D4F" w:rsidRPr="00B915A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B1"/>
    <w:rsid w:val="000014DE"/>
    <w:rsid w:val="00056729"/>
    <w:rsid w:val="001509D4"/>
    <w:rsid w:val="0022712D"/>
    <w:rsid w:val="002521BC"/>
    <w:rsid w:val="002F63D9"/>
    <w:rsid w:val="00311E73"/>
    <w:rsid w:val="00395040"/>
    <w:rsid w:val="003A1426"/>
    <w:rsid w:val="00402971"/>
    <w:rsid w:val="004118EA"/>
    <w:rsid w:val="00451F66"/>
    <w:rsid w:val="00510701"/>
    <w:rsid w:val="0051162D"/>
    <w:rsid w:val="005C2475"/>
    <w:rsid w:val="005E106A"/>
    <w:rsid w:val="006A0F8E"/>
    <w:rsid w:val="00791CFF"/>
    <w:rsid w:val="007C31F7"/>
    <w:rsid w:val="00931351"/>
    <w:rsid w:val="009F7758"/>
    <w:rsid w:val="00A54F0B"/>
    <w:rsid w:val="00AC370A"/>
    <w:rsid w:val="00AE2771"/>
    <w:rsid w:val="00AE4D4F"/>
    <w:rsid w:val="00B058C4"/>
    <w:rsid w:val="00B82BEE"/>
    <w:rsid w:val="00B879B1"/>
    <w:rsid w:val="00B915A9"/>
    <w:rsid w:val="00D249B5"/>
    <w:rsid w:val="00E02A32"/>
    <w:rsid w:val="00E5754E"/>
    <w:rsid w:val="00EA09E6"/>
    <w:rsid w:val="00F26FFC"/>
    <w:rsid w:val="00F40A07"/>
    <w:rsid w:val="00FD6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34EA"/>
  <w15:docId w15:val="{0409CCD7-1C26-4456-ABE2-721807BE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510701"/>
    <w:rPr>
      <w:rFonts w:ascii="Segoe UI" w:hAnsi="Segoe UI" w:cs="Mangal"/>
      <w:sz w:val="18"/>
      <w:szCs w:val="16"/>
    </w:rPr>
  </w:style>
  <w:style w:type="character" w:customStyle="1" w:styleId="BalloonTextChar">
    <w:name w:val="Balloon Text Char"/>
    <w:basedOn w:val="DefaultParagraphFont"/>
    <w:link w:val="BalloonText"/>
    <w:uiPriority w:val="99"/>
    <w:semiHidden/>
    <w:rsid w:val="00510701"/>
    <w:rPr>
      <w:rFonts w:ascii="Segoe UI" w:hAnsi="Segoe UI" w:cs="Mangal"/>
      <w:sz w:val="18"/>
      <w:szCs w:val="16"/>
    </w:rPr>
  </w:style>
  <w:style w:type="character" w:styleId="CommentReference">
    <w:name w:val="annotation reference"/>
    <w:basedOn w:val="DefaultParagraphFont"/>
    <w:uiPriority w:val="99"/>
    <w:semiHidden/>
    <w:unhideWhenUsed/>
    <w:rsid w:val="007C31F7"/>
    <w:rPr>
      <w:sz w:val="16"/>
      <w:szCs w:val="16"/>
    </w:rPr>
  </w:style>
  <w:style w:type="paragraph" w:styleId="CommentText">
    <w:name w:val="annotation text"/>
    <w:basedOn w:val="Normal"/>
    <w:link w:val="CommentTextChar"/>
    <w:uiPriority w:val="99"/>
    <w:semiHidden/>
    <w:unhideWhenUsed/>
    <w:rsid w:val="007C31F7"/>
    <w:rPr>
      <w:rFonts w:cs="Mangal"/>
      <w:sz w:val="20"/>
      <w:szCs w:val="18"/>
    </w:rPr>
  </w:style>
  <w:style w:type="character" w:customStyle="1" w:styleId="CommentTextChar">
    <w:name w:val="Comment Text Char"/>
    <w:basedOn w:val="DefaultParagraphFont"/>
    <w:link w:val="CommentText"/>
    <w:uiPriority w:val="99"/>
    <w:semiHidden/>
    <w:rsid w:val="007C31F7"/>
    <w:rPr>
      <w:rFonts w:cs="Mangal"/>
      <w:sz w:val="20"/>
      <w:szCs w:val="18"/>
    </w:rPr>
  </w:style>
  <w:style w:type="paragraph" w:styleId="CommentSubject">
    <w:name w:val="annotation subject"/>
    <w:basedOn w:val="CommentText"/>
    <w:next w:val="CommentText"/>
    <w:link w:val="CommentSubjectChar"/>
    <w:uiPriority w:val="99"/>
    <w:semiHidden/>
    <w:unhideWhenUsed/>
    <w:rsid w:val="007C31F7"/>
    <w:rPr>
      <w:b/>
      <w:bCs/>
    </w:rPr>
  </w:style>
  <w:style w:type="character" w:customStyle="1" w:styleId="CommentSubjectChar">
    <w:name w:val="Comment Subject Char"/>
    <w:basedOn w:val="CommentTextChar"/>
    <w:link w:val="CommentSubject"/>
    <w:uiPriority w:val="99"/>
    <w:semiHidden/>
    <w:rsid w:val="007C31F7"/>
    <w:rPr>
      <w:rFonts w:cs="Mangal"/>
      <w:b/>
      <w:bCs/>
      <w:sz w:val="20"/>
      <w:szCs w:val="18"/>
    </w:rPr>
  </w:style>
  <w:style w:type="paragraph" w:styleId="Revision">
    <w:name w:val="Revision"/>
    <w:hidden/>
    <w:uiPriority w:val="99"/>
    <w:semiHidden/>
    <w:rsid w:val="00402971"/>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775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Grasso</dc:creator>
  <dc:description/>
  <cp:lastModifiedBy>Stefano</cp:lastModifiedBy>
  <cp:revision>5</cp:revision>
  <dcterms:created xsi:type="dcterms:W3CDTF">2020-09-17T12:21:00Z</dcterms:created>
  <dcterms:modified xsi:type="dcterms:W3CDTF">2020-10-07T11:27:00Z</dcterms:modified>
  <dc:language>en-US</dc:language>
</cp:coreProperties>
</file>