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EC" w:rsidRPr="002D6A1B" w:rsidRDefault="009016EC" w:rsidP="009016EC">
      <w:pPr>
        <w:tabs>
          <w:tab w:val="left" w:pos="1352"/>
        </w:tabs>
        <w:spacing w:line="360" w:lineRule="auto"/>
        <w:ind w:left="60"/>
        <w:jc w:val="both"/>
        <w:rPr>
          <w:rFonts w:ascii="Arial Narrow" w:eastAsia="Calibri" w:hAnsi="Arial Narrow" w:cs="Times New Roman"/>
          <w:sz w:val="24"/>
          <w:szCs w:val="24"/>
          <w:lang w:val="en-US"/>
        </w:rPr>
      </w:pPr>
      <w:r w:rsidRPr="002D6A1B">
        <w:rPr>
          <w:rFonts w:ascii="Arial Narrow" w:eastAsia="Calibri" w:hAnsi="Arial Narrow" w:cs="Times New Roman"/>
          <w:b/>
          <w:sz w:val="24"/>
          <w:szCs w:val="24"/>
          <w:lang w:val="en-US"/>
        </w:rPr>
        <w:t xml:space="preserve">Supplementary Table </w:t>
      </w:r>
      <w:r w:rsidR="00837216">
        <w:rPr>
          <w:rFonts w:ascii="Arial Narrow" w:eastAsia="Calibri" w:hAnsi="Arial Narrow" w:cs="Times New Roman"/>
          <w:b/>
          <w:sz w:val="24"/>
          <w:szCs w:val="24"/>
          <w:lang w:val="en-US"/>
        </w:rPr>
        <w:t>9</w:t>
      </w:r>
      <w:bookmarkStart w:id="0" w:name="_GoBack"/>
      <w:bookmarkEnd w:id="0"/>
      <w:r w:rsidR="00BA53AD" w:rsidRPr="00BA53AD">
        <w:rPr>
          <w:rFonts w:ascii="Arial Narrow" w:eastAsia="Calibri" w:hAnsi="Arial Narrow" w:cs="Times New Roman"/>
          <w:b/>
          <w:sz w:val="24"/>
          <w:szCs w:val="24"/>
          <w:lang w:val="en-US"/>
        </w:rPr>
        <w:t>:</w:t>
      </w:r>
      <w:r w:rsidRPr="002D6A1B">
        <w:rPr>
          <w:rFonts w:ascii="Arial Narrow" w:eastAsia="Calibri" w:hAnsi="Arial Narrow" w:cs="Times New Roman"/>
          <w:sz w:val="24"/>
          <w:szCs w:val="24"/>
          <w:lang w:val="en-US"/>
        </w:rPr>
        <w:t xml:space="preserve"> </w:t>
      </w:r>
      <w:r w:rsidRPr="00BA53AD">
        <w:rPr>
          <w:rFonts w:ascii="Arial Narrow" w:eastAsia="Calibri" w:hAnsi="Arial Narrow" w:cs="Times New Roman"/>
          <w:b/>
          <w:sz w:val="24"/>
          <w:szCs w:val="24"/>
          <w:lang w:val="en-US"/>
        </w:rPr>
        <w:t>Conditions applied for score and tag attribution with the programs applied to predict the subcellular localization of identified extracellular proteins</w:t>
      </w:r>
      <w:r w:rsidR="00BA53AD">
        <w:rPr>
          <w:rFonts w:ascii="Arial Narrow" w:eastAsia="Calibri" w:hAnsi="Arial Narrow" w:cs="Times New Roman"/>
          <w:b/>
          <w:sz w:val="24"/>
          <w:szCs w:val="24"/>
          <w:lang w:val="en-US"/>
        </w:rPr>
        <w:t>.</w:t>
      </w:r>
      <w:r w:rsidRPr="002D6A1B">
        <w:rPr>
          <w:rFonts w:ascii="Arial Narrow" w:eastAsia="Calibri" w:hAnsi="Arial Narrow" w:cs="Times New Roman"/>
          <w:sz w:val="24"/>
          <w:szCs w:val="24"/>
          <w:lang w:val="en-US"/>
        </w:rPr>
        <w:t xml:space="preserve"> </w:t>
      </w:r>
    </w:p>
    <w:tbl>
      <w:tblPr>
        <w:tblW w:w="8518" w:type="dxa"/>
        <w:tblInd w:w="95" w:type="dxa"/>
        <w:tblLayout w:type="fixed"/>
        <w:tblLook w:val="0000" w:firstRow="0" w:lastRow="0" w:firstColumn="0" w:lastColumn="0" w:noHBand="0" w:noVBand="0"/>
      </w:tblPr>
      <w:tblGrid>
        <w:gridCol w:w="1714"/>
        <w:gridCol w:w="1418"/>
        <w:gridCol w:w="1984"/>
        <w:gridCol w:w="2552"/>
        <w:gridCol w:w="850"/>
      </w:tblGrid>
      <w:tr w:rsidR="009016EC" w:rsidRPr="007E21EC" w:rsidTr="007807DD">
        <w:trPr>
          <w:trHeight w:val="28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Tag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Output parameter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Score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SEC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PrediSi</w:t>
            </w:r>
            <w:proofErr w:type="spellEnd"/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 xml:space="preserve">Threshold &gt; 5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SignalP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(out of 8)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Phobius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#TM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&lt; 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LipoP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Prediction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SpI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TMHMM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#TM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&lt; 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Psortb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Prediction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Secreted (XOR) or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Cellwall</w:t>
            </w:r>
            <w:proofErr w:type="spellEnd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 xml:space="preserve"> (XOR)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8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ProtCompB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Prediction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Secreted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CYT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PrediSi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 xml:space="preserve">Threshold &gt; 5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SignalP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(out of 8)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Phobius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#TM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&lt; 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LipoP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Prediction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Cyt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TMHMM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#TM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&lt; 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Psortb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Prediction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Cytoplasmic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8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ProtCompB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Prediction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Cytoplasmic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TM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Phobius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#TM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0 &lt; TM &lt; 3 (XOR)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 xml:space="preserve">Threshold &gt; 3 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&gt; 2 (XOR)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+2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(out of 7)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LipoP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Prediction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TMH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TMHMM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#TM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0 &lt; TM &lt; 3 (XOR)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&gt; 2 (XOR)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+2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Psortb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Prediction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CytoplasmicMembrane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8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ProtCompB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Prediction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Membrane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60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LIPO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LipoP</w:t>
            </w:r>
            <w:proofErr w:type="spellEnd"/>
          </w:p>
        </w:tc>
        <w:tc>
          <w:tcPr>
            <w:tcW w:w="1984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Prediction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proofErr w:type="spellStart"/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SpII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+1</w:t>
            </w:r>
          </w:p>
        </w:tc>
      </w:tr>
      <w:tr w:rsidR="009016EC" w:rsidRPr="007E21EC" w:rsidTr="007807DD">
        <w:trPr>
          <w:trHeight w:val="280"/>
        </w:trPr>
        <w:tc>
          <w:tcPr>
            <w:tcW w:w="1714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Threshold &gt; 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</w:tr>
      <w:tr w:rsidR="009016EC" w:rsidRPr="007E21EC" w:rsidTr="007807DD">
        <w:trPr>
          <w:trHeight w:val="28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(out of 1)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7E21EC" w:rsidRDefault="009016EC" w:rsidP="007807DD">
            <w:pPr>
              <w:spacing w:after="0"/>
              <w:jc w:val="both"/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</w:pPr>
            <w:r w:rsidRPr="007E21EC">
              <w:rPr>
                <w:rFonts w:ascii="Arial Narrow" w:eastAsia="Cambria" w:hAnsi="Arial Narrow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016EC" w:rsidRPr="00DC419C" w:rsidTr="007807DD">
        <w:trPr>
          <w:trHeight w:val="28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016EC" w:rsidRPr="00B90F6C" w:rsidRDefault="009016EC" w:rsidP="007807DD">
            <w:pPr>
              <w:spacing w:after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90F6C">
              <w:rPr>
                <w:rFonts w:ascii="Arial Narrow" w:hAnsi="Arial Narrow"/>
                <w:sz w:val="24"/>
                <w:szCs w:val="24"/>
              </w:rPr>
              <w:t>CW</w:t>
            </w:r>
          </w:p>
          <w:p w:rsidR="009016EC" w:rsidRPr="00B90F6C" w:rsidRDefault="009016EC" w:rsidP="007807DD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90F6C">
              <w:rPr>
                <w:rFonts w:ascii="Arial Narrow" w:hAnsi="Arial Narrow"/>
                <w:sz w:val="24"/>
                <w:szCs w:val="24"/>
              </w:rPr>
              <w:t>Threshold &gt; 0</w:t>
            </w:r>
            <w:r w:rsidRPr="00B90F6C">
              <w:rPr>
                <w:rFonts w:ascii="Arial Narrow" w:hAnsi="Arial Narrow"/>
                <w:sz w:val="24"/>
                <w:szCs w:val="24"/>
              </w:rPr>
              <w:br/>
              <w:t>(out of 1)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</w:tcPr>
          <w:p w:rsidR="009016EC" w:rsidRPr="00B90F6C" w:rsidRDefault="009016EC" w:rsidP="007807DD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  <w:r w:rsidRPr="00B90F6C">
              <w:rPr>
                <w:rFonts w:ascii="Arial Narrow" w:hAnsi="Arial Narrow"/>
                <w:sz w:val="24"/>
                <w:szCs w:val="24"/>
              </w:rPr>
              <w:t>CDD-batch search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:rsidR="009016EC" w:rsidRPr="00B90F6C" w:rsidRDefault="009016EC" w:rsidP="007807DD">
            <w:pPr>
              <w:spacing w:after="0"/>
              <w:rPr>
                <w:rFonts w:ascii="Arial Narrow" w:hAnsi="Arial Narrow"/>
                <w:sz w:val="24"/>
                <w:szCs w:val="24"/>
              </w:rPr>
            </w:pPr>
            <w:r w:rsidRPr="00B90F6C">
              <w:rPr>
                <w:rFonts w:ascii="Arial Narrow" w:hAnsi="Arial Narrow"/>
                <w:sz w:val="24"/>
                <w:szCs w:val="24"/>
              </w:rPr>
              <w:t>Superfamily matches the list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:rsidR="009016EC" w:rsidRPr="00B90F6C" w:rsidRDefault="009016EC" w:rsidP="007807DD">
            <w:pPr>
              <w:rPr>
                <w:rFonts w:ascii="Arial Narrow" w:hAnsi="Arial Narrow"/>
                <w:sz w:val="24"/>
                <w:szCs w:val="24"/>
              </w:rPr>
            </w:pPr>
            <w:r w:rsidRPr="00B90F6C">
              <w:rPr>
                <w:rFonts w:ascii="Arial Narrow" w:hAnsi="Arial Narrow"/>
                <w:sz w:val="24"/>
                <w:szCs w:val="24"/>
              </w:rPr>
              <w:t>&gt; 0 matches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9016EC" w:rsidRPr="00B90F6C" w:rsidRDefault="009016EC" w:rsidP="007807DD">
            <w:pPr>
              <w:rPr>
                <w:rFonts w:ascii="Arial Narrow" w:hAnsi="Arial Narrow"/>
                <w:sz w:val="24"/>
                <w:szCs w:val="24"/>
              </w:rPr>
            </w:pPr>
            <w:r w:rsidRPr="00B90F6C">
              <w:rPr>
                <w:rFonts w:ascii="Arial Narrow" w:hAnsi="Arial Narrow"/>
                <w:sz w:val="24"/>
                <w:szCs w:val="24"/>
              </w:rPr>
              <w:t>+1</w:t>
            </w:r>
          </w:p>
        </w:tc>
      </w:tr>
    </w:tbl>
    <w:p w:rsidR="009016EC" w:rsidRPr="002D6A1B" w:rsidRDefault="009016EC" w:rsidP="009016EC">
      <w:pPr>
        <w:pStyle w:val="ListParagraph"/>
        <w:tabs>
          <w:tab w:val="left" w:pos="1352"/>
        </w:tabs>
        <w:spacing w:line="360" w:lineRule="auto"/>
        <w:ind w:left="420"/>
        <w:jc w:val="both"/>
        <w:rPr>
          <w:rFonts w:ascii="Arial Narrow" w:eastAsia="Calibri" w:hAnsi="Arial Narrow" w:cs="Times New Roman"/>
          <w:sz w:val="24"/>
          <w:szCs w:val="24"/>
          <w:lang w:val="en-US"/>
        </w:rPr>
      </w:pPr>
    </w:p>
    <w:p w:rsidR="00A3288A" w:rsidRDefault="007F14AB"/>
    <w:sectPr w:rsidR="00A3288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4AB" w:rsidRDefault="007F14AB">
      <w:pPr>
        <w:spacing w:after="0" w:line="240" w:lineRule="auto"/>
      </w:pPr>
      <w:r>
        <w:separator/>
      </w:r>
    </w:p>
  </w:endnote>
  <w:endnote w:type="continuationSeparator" w:id="0">
    <w:p w:rsidR="007F14AB" w:rsidRDefault="007F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3444237"/>
      <w:docPartObj>
        <w:docPartGallery w:val="Page Numbers (Bottom of Page)"/>
        <w:docPartUnique/>
      </w:docPartObj>
    </w:sdtPr>
    <w:sdtEndPr>
      <w:rPr>
        <w:rFonts w:ascii="Arial Narrow" w:hAnsi="Arial Narrow"/>
      </w:rPr>
    </w:sdtEndPr>
    <w:sdtContent>
      <w:p w:rsidR="00437CE0" w:rsidRPr="00437CE0" w:rsidRDefault="009016EC">
        <w:pPr>
          <w:pStyle w:val="Footer"/>
          <w:jc w:val="right"/>
          <w:rPr>
            <w:rFonts w:ascii="Arial Narrow" w:hAnsi="Arial Narrow"/>
          </w:rPr>
        </w:pPr>
        <w:r w:rsidRPr="00437CE0">
          <w:rPr>
            <w:rFonts w:ascii="Arial Narrow" w:hAnsi="Arial Narrow"/>
          </w:rPr>
          <w:fldChar w:fldCharType="begin"/>
        </w:r>
        <w:r w:rsidRPr="00437CE0">
          <w:rPr>
            <w:rFonts w:ascii="Arial Narrow" w:hAnsi="Arial Narrow"/>
          </w:rPr>
          <w:instrText>PAGE   \* MERGEFORMAT</w:instrText>
        </w:r>
        <w:r w:rsidRPr="00437CE0">
          <w:rPr>
            <w:rFonts w:ascii="Arial Narrow" w:hAnsi="Arial Narrow"/>
          </w:rPr>
          <w:fldChar w:fldCharType="separate"/>
        </w:r>
        <w:r w:rsidR="00837216">
          <w:rPr>
            <w:rFonts w:ascii="Arial Narrow" w:hAnsi="Arial Narrow"/>
            <w:noProof/>
          </w:rPr>
          <w:t>1</w:t>
        </w:r>
        <w:r w:rsidRPr="00437CE0">
          <w:rPr>
            <w:rFonts w:ascii="Arial Narrow" w:hAnsi="Arial Narrow"/>
          </w:rPr>
          <w:fldChar w:fldCharType="end"/>
        </w:r>
      </w:p>
    </w:sdtContent>
  </w:sdt>
  <w:p w:rsidR="00437CE0" w:rsidRDefault="007F14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4AB" w:rsidRDefault="007F14AB">
      <w:pPr>
        <w:spacing w:after="0" w:line="240" w:lineRule="auto"/>
      </w:pPr>
      <w:r>
        <w:separator/>
      </w:r>
    </w:p>
  </w:footnote>
  <w:footnote w:type="continuationSeparator" w:id="0">
    <w:p w:rsidR="007F14AB" w:rsidRDefault="007F1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EC"/>
    <w:rsid w:val="00081D7C"/>
    <w:rsid w:val="00184033"/>
    <w:rsid w:val="002F2449"/>
    <w:rsid w:val="00755D90"/>
    <w:rsid w:val="007F14AB"/>
    <w:rsid w:val="00837216"/>
    <w:rsid w:val="009016EC"/>
    <w:rsid w:val="00AF4922"/>
    <w:rsid w:val="00BA53AD"/>
    <w:rsid w:val="00ED1B4A"/>
    <w:rsid w:val="00F7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6EC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E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01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6EC"/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6EC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E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01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6EC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Proteome Discoverer User</dc:creator>
  <cp:lastModifiedBy>Solomon</cp:lastModifiedBy>
  <cp:revision>2</cp:revision>
  <dcterms:created xsi:type="dcterms:W3CDTF">2017-04-05T22:14:00Z</dcterms:created>
  <dcterms:modified xsi:type="dcterms:W3CDTF">2017-04-05T22:14:00Z</dcterms:modified>
</cp:coreProperties>
</file>