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0283" w:rsidRDefault="00A35BB5">
      <w:pPr>
        <w:pStyle w:val="ac"/>
        <w:spacing w:before="280" w:after="280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Московский государственный технический университет им. Н.Э. Баумана</w:t>
      </w:r>
    </w:p>
    <w:p w:rsidR="009E0283" w:rsidRDefault="00A35BB5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Факультет «Информатика и системы управления»</w:t>
      </w:r>
    </w:p>
    <w:p w:rsidR="009E0283" w:rsidRDefault="00A35BB5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«Системы обработки информации и управления»</w:t>
      </w:r>
    </w:p>
    <w:p w:rsidR="009E0283" w:rsidRDefault="00A35BB5">
      <w:pPr>
        <w:pStyle w:val="ac"/>
        <w:jc w:val="center"/>
        <w:rPr>
          <w:i/>
          <w:color w:val="000000"/>
          <w:sz w:val="28"/>
          <w:szCs w:val="27"/>
        </w:rPr>
      </w:pPr>
      <w:r>
        <w:rPr>
          <w:i/>
          <w:color w:val="000000"/>
          <w:sz w:val="28"/>
          <w:szCs w:val="27"/>
        </w:rPr>
        <w:t>Дисциплина «Технологии машинного обучения»</w:t>
      </w:r>
    </w:p>
    <w:p w:rsidR="009E0283" w:rsidRDefault="009E0283">
      <w:pPr>
        <w:pStyle w:val="ac"/>
        <w:rPr>
          <w:color w:val="000000"/>
          <w:sz w:val="27"/>
          <w:szCs w:val="27"/>
        </w:rPr>
      </w:pPr>
    </w:p>
    <w:p w:rsidR="009E0283" w:rsidRDefault="009E0283">
      <w:pPr>
        <w:pStyle w:val="ac"/>
        <w:jc w:val="center"/>
        <w:rPr>
          <w:color w:val="000000"/>
          <w:sz w:val="27"/>
          <w:szCs w:val="27"/>
        </w:rPr>
      </w:pPr>
    </w:p>
    <w:p w:rsidR="009E0283" w:rsidRDefault="009E0283">
      <w:pPr>
        <w:pStyle w:val="ac"/>
        <w:jc w:val="center"/>
        <w:rPr>
          <w:color w:val="000000"/>
          <w:sz w:val="27"/>
          <w:szCs w:val="27"/>
        </w:rPr>
      </w:pPr>
    </w:p>
    <w:p w:rsidR="009E0283" w:rsidRDefault="009E0283">
      <w:pPr>
        <w:pStyle w:val="ac"/>
        <w:jc w:val="center"/>
        <w:rPr>
          <w:color w:val="000000"/>
          <w:sz w:val="27"/>
          <w:szCs w:val="27"/>
        </w:rPr>
      </w:pPr>
    </w:p>
    <w:p w:rsidR="009E0283" w:rsidRDefault="00A35BB5">
      <w:pPr>
        <w:pStyle w:val="ac"/>
        <w:jc w:val="center"/>
        <w:rPr>
          <w:b/>
          <w:color w:val="000000"/>
          <w:sz w:val="52"/>
          <w:szCs w:val="27"/>
        </w:rPr>
      </w:pPr>
      <w:r>
        <w:rPr>
          <w:b/>
          <w:color w:val="000000"/>
          <w:sz w:val="52"/>
          <w:szCs w:val="27"/>
        </w:rPr>
        <w:t>Отчёт</w:t>
      </w:r>
    </w:p>
    <w:p w:rsidR="009E0283" w:rsidRDefault="00A35BB5">
      <w:pPr>
        <w:pStyle w:val="ac"/>
        <w:jc w:val="center"/>
        <w:rPr>
          <w:color w:val="000000"/>
          <w:sz w:val="40"/>
          <w:szCs w:val="27"/>
        </w:rPr>
      </w:pPr>
      <w:r>
        <w:rPr>
          <w:color w:val="000000"/>
          <w:sz w:val="40"/>
          <w:szCs w:val="27"/>
        </w:rPr>
        <w:t xml:space="preserve"> по лабораторной работе №3</w:t>
      </w:r>
    </w:p>
    <w:p w:rsidR="009E0283" w:rsidRDefault="00A35BB5">
      <w:pPr>
        <w:pStyle w:val="ac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>«Обработка пропусков в данных, кодирование категориальных признаков, масштабирование данных»</w:t>
      </w:r>
    </w:p>
    <w:p w:rsidR="009E0283" w:rsidRDefault="00A35BB5">
      <w:pPr>
        <w:pStyle w:val="ac"/>
        <w:jc w:val="center"/>
      </w:pPr>
      <w:r>
        <w:rPr>
          <w:i/>
          <w:color w:val="000000"/>
          <w:sz w:val="32"/>
          <w:szCs w:val="27"/>
        </w:rPr>
        <w:t>Вариант 6</w:t>
      </w:r>
    </w:p>
    <w:p w:rsidR="009E0283" w:rsidRDefault="009E0283">
      <w:pPr>
        <w:pStyle w:val="ac"/>
        <w:jc w:val="center"/>
        <w:rPr>
          <w:i/>
          <w:color w:val="000000"/>
          <w:sz w:val="28"/>
          <w:szCs w:val="27"/>
        </w:rPr>
      </w:pPr>
    </w:p>
    <w:p w:rsidR="009E0283" w:rsidRDefault="009E0283">
      <w:pPr>
        <w:pStyle w:val="ac"/>
        <w:jc w:val="center"/>
        <w:rPr>
          <w:i/>
          <w:color w:val="000000"/>
          <w:sz w:val="28"/>
          <w:szCs w:val="27"/>
        </w:rPr>
      </w:pPr>
    </w:p>
    <w:p w:rsidR="009E0283" w:rsidRDefault="009E0283">
      <w:pPr>
        <w:pStyle w:val="ac"/>
        <w:jc w:val="center"/>
        <w:rPr>
          <w:i/>
          <w:color w:val="000000"/>
          <w:sz w:val="28"/>
          <w:szCs w:val="27"/>
        </w:rPr>
      </w:pPr>
    </w:p>
    <w:p w:rsidR="009E0283" w:rsidRDefault="00A35BB5">
      <w:pPr>
        <w:pStyle w:val="ac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Студент:</w:t>
      </w:r>
    </w:p>
    <w:p w:rsidR="009E0283" w:rsidRDefault="00A35BB5">
      <w:pPr>
        <w:pStyle w:val="ac"/>
        <w:jc w:val="right"/>
      </w:pPr>
      <w:r>
        <w:rPr>
          <w:color w:val="000000"/>
          <w:sz w:val="28"/>
          <w:szCs w:val="27"/>
          <w:u w:val="single"/>
        </w:rPr>
        <w:t>Рудченко Е</w:t>
      </w:r>
      <w:r>
        <w:rPr>
          <w:color w:val="000000"/>
          <w:sz w:val="28"/>
          <w:szCs w:val="27"/>
          <w:u w:val="single"/>
        </w:rPr>
        <w:t>.А.</w:t>
      </w:r>
      <w:bookmarkStart w:id="0" w:name="_GoBack"/>
      <w:bookmarkEnd w:id="0"/>
    </w:p>
    <w:p w:rsidR="009E0283" w:rsidRDefault="00A35BB5">
      <w:pPr>
        <w:pStyle w:val="ac"/>
        <w:jc w:val="right"/>
      </w:pPr>
      <w:r>
        <w:rPr>
          <w:color w:val="000000"/>
          <w:sz w:val="28"/>
          <w:szCs w:val="27"/>
        </w:rPr>
        <w:t>Группа ИУ5-62Б</w:t>
      </w:r>
    </w:p>
    <w:p w:rsidR="009E0283" w:rsidRDefault="009E0283">
      <w:pPr>
        <w:pStyle w:val="ac"/>
        <w:jc w:val="right"/>
        <w:rPr>
          <w:color w:val="000000"/>
          <w:sz w:val="28"/>
          <w:szCs w:val="27"/>
          <w:u w:val="single"/>
        </w:rPr>
      </w:pPr>
    </w:p>
    <w:p w:rsidR="009E0283" w:rsidRDefault="00A35BB5">
      <w:pPr>
        <w:pStyle w:val="ac"/>
        <w:jc w:val="right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Преподаватель:</w:t>
      </w:r>
    </w:p>
    <w:p w:rsidR="009E0283" w:rsidRDefault="00A35BB5">
      <w:pPr>
        <w:pStyle w:val="ac"/>
        <w:jc w:val="right"/>
        <w:rPr>
          <w:color w:val="000000"/>
          <w:sz w:val="28"/>
          <w:szCs w:val="27"/>
          <w:u w:val="single"/>
        </w:rPr>
      </w:pPr>
      <w:proofErr w:type="spellStart"/>
      <w:r>
        <w:rPr>
          <w:color w:val="000000"/>
          <w:sz w:val="28"/>
          <w:szCs w:val="27"/>
          <w:u w:val="single"/>
        </w:rPr>
        <w:t>Гапанюк</w:t>
      </w:r>
      <w:proofErr w:type="spellEnd"/>
      <w:r>
        <w:rPr>
          <w:color w:val="000000"/>
          <w:sz w:val="28"/>
          <w:szCs w:val="27"/>
          <w:u w:val="single"/>
        </w:rPr>
        <w:t xml:space="preserve"> Ю.Е.</w:t>
      </w:r>
    </w:p>
    <w:p w:rsidR="009E0283" w:rsidRDefault="009E0283">
      <w:pPr>
        <w:pStyle w:val="ac"/>
        <w:jc w:val="right"/>
        <w:rPr>
          <w:color w:val="000000"/>
          <w:sz w:val="28"/>
          <w:szCs w:val="27"/>
          <w:u w:val="single"/>
        </w:rPr>
      </w:pPr>
    </w:p>
    <w:p w:rsidR="009E0283" w:rsidRDefault="00A35BB5">
      <w:pPr>
        <w:pStyle w:val="ac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2020 г.</w:t>
      </w:r>
    </w:p>
    <w:p w:rsidR="009E0283" w:rsidRDefault="00A35BB5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lastRenderedPageBreak/>
        <w:t>Цель лабораторной работы:</w:t>
      </w:r>
      <w:r>
        <w:rPr>
          <w:rFonts w:ascii="Times New Roman" w:eastAsia="Times New Roman" w:hAnsi="Times New Roman" w:cs="Times New Roman"/>
          <w:color w:val="24292E"/>
          <w:sz w:val="24"/>
          <w:szCs w:val="28"/>
          <w:u w:val="single"/>
          <w:lang w:eastAsia="ru-RU"/>
        </w:rPr>
        <w:t> </w:t>
      </w:r>
    </w:p>
    <w:p w:rsidR="009E0283" w:rsidRDefault="00A35BB5">
      <w:pPr>
        <w:shd w:val="clear" w:color="auto" w:fill="FFFFFF"/>
        <w:spacing w:after="240"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 xml:space="preserve">Изучение способов предварительной </w:t>
      </w:r>
      <w:r>
        <w:rPr>
          <w:rFonts w:ascii="Times New Roman" w:eastAsia="Times New Roman" w:hAnsi="Times New Roman" w:cs="Times New Roman"/>
          <w:color w:val="24292E"/>
          <w:sz w:val="24"/>
          <w:szCs w:val="24"/>
          <w:lang w:eastAsia="ru-RU"/>
        </w:rPr>
        <w:t>обработки данных для дальнейшего формирования моделей.</w:t>
      </w:r>
    </w:p>
    <w:p w:rsidR="009E0283" w:rsidRDefault="00A35BB5">
      <w:pPr>
        <w:shd w:val="clear" w:color="auto" w:fill="FFFFFF"/>
        <w:spacing w:before="360" w:after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24292E"/>
          <w:sz w:val="24"/>
          <w:szCs w:val="28"/>
          <w:u w:val="single"/>
          <w:lang w:eastAsia="ru-RU"/>
        </w:rPr>
        <w:t>Задание:</w:t>
      </w:r>
    </w:p>
    <w:p w:rsidR="009E0283" w:rsidRDefault="00A35BB5">
      <w:pPr>
        <w:pStyle w:val="ac"/>
        <w:numPr>
          <w:ilvl w:val="0"/>
          <w:numId w:val="1"/>
        </w:numPr>
        <w:shd w:val="clear" w:color="auto" w:fill="FFFFFF"/>
        <w:spacing w:after="240" w:line="360" w:lineRule="auto"/>
        <w:rPr>
          <w:color w:val="24292E"/>
        </w:rPr>
      </w:pPr>
      <w:r>
        <w:rPr>
          <w:color w:val="24292E"/>
        </w:rPr>
        <w:t>Выбрать набор данных (</w:t>
      </w:r>
      <w:proofErr w:type="spellStart"/>
      <w:r>
        <w:rPr>
          <w:color w:val="24292E"/>
        </w:rPr>
        <w:t>датасет</w:t>
      </w:r>
      <w:proofErr w:type="spellEnd"/>
      <w:r>
        <w:rPr>
          <w:color w:val="24292E"/>
        </w:rPr>
        <w:t xml:space="preserve">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</w:t>
      </w:r>
      <w:r>
        <w:rPr>
          <w:color w:val="24292E"/>
        </w:rPr>
        <w:t>обработки пропусков, другой для категориальных признаков и т.д.)</w:t>
      </w:r>
    </w:p>
    <w:p w:rsidR="009E0283" w:rsidRDefault="00A35BB5">
      <w:pPr>
        <w:pStyle w:val="ac"/>
        <w:numPr>
          <w:ilvl w:val="0"/>
          <w:numId w:val="1"/>
        </w:numPr>
        <w:shd w:val="clear" w:color="auto" w:fill="FFFFFF"/>
        <w:spacing w:after="240" w:line="360" w:lineRule="auto"/>
        <w:rPr>
          <w:color w:val="24292E"/>
        </w:rPr>
      </w:pPr>
      <w:r>
        <w:rPr>
          <w:color w:val="24292E"/>
        </w:rPr>
        <w:t xml:space="preserve">Для выбранного </w:t>
      </w:r>
      <w:proofErr w:type="spellStart"/>
      <w:r>
        <w:rPr>
          <w:color w:val="24292E"/>
        </w:rPr>
        <w:t>датасета</w:t>
      </w:r>
      <w:proofErr w:type="spellEnd"/>
      <w:r>
        <w:rPr>
          <w:color w:val="24292E"/>
        </w:rPr>
        <w:t xml:space="preserve"> (</w:t>
      </w:r>
      <w:proofErr w:type="spellStart"/>
      <w:r>
        <w:rPr>
          <w:color w:val="24292E"/>
        </w:rPr>
        <w:t>датасетов</w:t>
      </w:r>
      <w:proofErr w:type="spellEnd"/>
      <w:r>
        <w:rPr>
          <w:color w:val="24292E"/>
        </w:rPr>
        <w:t>) на основе материалов лекции решить следующие задачи:</w:t>
      </w:r>
    </w:p>
    <w:p w:rsidR="009E0283" w:rsidRDefault="00A35BB5">
      <w:pPr>
        <w:pStyle w:val="ac"/>
        <w:numPr>
          <w:ilvl w:val="0"/>
          <w:numId w:val="2"/>
        </w:numPr>
        <w:shd w:val="clear" w:color="auto" w:fill="FFFFFF"/>
        <w:spacing w:after="240" w:line="360" w:lineRule="auto"/>
        <w:ind w:left="993"/>
        <w:rPr>
          <w:color w:val="24292E"/>
        </w:rPr>
      </w:pPr>
      <w:r>
        <w:rPr>
          <w:color w:val="24292E"/>
        </w:rPr>
        <w:t>обработку пропусков в данных;</w:t>
      </w:r>
    </w:p>
    <w:p w:rsidR="009E0283" w:rsidRDefault="00A35BB5">
      <w:pPr>
        <w:pStyle w:val="ac"/>
        <w:numPr>
          <w:ilvl w:val="0"/>
          <w:numId w:val="2"/>
        </w:numPr>
        <w:shd w:val="clear" w:color="auto" w:fill="FFFFFF"/>
        <w:spacing w:after="240" w:line="360" w:lineRule="auto"/>
        <w:ind w:left="993"/>
        <w:rPr>
          <w:color w:val="24292E"/>
        </w:rPr>
      </w:pPr>
      <w:r>
        <w:rPr>
          <w:color w:val="24292E"/>
        </w:rPr>
        <w:t>кодирование категориальных признаков;</w:t>
      </w:r>
    </w:p>
    <w:p w:rsidR="009E0283" w:rsidRDefault="00A35BB5">
      <w:pPr>
        <w:pStyle w:val="ac"/>
        <w:numPr>
          <w:ilvl w:val="0"/>
          <w:numId w:val="2"/>
        </w:numPr>
        <w:shd w:val="clear" w:color="auto" w:fill="FFFFFF"/>
        <w:spacing w:after="240" w:line="360" w:lineRule="auto"/>
        <w:ind w:left="993"/>
        <w:rPr>
          <w:color w:val="24292E"/>
        </w:rPr>
      </w:pPr>
      <w:r>
        <w:rPr>
          <w:color w:val="24292E"/>
        </w:rPr>
        <w:t>масштабирование данных.</w:t>
      </w:r>
    </w:p>
    <w:p w:rsidR="009E0283" w:rsidRDefault="009E0283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8"/>
          <w:lang w:val="en-US" w:eastAsia="ru-RU"/>
        </w:rPr>
      </w:pP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</w:pPr>
      <w: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Выполнени</w:t>
      </w:r>
      <w:r>
        <w:rPr>
          <w:rFonts w:ascii="Times New Roman" w:hAnsi="Times New Roman" w:cs="Times New Roman"/>
          <w:b/>
          <w:bCs/>
          <w:sz w:val="24"/>
          <w:szCs w:val="28"/>
          <w:u w:val="single"/>
          <w:lang w:eastAsia="ru-RU"/>
        </w:rPr>
        <w:t>е работы:</w:t>
      </w:r>
    </w:p>
    <w:p w:rsidR="009E0283" w:rsidRDefault="00A35BB5">
      <w:pPr>
        <w:spacing w:line="360" w:lineRule="auto"/>
        <w:jc w:val="both"/>
      </w:pPr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Выбранный </w:t>
      </w:r>
      <w:proofErr w:type="spellStart"/>
      <w:r>
        <w:rPr>
          <w:rFonts w:ascii="Times New Roman" w:hAnsi="Times New Roman" w:cs="Times New Roman"/>
          <w:bCs/>
          <w:sz w:val="24"/>
          <w:szCs w:val="28"/>
          <w:lang w:eastAsia="ru-RU"/>
        </w:rPr>
        <w:t>датасет</w:t>
      </w:r>
      <w:proofErr w:type="spellEnd"/>
      <w:r>
        <w:rPr>
          <w:rFonts w:ascii="Times New Roman" w:hAnsi="Times New Roman" w:cs="Times New Roman"/>
          <w:bCs/>
          <w:sz w:val="24"/>
          <w:szCs w:val="28"/>
          <w:lang w:eastAsia="ru-RU"/>
        </w:rPr>
        <w:t xml:space="preserve">: </w:t>
      </w:r>
      <w:hyperlink r:id="rId6">
        <w:r>
          <w:rPr>
            <w:rStyle w:val="ListLabel88"/>
          </w:rPr>
          <w:t>https://www.kaggle.com/benroshan/factors-affecting-campus-placement</w:t>
        </w:r>
      </w:hyperlink>
    </w:p>
    <w:p w:rsidR="009E0283" w:rsidRDefault="00A35BB5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Загрузка и первичный анализ данных</w:t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6042660" cy="1568450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018790" cy="1714500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7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8890" distL="0" distR="3175">
            <wp:extent cx="5940425" cy="189611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lang w:eastAsia="ru-RU"/>
        </w:rPr>
      </w:pPr>
      <w:r>
        <w:rPr>
          <w:noProof/>
          <w:lang w:eastAsia="ru-RU"/>
        </w:rPr>
        <w:drawing>
          <wp:inline distT="0" distB="1905" distL="0" distR="7620">
            <wp:extent cx="2087880" cy="32746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88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      </w:t>
      </w:r>
      <w:r>
        <w:rPr>
          <w:noProof/>
          <w:lang w:eastAsia="ru-RU"/>
        </w:rPr>
        <w:drawing>
          <wp:inline distT="0" distB="6350" distL="0" distR="0">
            <wp:extent cx="2095500" cy="3270885"/>
            <wp:effectExtent l="0" t="0" r="0" b="0"/>
            <wp:docPr id="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9E02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0283" w:rsidRDefault="00A35BB5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Обработка пропусков </w:t>
      </w:r>
      <w:r>
        <w:rPr>
          <w:rFonts w:ascii="Times New Roman" w:hAnsi="Times New Roman" w:cs="Times New Roman"/>
          <w:b/>
          <w:sz w:val="24"/>
          <w:szCs w:val="24"/>
        </w:rPr>
        <w:t>в данных</w:t>
      </w:r>
    </w:p>
    <w:p w:rsidR="009E0283" w:rsidRDefault="00A35BB5">
      <w:pPr>
        <w:pStyle w:val="ab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Простые стратегии - удаление или заполнение нулями</w:t>
      </w:r>
    </w:p>
    <w:p w:rsidR="009E0283" w:rsidRDefault="00A35BB5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295775" cy="236220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ind w:left="-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3175">
            <wp:extent cx="5940425" cy="2790190"/>
            <wp:effectExtent l="0" t="0" r="0" b="0"/>
            <wp:docPr id="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pStyle w:val="ab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"Внедрение значений" - </w:t>
      </w:r>
      <w:proofErr w:type="spellStart"/>
      <w:r>
        <w:rPr>
          <w:rFonts w:ascii="Times New Roman" w:hAnsi="Times New Roman" w:cs="Times New Roman"/>
          <w:sz w:val="24"/>
          <w:szCs w:val="24"/>
        </w:rPr>
        <w:t>импьютация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imputation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3175">
            <wp:extent cx="5940425" cy="1562100"/>
            <wp:effectExtent l="0" t="0" r="0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2747645" cy="3200400"/>
            <wp:effectExtent l="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64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7620">
            <wp:extent cx="3954780" cy="3533140"/>
            <wp:effectExtent l="0" t="0" r="0" b="0"/>
            <wp:docPr id="1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3175">
            <wp:extent cx="5940425" cy="2481580"/>
            <wp:effectExtent l="0" t="0" r="0" b="0"/>
            <wp:docPr id="1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5715" distL="0" distR="3175">
            <wp:extent cx="5940425" cy="1880235"/>
            <wp:effectExtent l="0" t="0" r="0" b="0"/>
            <wp:docPr id="12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3175">
            <wp:extent cx="5940425" cy="2424430"/>
            <wp:effectExtent l="0" t="0" r="0" b="0"/>
            <wp:docPr id="13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7620" distL="0" distR="0">
            <wp:extent cx="4114800" cy="2811780"/>
            <wp:effectExtent l="0" t="0" r="0" b="0"/>
            <wp:docPr id="1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91635" cy="2613660"/>
            <wp:effectExtent l="0" t="0" r="0" b="0"/>
            <wp:docPr id="15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3810" distL="0" distR="7620">
            <wp:extent cx="3954780" cy="4206875"/>
            <wp:effectExtent l="0" t="0" r="0" b="0"/>
            <wp:docPr id="16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494655" cy="4267200"/>
            <wp:effectExtent l="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65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2540" distL="0" distR="3810">
            <wp:extent cx="4930140" cy="1922145"/>
            <wp:effectExtent l="0" t="0" r="0" b="0"/>
            <wp:docPr id="18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3175" distL="0" distR="0">
            <wp:extent cx="5052060" cy="1920875"/>
            <wp:effectExtent l="0" t="0" r="0" b="0"/>
            <wp:docPr id="19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3175">
            <wp:extent cx="5940425" cy="4179570"/>
            <wp:effectExtent l="0" t="0" r="0" b="0"/>
            <wp:docPr id="2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7620">
            <wp:extent cx="4335780" cy="1945005"/>
            <wp:effectExtent l="0" t="0" r="0" b="0"/>
            <wp:docPr id="2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9E02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9E0283" w:rsidRDefault="00A35BB5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Преобразование категориальных признаков в числовые</w:t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5715" distL="0" distR="0">
            <wp:extent cx="5417820" cy="5137785"/>
            <wp:effectExtent l="0" t="0" r="0" b="0"/>
            <wp:docPr id="2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2540" distL="0" distR="0">
            <wp:extent cx="4442460" cy="4150360"/>
            <wp:effectExtent l="0" t="0" r="0" b="0"/>
            <wp:docPr id="2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pStyle w:val="ab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Кодирование категорий целочисленными значениями - </w:t>
      </w:r>
      <w:proofErr w:type="spellStart"/>
      <w:r>
        <w:rPr>
          <w:rFonts w:ascii="Times New Roman" w:hAnsi="Times New Roman" w:cs="Times New Roman"/>
          <w:sz w:val="24"/>
          <w:szCs w:val="24"/>
        </w:rPr>
        <w:t>label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encoding</w:t>
      </w:r>
      <w:proofErr w:type="spellEnd"/>
    </w:p>
    <w:p w:rsidR="009E0283" w:rsidRDefault="00A35BB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635" distL="0" distR="0">
            <wp:extent cx="4648200" cy="1542415"/>
            <wp:effectExtent l="0" t="0" r="0" b="0"/>
            <wp:docPr id="24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671060" cy="1472565"/>
            <wp:effectExtent l="0" t="0" r="0" b="0"/>
            <wp:docPr id="2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9E028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E0283" w:rsidRDefault="009E028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E0283" w:rsidRDefault="009E0283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9E0283" w:rsidRDefault="00A35BB5">
      <w:pPr>
        <w:pStyle w:val="ab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Кодирование категорий наборами бинарных значений - </w:t>
      </w:r>
      <w:proofErr w:type="spellStart"/>
      <w:r>
        <w:rPr>
          <w:rFonts w:ascii="Times New Roman" w:hAnsi="Times New Roman" w:cs="Times New Roman"/>
          <w:sz w:val="24"/>
          <w:szCs w:val="24"/>
        </w:rPr>
        <w:t>one-hot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encoding</w:t>
      </w:r>
      <w:proofErr w:type="spellEnd"/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7620">
            <wp:extent cx="5059680" cy="2933700"/>
            <wp:effectExtent l="0" t="0" r="0" b="0"/>
            <wp:docPr id="26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5715">
            <wp:extent cx="3270885" cy="5532120"/>
            <wp:effectExtent l="0" t="0" r="0" b="0"/>
            <wp:docPr id="27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88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pStyle w:val="ab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Pandas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get_dummies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быстрый вариант </w:t>
      </w:r>
      <w:proofErr w:type="spellStart"/>
      <w:r>
        <w:rPr>
          <w:rFonts w:ascii="Times New Roman" w:hAnsi="Times New Roman" w:cs="Times New Roman"/>
          <w:sz w:val="24"/>
          <w:szCs w:val="24"/>
        </w:rPr>
        <w:t>one-hot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кодирования</w:t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4899660" cy="3702685"/>
            <wp:effectExtent l="0" t="0" r="0" b="0"/>
            <wp:docPr id="28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9E028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E0283" w:rsidRDefault="00A35BB5">
      <w:pPr>
        <w:pStyle w:val="ab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Масштабирование данных</w:t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3175">
            <wp:extent cx="5940425" cy="313055"/>
            <wp:effectExtent l="0" t="0" r="0" b="0"/>
            <wp:docPr id="2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pStyle w:val="ab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MinMax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масштабирование</w:t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7620" distL="0" distR="0">
            <wp:extent cx="4076700" cy="3345180"/>
            <wp:effectExtent l="0" t="0" r="0" b="0"/>
            <wp:docPr id="3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7620" distL="0" distR="2540">
            <wp:extent cx="3331845" cy="2316480"/>
            <wp:effectExtent l="0" t="0" r="0" b="0"/>
            <wp:docPr id="3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84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pStyle w:val="ab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Масштабирование данных на основе Z-оценки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StandardScaler</w:t>
      </w:r>
      <w:proofErr w:type="spellEnd"/>
    </w:p>
    <w:p w:rsidR="009E0283" w:rsidRDefault="00A35BB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4445" distL="0" distR="0">
            <wp:extent cx="3276600" cy="2834005"/>
            <wp:effectExtent l="0" t="0" r="0" b="0"/>
            <wp:docPr id="3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283" w:rsidRDefault="00A35BB5">
      <w:pPr>
        <w:pStyle w:val="ab"/>
        <w:numPr>
          <w:ilvl w:val="1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Нормализация данных</w:t>
      </w:r>
    </w:p>
    <w:p w:rsidR="009E0283" w:rsidRDefault="00A35BB5">
      <w:pPr>
        <w:spacing w:line="360" w:lineRule="auto"/>
        <w:jc w:val="both"/>
      </w:pPr>
      <w:r>
        <w:rPr>
          <w:noProof/>
          <w:lang w:eastAsia="ru-RU"/>
        </w:rPr>
        <w:drawing>
          <wp:inline distT="0" distB="0" distL="0" distR="2540">
            <wp:extent cx="3331210" cy="2954020"/>
            <wp:effectExtent l="0" t="0" r="0" b="0"/>
            <wp:docPr id="3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2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0283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Linux Libertine G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DE1CF0"/>
    <w:multiLevelType w:val="multilevel"/>
    <w:tmpl w:val="ADDEA1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36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160" w:hanging="72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240" w:hanging="108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320" w:hanging="144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" w15:restartNumberingAfterBreak="0">
    <w:nsid w:val="297A7611"/>
    <w:multiLevelType w:val="multilevel"/>
    <w:tmpl w:val="53FE8B5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" w15:restartNumberingAfterBreak="0">
    <w:nsid w:val="51FB503B"/>
    <w:multiLevelType w:val="multilevel"/>
    <w:tmpl w:val="58CE72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EF12136"/>
    <w:multiLevelType w:val="multilevel"/>
    <w:tmpl w:val="9104C54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283"/>
    <w:rsid w:val="009E0283"/>
    <w:rsid w:val="00A3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B4E7CE"/>
  <w15:docId w15:val="{ED994A56-D9D7-46ED-8F92-162E0A819F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</w:style>
  <w:style w:type="paragraph" w:styleId="1">
    <w:name w:val="heading 1"/>
    <w:basedOn w:val="a"/>
    <w:qFormat/>
    <w:rsid w:val="004134CB"/>
    <w:pPr>
      <w:keepNext/>
      <w:keepLines/>
      <w:spacing w:before="400" w:after="120" w:line="276" w:lineRule="auto"/>
      <w:outlineLvl w:val="0"/>
    </w:pPr>
    <w:rPr>
      <w:rFonts w:ascii="Arial" w:eastAsia="Arial" w:hAnsi="Arial" w:cs="Arial"/>
      <w:sz w:val="40"/>
      <w:szCs w:val="40"/>
      <w:lang w:val="ru" w:eastAsia="ru-RU"/>
    </w:rPr>
  </w:style>
  <w:style w:type="paragraph" w:styleId="2">
    <w:name w:val="heading 2"/>
    <w:basedOn w:val="a"/>
    <w:uiPriority w:val="9"/>
    <w:semiHidden/>
    <w:unhideWhenUsed/>
    <w:qFormat/>
    <w:rsid w:val="00325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uiPriority w:val="9"/>
    <w:semiHidden/>
    <w:unhideWhenUsed/>
    <w:qFormat/>
    <w:rsid w:val="00EB56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qFormat/>
    <w:rsid w:val="004134CB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a3">
    <w:name w:val="Заголовок Знак"/>
    <w:basedOn w:val="a0"/>
    <w:qFormat/>
    <w:rsid w:val="004134CB"/>
    <w:rPr>
      <w:rFonts w:ascii="Arial" w:eastAsia="Arial" w:hAnsi="Arial" w:cs="Arial"/>
      <w:sz w:val="52"/>
      <w:szCs w:val="52"/>
      <w:lang w:val="ru" w:eastAsia="ru-RU"/>
    </w:rPr>
  </w:style>
  <w:style w:type="character" w:customStyle="1" w:styleId="a4">
    <w:name w:val="Текст выноски Знак"/>
    <w:basedOn w:val="a0"/>
    <w:uiPriority w:val="99"/>
    <w:semiHidden/>
    <w:qFormat/>
    <w:rsid w:val="00AE16F4"/>
    <w:rPr>
      <w:rFonts w:ascii="Segoe UI" w:hAnsi="Segoe UI" w:cs="Segoe UI"/>
      <w:sz w:val="18"/>
      <w:szCs w:val="18"/>
    </w:rPr>
  </w:style>
  <w:style w:type="character" w:customStyle="1" w:styleId="InternetLink">
    <w:name w:val="Internet Link"/>
    <w:basedOn w:val="a0"/>
    <w:uiPriority w:val="99"/>
    <w:unhideWhenUsed/>
    <w:rsid w:val="00113DF5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qFormat/>
    <w:rsid w:val="00EE50E6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qFormat/>
    <w:rsid w:val="00C36815"/>
    <w:rPr>
      <w:color w:val="954F72" w:themeColor="followedHyperlink"/>
      <w:u w:val="single"/>
    </w:rPr>
  </w:style>
  <w:style w:type="character" w:customStyle="1" w:styleId="30">
    <w:name w:val="Заголовок 3 Знак"/>
    <w:basedOn w:val="a0"/>
    <w:link w:val="30"/>
    <w:uiPriority w:val="9"/>
    <w:semiHidden/>
    <w:qFormat/>
    <w:rsid w:val="00EB568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0"/>
    <w:uiPriority w:val="9"/>
    <w:semiHidden/>
    <w:qFormat/>
    <w:rsid w:val="003254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ListLabel1">
    <w:name w:val="ListLabel 1"/>
    <w:qFormat/>
    <w:rPr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sz w:val="20"/>
    </w:rPr>
  </w:style>
  <w:style w:type="character" w:customStyle="1" w:styleId="ListLabel11">
    <w:name w:val="ListLabel 11"/>
    <w:qFormat/>
    <w:rPr>
      <w:sz w:val="20"/>
    </w:rPr>
  </w:style>
  <w:style w:type="character" w:customStyle="1" w:styleId="ListLabel12">
    <w:name w:val="ListLabel 12"/>
    <w:qFormat/>
    <w:rPr>
      <w:sz w:val="20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ListLabel31">
    <w:name w:val="ListLabel 31"/>
    <w:qFormat/>
    <w:rPr>
      <w:sz w:val="20"/>
    </w:rPr>
  </w:style>
  <w:style w:type="character" w:customStyle="1" w:styleId="ListLabel32">
    <w:name w:val="ListLabel 32"/>
    <w:qFormat/>
    <w:rPr>
      <w:sz w:val="20"/>
    </w:rPr>
  </w:style>
  <w:style w:type="character" w:customStyle="1" w:styleId="ListLabel33">
    <w:name w:val="ListLabel 33"/>
    <w:qFormat/>
    <w:rPr>
      <w:sz w:val="20"/>
    </w:rPr>
  </w:style>
  <w:style w:type="character" w:customStyle="1" w:styleId="ListLabel34">
    <w:name w:val="ListLabel 34"/>
    <w:qFormat/>
    <w:rPr>
      <w:sz w:val="20"/>
    </w:rPr>
  </w:style>
  <w:style w:type="character" w:customStyle="1" w:styleId="ListLabel35">
    <w:name w:val="ListLabel 35"/>
    <w:qFormat/>
    <w:rPr>
      <w:sz w:val="20"/>
    </w:rPr>
  </w:style>
  <w:style w:type="character" w:customStyle="1" w:styleId="ListLabel36">
    <w:name w:val="ListLabel 36"/>
    <w:qFormat/>
    <w:rPr>
      <w:sz w:val="20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sz w:val="20"/>
    </w:rPr>
  </w:style>
  <w:style w:type="character" w:customStyle="1" w:styleId="ListLabel41">
    <w:name w:val="ListLabel 41"/>
    <w:qFormat/>
    <w:rPr>
      <w:sz w:val="20"/>
    </w:rPr>
  </w:style>
  <w:style w:type="character" w:customStyle="1" w:styleId="ListLabel42">
    <w:name w:val="ListLabel 42"/>
    <w:qFormat/>
    <w:rPr>
      <w:sz w:val="20"/>
    </w:rPr>
  </w:style>
  <w:style w:type="character" w:customStyle="1" w:styleId="ListLabel43">
    <w:name w:val="ListLabel 43"/>
    <w:qFormat/>
    <w:rPr>
      <w:sz w:val="20"/>
    </w:rPr>
  </w:style>
  <w:style w:type="character" w:customStyle="1" w:styleId="ListLabel44">
    <w:name w:val="ListLabel 44"/>
    <w:qFormat/>
    <w:rPr>
      <w:sz w:val="20"/>
    </w:rPr>
  </w:style>
  <w:style w:type="character" w:customStyle="1" w:styleId="ListLabel45">
    <w:name w:val="ListLabel 45"/>
    <w:qFormat/>
    <w:rPr>
      <w:sz w:val="20"/>
    </w:rPr>
  </w:style>
  <w:style w:type="character" w:customStyle="1" w:styleId="ListLabel46">
    <w:name w:val="ListLabel 46"/>
    <w:qFormat/>
    <w:rPr>
      <w:sz w:val="20"/>
    </w:rPr>
  </w:style>
  <w:style w:type="character" w:customStyle="1" w:styleId="ListLabel47">
    <w:name w:val="ListLabel 47"/>
    <w:qFormat/>
    <w:rPr>
      <w:sz w:val="20"/>
    </w:rPr>
  </w:style>
  <w:style w:type="character" w:customStyle="1" w:styleId="ListLabel48">
    <w:name w:val="ListLabel 48"/>
    <w:qFormat/>
    <w:rPr>
      <w:sz w:val="20"/>
    </w:rPr>
  </w:style>
  <w:style w:type="character" w:customStyle="1" w:styleId="ListLabel49">
    <w:name w:val="ListLabel 49"/>
    <w:qFormat/>
    <w:rPr>
      <w:sz w:val="20"/>
    </w:rPr>
  </w:style>
  <w:style w:type="character" w:customStyle="1" w:styleId="ListLabel50">
    <w:name w:val="ListLabel 50"/>
    <w:qFormat/>
    <w:rPr>
      <w:sz w:val="20"/>
    </w:rPr>
  </w:style>
  <w:style w:type="character" w:customStyle="1" w:styleId="ListLabel51">
    <w:name w:val="ListLabel 51"/>
    <w:qFormat/>
    <w:rPr>
      <w:sz w:val="20"/>
    </w:rPr>
  </w:style>
  <w:style w:type="character" w:customStyle="1" w:styleId="ListLabel52">
    <w:name w:val="ListLabel 52"/>
    <w:qFormat/>
    <w:rPr>
      <w:sz w:val="20"/>
    </w:rPr>
  </w:style>
  <w:style w:type="character" w:customStyle="1" w:styleId="ListLabel53">
    <w:name w:val="ListLabel 53"/>
    <w:qFormat/>
    <w:rPr>
      <w:sz w:val="20"/>
    </w:rPr>
  </w:style>
  <w:style w:type="character" w:customStyle="1" w:styleId="ListLabel54">
    <w:name w:val="ListLabel 54"/>
    <w:qFormat/>
    <w:rPr>
      <w:sz w:val="20"/>
    </w:rPr>
  </w:style>
  <w:style w:type="character" w:customStyle="1" w:styleId="ListLabel55">
    <w:name w:val="ListLabel 55"/>
    <w:qFormat/>
    <w:rPr>
      <w:sz w:val="20"/>
    </w:rPr>
  </w:style>
  <w:style w:type="character" w:customStyle="1" w:styleId="ListLabel56">
    <w:name w:val="ListLabel 56"/>
    <w:qFormat/>
    <w:rPr>
      <w:sz w:val="20"/>
    </w:rPr>
  </w:style>
  <w:style w:type="character" w:customStyle="1" w:styleId="ListLabel57">
    <w:name w:val="ListLabel 57"/>
    <w:qFormat/>
    <w:rPr>
      <w:sz w:val="20"/>
    </w:rPr>
  </w:style>
  <w:style w:type="character" w:customStyle="1" w:styleId="ListLabel58">
    <w:name w:val="ListLabel 58"/>
    <w:qFormat/>
    <w:rPr>
      <w:rFonts w:cs="Courier New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Courier New"/>
    </w:rPr>
  </w:style>
  <w:style w:type="character" w:customStyle="1" w:styleId="ListLabel61">
    <w:name w:val="ListLabel 61"/>
    <w:qFormat/>
    <w:rPr>
      <w:rFonts w:cs="Courier New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Courier New"/>
    </w:rPr>
  </w:style>
  <w:style w:type="character" w:customStyle="1" w:styleId="ListLabel64">
    <w:name w:val="ListLabel 64"/>
    <w:qFormat/>
    <w:rPr>
      <w:rFonts w:cs="Courier New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Courier New"/>
    </w:rPr>
  </w:style>
  <w:style w:type="character" w:customStyle="1" w:styleId="ListLabel67">
    <w:name w:val="ListLabel 67"/>
    <w:qFormat/>
    <w:rPr>
      <w:rFonts w:cs="Courier New"/>
    </w:rPr>
  </w:style>
  <w:style w:type="character" w:customStyle="1" w:styleId="ListLabel68">
    <w:name w:val="ListLabel 68"/>
    <w:qFormat/>
    <w:rPr>
      <w:sz w:val="20"/>
    </w:rPr>
  </w:style>
  <w:style w:type="character" w:customStyle="1" w:styleId="ListLabel69">
    <w:name w:val="ListLabel 69"/>
    <w:qFormat/>
    <w:rPr>
      <w:sz w:val="20"/>
    </w:rPr>
  </w:style>
  <w:style w:type="character" w:customStyle="1" w:styleId="ListLabel70">
    <w:name w:val="ListLabel 70"/>
    <w:qFormat/>
    <w:rPr>
      <w:sz w:val="20"/>
    </w:rPr>
  </w:style>
  <w:style w:type="character" w:customStyle="1" w:styleId="ListLabel71">
    <w:name w:val="ListLabel 71"/>
    <w:qFormat/>
    <w:rPr>
      <w:sz w:val="20"/>
    </w:rPr>
  </w:style>
  <w:style w:type="character" w:customStyle="1" w:styleId="ListLabel72">
    <w:name w:val="ListLabel 72"/>
    <w:qFormat/>
    <w:rPr>
      <w:sz w:val="20"/>
    </w:rPr>
  </w:style>
  <w:style w:type="character" w:customStyle="1" w:styleId="ListLabel73">
    <w:name w:val="ListLabel 73"/>
    <w:qFormat/>
    <w:rPr>
      <w:sz w:val="20"/>
    </w:rPr>
  </w:style>
  <w:style w:type="character" w:customStyle="1" w:styleId="ListLabel74">
    <w:name w:val="ListLabel 74"/>
    <w:qFormat/>
    <w:rPr>
      <w:sz w:val="20"/>
    </w:rPr>
  </w:style>
  <w:style w:type="character" w:customStyle="1" w:styleId="ListLabel75">
    <w:name w:val="ListLabel 75"/>
    <w:qFormat/>
    <w:rPr>
      <w:sz w:val="20"/>
    </w:rPr>
  </w:style>
  <w:style w:type="character" w:customStyle="1" w:styleId="ListLabel76">
    <w:name w:val="ListLabel 76"/>
    <w:qFormat/>
    <w:rPr>
      <w:sz w:val="20"/>
    </w:rPr>
  </w:style>
  <w:style w:type="character" w:customStyle="1" w:styleId="ListLabel77">
    <w:name w:val="ListLabel 77"/>
    <w:qFormat/>
    <w:rPr>
      <w:rFonts w:cs="Courier New"/>
    </w:rPr>
  </w:style>
  <w:style w:type="character" w:customStyle="1" w:styleId="ListLabel78">
    <w:name w:val="ListLabel 78"/>
    <w:qFormat/>
    <w:rPr>
      <w:rFonts w:cs="Courier New"/>
    </w:rPr>
  </w:style>
  <w:style w:type="character" w:customStyle="1" w:styleId="ListLabel79">
    <w:name w:val="ListLabel 79"/>
    <w:qFormat/>
    <w:rPr>
      <w:rFonts w:cs="Courier New"/>
    </w:rPr>
  </w:style>
  <w:style w:type="character" w:customStyle="1" w:styleId="ListLabel80">
    <w:name w:val="ListLabel 80"/>
    <w:qFormat/>
    <w:rPr>
      <w:rFonts w:cs="Courier New"/>
    </w:rPr>
  </w:style>
  <w:style w:type="character" w:customStyle="1" w:styleId="ListLabel81">
    <w:name w:val="ListLabel 81"/>
    <w:qFormat/>
    <w:rPr>
      <w:rFonts w:cs="Courier New"/>
    </w:rPr>
  </w:style>
  <w:style w:type="character" w:customStyle="1" w:styleId="ListLabel82">
    <w:name w:val="ListLabel 82"/>
    <w:qFormat/>
    <w:rPr>
      <w:rFonts w:cs="Courier New"/>
    </w:rPr>
  </w:style>
  <w:style w:type="character" w:customStyle="1" w:styleId="ListLabel83">
    <w:name w:val="ListLabel 83"/>
    <w:qFormat/>
    <w:rPr>
      <w:rFonts w:cs="Courier New"/>
    </w:rPr>
  </w:style>
  <w:style w:type="character" w:customStyle="1" w:styleId="ListLabel84">
    <w:name w:val="ListLabel 84"/>
    <w:qFormat/>
    <w:rPr>
      <w:rFonts w:cs="Courier New"/>
    </w:rPr>
  </w:style>
  <w:style w:type="character" w:customStyle="1" w:styleId="ListLabel85">
    <w:name w:val="ListLabel 85"/>
    <w:qFormat/>
    <w:rPr>
      <w:rFonts w:cs="Courier New"/>
    </w:rPr>
  </w:style>
  <w:style w:type="character" w:customStyle="1" w:styleId="ListLabel86">
    <w:name w:val="ListLabel 86"/>
    <w:qFormat/>
    <w:rPr>
      <w:rFonts w:cs="Courier New"/>
    </w:rPr>
  </w:style>
  <w:style w:type="character" w:customStyle="1" w:styleId="ListLabel87">
    <w:name w:val="ListLabel 87"/>
    <w:qFormat/>
    <w:rPr>
      <w:rFonts w:cs="Courier New"/>
    </w:rPr>
  </w:style>
  <w:style w:type="character" w:customStyle="1" w:styleId="ListLabel88">
    <w:name w:val="ListLabel 88"/>
    <w:qFormat/>
    <w:rPr>
      <w:rFonts w:ascii="Times New Roman" w:hAnsi="Times New Roman" w:cs="Times New Roman"/>
      <w:color w:val="0000FF"/>
      <w:sz w:val="24"/>
      <w:szCs w:val="24"/>
      <w:u w:val="single"/>
    </w:rPr>
  </w:style>
  <w:style w:type="paragraph" w:customStyle="1" w:styleId="Heading">
    <w:name w:val="Heading"/>
    <w:basedOn w:val="a"/>
    <w:next w:val="a6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Lohit Devanagari"/>
    </w:rPr>
  </w:style>
  <w:style w:type="paragraph" w:styleId="a8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9">
    <w:name w:val="Title"/>
    <w:basedOn w:val="a"/>
    <w:qFormat/>
    <w:rsid w:val="004134CB"/>
    <w:pPr>
      <w:keepNext/>
      <w:keepLines/>
      <w:spacing w:after="60" w:line="276" w:lineRule="auto"/>
    </w:pPr>
    <w:rPr>
      <w:rFonts w:ascii="Arial" w:eastAsia="Arial" w:hAnsi="Arial" w:cs="Arial"/>
      <w:sz w:val="52"/>
      <w:szCs w:val="52"/>
      <w:lang w:val="ru" w:eastAsia="ru-RU"/>
    </w:rPr>
  </w:style>
  <w:style w:type="paragraph" w:customStyle="1" w:styleId="Standard">
    <w:name w:val="Standard"/>
    <w:qFormat/>
    <w:rsid w:val="00A51F98"/>
    <w:pPr>
      <w:widowControl w:val="0"/>
      <w:suppressAutoHyphens/>
      <w:textAlignment w:val="baseline"/>
    </w:pPr>
    <w:rPr>
      <w:rFonts w:eastAsia="Linux Libertine G" w:cs="Linux Libertine G"/>
      <w:sz w:val="20"/>
      <w:szCs w:val="20"/>
      <w:lang w:eastAsia="zh-CN" w:bidi="hi-IN"/>
    </w:rPr>
  </w:style>
  <w:style w:type="paragraph" w:customStyle="1" w:styleId="Default">
    <w:name w:val="Default"/>
    <w:qFormat/>
    <w:rsid w:val="00AE16F4"/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a">
    <w:name w:val="Balloon Text"/>
    <w:basedOn w:val="a"/>
    <w:uiPriority w:val="99"/>
    <w:semiHidden/>
    <w:unhideWhenUsed/>
    <w:qFormat/>
    <w:rsid w:val="00AE16F4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b">
    <w:name w:val="List Paragraph"/>
    <w:basedOn w:val="a"/>
    <w:uiPriority w:val="34"/>
    <w:qFormat/>
    <w:rsid w:val="00EE50E6"/>
    <w:pPr>
      <w:ind w:left="720"/>
      <w:contextualSpacing/>
    </w:pPr>
  </w:style>
  <w:style w:type="paragraph" w:styleId="ac">
    <w:name w:val="Normal (Web)"/>
    <w:basedOn w:val="a"/>
    <w:uiPriority w:val="99"/>
    <w:unhideWhenUsed/>
    <w:qFormat/>
    <w:rsid w:val="00B31CD7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kaggle.com/benroshan/factors-affecting-campus-placemen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DC1C98-9D34-4BA5-835E-0EBB0A9A58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895</TotalTime>
  <Pages>13</Pages>
  <Words>268</Words>
  <Characters>1531</Characters>
  <Application>Microsoft Office Word</Application>
  <DocSecurity>0</DocSecurity>
  <Lines>12</Lines>
  <Paragraphs>3</Paragraphs>
  <ScaleCrop>false</ScaleCrop>
  <Company/>
  <LinksUpToDate>false</LinksUpToDate>
  <CharactersWithSpaces>1796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арсен мелисов</dc:creator>
  <dc:description/>
  <cp:lastModifiedBy>Пользователь Windows</cp:lastModifiedBy>
  <cp:revision>7</cp:revision>
  <dcterms:created xsi:type="dcterms:W3CDTF">2020-04-24T21:37:00Z</dcterms:created>
  <dcterms:modified xsi:type="dcterms:W3CDTF">2020-06-05T16:38:00Z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