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B68" w:rsidRDefault="00807E9C">
      <w:pPr>
        <w:pStyle w:val="ac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:rsidR="008B1B68" w:rsidRDefault="00807E9C">
      <w:pPr>
        <w:pStyle w:val="ac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:rsidR="008B1B68" w:rsidRDefault="00807E9C">
      <w:pPr>
        <w:pStyle w:val="ac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:rsidR="008B1B68" w:rsidRDefault="00807E9C">
      <w:pPr>
        <w:pStyle w:val="ac"/>
        <w:jc w:val="center"/>
        <w:rPr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  <w:t>Дисциплина «Технологии машинного обучения»</w:t>
      </w:r>
    </w:p>
    <w:p w:rsidR="008B1B68" w:rsidRDefault="008B1B68">
      <w:pPr>
        <w:pStyle w:val="ac"/>
        <w:rPr>
          <w:color w:val="000000"/>
          <w:sz w:val="27"/>
          <w:szCs w:val="27"/>
        </w:rPr>
      </w:pPr>
    </w:p>
    <w:p w:rsidR="008B1B68" w:rsidRDefault="008B1B68">
      <w:pPr>
        <w:pStyle w:val="ac"/>
        <w:jc w:val="center"/>
        <w:rPr>
          <w:color w:val="000000"/>
          <w:sz w:val="27"/>
          <w:szCs w:val="27"/>
        </w:rPr>
      </w:pPr>
    </w:p>
    <w:p w:rsidR="008B1B68" w:rsidRDefault="008B1B68">
      <w:pPr>
        <w:pStyle w:val="ac"/>
        <w:jc w:val="center"/>
        <w:rPr>
          <w:color w:val="000000"/>
          <w:sz w:val="27"/>
          <w:szCs w:val="27"/>
        </w:rPr>
      </w:pPr>
    </w:p>
    <w:p w:rsidR="008B1B68" w:rsidRDefault="008B1B68">
      <w:pPr>
        <w:pStyle w:val="ac"/>
        <w:jc w:val="center"/>
        <w:rPr>
          <w:color w:val="000000"/>
          <w:sz w:val="27"/>
          <w:szCs w:val="27"/>
        </w:rPr>
      </w:pPr>
    </w:p>
    <w:p w:rsidR="008B1B68" w:rsidRDefault="00807E9C">
      <w:pPr>
        <w:pStyle w:val="ac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:rsidR="008B1B68" w:rsidRDefault="00807E9C">
      <w:pPr>
        <w:pStyle w:val="ac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№4</w:t>
      </w:r>
    </w:p>
    <w:p w:rsidR="008B1B68" w:rsidRDefault="00807E9C">
      <w:pPr>
        <w:pStyle w:val="ac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«Подготовка обучающей и тестовой выборки, кросс-</w:t>
      </w:r>
      <w:proofErr w:type="spellStart"/>
      <w:r>
        <w:rPr>
          <w:color w:val="000000"/>
          <w:sz w:val="28"/>
          <w:szCs w:val="27"/>
        </w:rPr>
        <w:t>валидация</w:t>
      </w:r>
      <w:proofErr w:type="spellEnd"/>
      <w:r>
        <w:rPr>
          <w:color w:val="000000"/>
          <w:sz w:val="28"/>
          <w:szCs w:val="27"/>
        </w:rPr>
        <w:t xml:space="preserve"> и подбор </w:t>
      </w:r>
      <w:proofErr w:type="spellStart"/>
      <w:r>
        <w:rPr>
          <w:color w:val="000000"/>
          <w:sz w:val="28"/>
          <w:szCs w:val="27"/>
        </w:rPr>
        <w:t>гиперпараметров</w:t>
      </w:r>
      <w:proofErr w:type="spellEnd"/>
      <w:r>
        <w:rPr>
          <w:color w:val="000000"/>
          <w:sz w:val="28"/>
          <w:szCs w:val="27"/>
        </w:rPr>
        <w:t xml:space="preserve"> на примере метода ближайших соседей»</w:t>
      </w:r>
    </w:p>
    <w:p w:rsidR="008B1B68" w:rsidRDefault="00807E9C">
      <w:pPr>
        <w:pStyle w:val="ac"/>
        <w:jc w:val="center"/>
      </w:pPr>
      <w:r>
        <w:rPr>
          <w:i/>
          <w:color w:val="000000"/>
          <w:sz w:val="32"/>
          <w:szCs w:val="27"/>
        </w:rPr>
        <w:t>Вариант 6</w:t>
      </w:r>
    </w:p>
    <w:p w:rsidR="008B1B68" w:rsidRDefault="008B1B68">
      <w:pPr>
        <w:pStyle w:val="ac"/>
        <w:jc w:val="center"/>
        <w:rPr>
          <w:i/>
          <w:color w:val="000000"/>
          <w:sz w:val="28"/>
          <w:szCs w:val="27"/>
        </w:rPr>
      </w:pPr>
    </w:p>
    <w:p w:rsidR="008B1B68" w:rsidRDefault="008B1B68">
      <w:pPr>
        <w:pStyle w:val="ac"/>
        <w:jc w:val="center"/>
        <w:rPr>
          <w:i/>
          <w:color w:val="000000"/>
          <w:sz w:val="28"/>
          <w:szCs w:val="27"/>
        </w:rPr>
      </w:pPr>
    </w:p>
    <w:p w:rsidR="008B1B68" w:rsidRDefault="008B1B68">
      <w:pPr>
        <w:pStyle w:val="ac"/>
        <w:jc w:val="center"/>
        <w:rPr>
          <w:i/>
          <w:color w:val="000000"/>
          <w:sz w:val="28"/>
          <w:szCs w:val="27"/>
        </w:rPr>
      </w:pPr>
    </w:p>
    <w:p w:rsidR="008B1B68" w:rsidRDefault="00807E9C">
      <w:pPr>
        <w:pStyle w:val="ac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:rsidR="008B1B68" w:rsidRDefault="00807E9C">
      <w:pPr>
        <w:pStyle w:val="ac"/>
        <w:jc w:val="right"/>
      </w:pPr>
      <w:r>
        <w:rPr>
          <w:color w:val="000000"/>
          <w:sz w:val="28"/>
          <w:szCs w:val="27"/>
          <w:u w:val="single"/>
        </w:rPr>
        <w:t>Рудченко Е</w:t>
      </w:r>
      <w:r>
        <w:rPr>
          <w:color w:val="000000"/>
          <w:sz w:val="28"/>
          <w:szCs w:val="27"/>
          <w:u w:val="single"/>
        </w:rPr>
        <w:t>.А.</w:t>
      </w:r>
      <w:bookmarkStart w:id="0" w:name="_GoBack"/>
      <w:bookmarkEnd w:id="0"/>
    </w:p>
    <w:p w:rsidR="008B1B68" w:rsidRDefault="00807E9C">
      <w:pPr>
        <w:pStyle w:val="ac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ИУ5-62Б</w:t>
      </w:r>
    </w:p>
    <w:p w:rsidR="008B1B68" w:rsidRDefault="008B1B68">
      <w:pPr>
        <w:pStyle w:val="ac"/>
        <w:jc w:val="right"/>
        <w:rPr>
          <w:color w:val="000000"/>
          <w:sz w:val="28"/>
          <w:szCs w:val="27"/>
          <w:u w:val="single"/>
        </w:rPr>
      </w:pPr>
    </w:p>
    <w:p w:rsidR="008B1B68" w:rsidRDefault="00807E9C">
      <w:pPr>
        <w:pStyle w:val="ac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:rsidR="008B1B68" w:rsidRDefault="00807E9C">
      <w:pPr>
        <w:pStyle w:val="ac"/>
        <w:jc w:val="right"/>
        <w:rPr>
          <w:color w:val="000000"/>
          <w:sz w:val="28"/>
          <w:szCs w:val="27"/>
          <w:u w:val="single"/>
        </w:rPr>
      </w:pPr>
      <w:proofErr w:type="spellStart"/>
      <w:r>
        <w:rPr>
          <w:color w:val="000000"/>
          <w:sz w:val="28"/>
          <w:szCs w:val="27"/>
          <w:u w:val="single"/>
        </w:rPr>
        <w:t>Гапанюк</w:t>
      </w:r>
      <w:proofErr w:type="spellEnd"/>
      <w:r>
        <w:rPr>
          <w:color w:val="000000"/>
          <w:sz w:val="28"/>
          <w:szCs w:val="27"/>
          <w:u w:val="single"/>
        </w:rPr>
        <w:t xml:space="preserve"> Ю.Е.</w:t>
      </w:r>
    </w:p>
    <w:p w:rsidR="008B1B68" w:rsidRDefault="008B1B68">
      <w:pPr>
        <w:pStyle w:val="ac"/>
        <w:jc w:val="right"/>
        <w:rPr>
          <w:color w:val="000000"/>
          <w:sz w:val="28"/>
          <w:szCs w:val="27"/>
          <w:u w:val="single"/>
        </w:rPr>
      </w:pPr>
    </w:p>
    <w:p w:rsidR="008B1B68" w:rsidRDefault="00807E9C">
      <w:pPr>
        <w:pStyle w:val="ac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:rsidR="008B1B68" w:rsidRDefault="00807E9C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lastRenderedPageBreak/>
        <w:t>Цель лабораторной работы:</w:t>
      </w:r>
      <w:r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  <w:t> </w:t>
      </w:r>
    </w:p>
    <w:p w:rsidR="008B1B68" w:rsidRDefault="00807E9C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Изучение 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сложных способов подготовки выборки и подбора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гиперпараметров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на примере метода ближайших соседей.</w:t>
      </w:r>
    </w:p>
    <w:p w:rsidR="008B1B68" w:rsidRDefault="00807E9C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 w:rsidR="008B1B68" w:rsidRDefault="00807E9C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Выберите набор данных (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датасет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) для решения задачи классификации или регрессии.</w:t>
      </w:r>
    </w:p>
    <w:p w:rsidR="008B1B68" w:rsidRDefault="00807E9C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С использованием метода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разделите выборку на 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обучающую и тестовую.</w:t>
      </w:r>
    </w:p>
    <w:p w:rsidR="008B1B68" w:rsidRDefault="00807E9C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Обучите модель ближайших соседей для произвольно заданного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гиперпараметра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K. Оцените качество модели с помощью подходящих для задачи метрик.</w:t>
      </w:r>
    </w:p>
    <w:p w:rsidR="008B1B68" w:rsidRDefault="00807E9C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Постройте модель и оцените качество модели с использованием кросс-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валидации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.</w:t>
      </w:r>
    </w:p>
    <w:p w:rsidR="008B1B68" w:rsidRDefault="00807E9C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Произведите подб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ор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гиперпараметра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K с использованием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GridSearchCV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и кросс-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валидации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.</w:t>
      </w:r>
    </w:p>
    <w:p w:rsidR="008B1B68" w:rsidRDefault="008B1B68">
      <w:pPr>
        <w:pStyle w:val="ab"/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  <w:t>Выполнение работы: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Выбранный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датасет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>: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Решение задачи классификации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3175">
            <wp:extent cx="5940425" cy="255270"/>
            <wp:effectExtent l="0" t="0" r="0" b="0"/>
            <wp:docPr id="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</w:pPr>
      <w:hyperlink r:id="rId7" w:anchor="sklearn.datasets.load_wine" w:history="1">
        <w:r>
          <w:rPr>
            <w:rStyle w:val="InternetLink"/>
            <w:sz w:val="24"/>
            <w:szCs w:val="24"/>
          </w:rPr>
          <w:t>https://scikit-learn.org/stable/modules/generated/sklearn.datasets.load_wine.html#sklearn.datasets.load_wine</w:t>
        </w:r>
      </w:hyperlink>
    </w:p>
    <w:p w:rsidR="008B1B68" w:rsidRDefault="008B1B68">
      <w:pPr>
        <w:spacing w:line="360" w:lineRule="auto"/>
        <w:jc w:val="both"/>
      </w:pPr>
    </w:p>
    <w:p w:rsidR="008B1B68" w:rsidRDefault="008B1B68">
      <w:pPr>
        <w:spacing w:line="360" w:lineRule="auto"/>
        <w:jc w:val="both"/>
      </w:pPr>
    </w:p>
    <w:p w:rsidR="008B1B68" w:rsidRDefault="008B1B68">
      <w:pPr>
        <w:spacing w:line="360" w:lineRule="auto"/>
        <w:jc w:val="both"/>
      </w:pPr>
    </w:p>
    <w:p w:rsidR="008B1B68" w:rsidRDefault="008B1B68">
      <w:pPr>
        <w:spacing w:line="360" w:lineRule="auto"/>
        <w:jc w:val="both"/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</w:p>
    <w:p w:rsidR="008B1B68" w:rsidRDefault="00807E9C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Изучение качества классификации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3175" distL="0" distR="3175">
            <wp:extent cx="5940425" cy="274002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pStyle w:val="ab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Подготовка данных и построение базовых моделей для оценки качества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3810" distL="0" distR="0">
            <wp:extent cx="3200400" cy="3425825"/>
            <wp:effectExtent l="0" t="0" r="0" b="0"/>
            <wp:docPr id="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2540" distL="0" distR="0">
            <wp:extent cx="3817620" cy="3236595"/>
            <wp:effectExtent l="0" t="0" r="0" b="0"/>
            <wp:docPr id="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7620" distL="0" distR="0">
            <wp:extent cx="3849370" cy="3116580"/>
            <wp:effectExtent l="0" t="0" r="0" b="0"/>
            <wp:docPr id="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Формируем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2540" distL="0" distR="3175">
            <wp:extent cx="5940425" cy="1483360"/>
            <wp:effectExtent l="0" t="0" r="0" b="0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3175">
            <wp:extent cx="5940425" cy="1989455"/>
            <wp:effectExtent l="0" t="0" r="0" b="0"/>
            <wp:docPr id="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1B68" w:rsidRDefault="00807E9C">
      <w:pPr>
        <w:pStyle w:val="ab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Разделение выборки на обучающую и тестовую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00600" cy="3341370"/>
            <wp:effectExtent l="0" t="0" r="0" b="0"/>
            <wp:docPr id="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1B68" w:rsidRDefault="00807E9C">
      <w:pPr>
        <w:pStyle w:val="ab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Построим базовые модели на основе метода ближайших соседей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4445" distL="0" distR="3175">
            <wp:extent cx="5940425" cy="2052955"/>
            <wp:effectExtent l="0" t="0" r="0" b="0"/>
            <wp:docPr id="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40070" cy="1965960"/>
            <wp:effectExtent l="0" t="0" r="0" b="0"/>
            <wp:docPr id="1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791835" cy="1905000"/>
            <wp:effectExtent l="0" t="0" r="0" b="0"/>
            <wp:docPr id="1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B1B68">
      <w:pPr>
        <w:pStyle w:val="ab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B1B68" w:rsidRDefault="00807E9C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Метрики качества классификации</w:t>
      </w:r>
    </w:p>
    <w:p w:rsidR="008B1B68" w:rsidRDefault="00807E9C">
      <w:pPr>
        <w:pStyle w:val="ab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Accuracy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8255" distL="0" distR="7620">
            <wp:extent cx="4145280" cy="2068195"/>
            <wp:effectExtent l="0" t="0" r="0" b="0"/>
            <wp:docPr id="1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color w:val="000000"/>
          <w:sz w:val="21"/>
          <w:szCs w:val="21"/>
          <w:highlight w:val="white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Точность в случае 10 ближайших соседей составляет более 66%, а точность в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случае 2 ближайших соседей составляет более 69%.</w:t>
      </w:r>
    </w:p>
    <w:p w:rsidR="008B1B68" w:rsidRDefault="00807E9C">
      <w:pPr>
        <w:spacing w:line="360" w:lineRule="auto"/>
        <w:jc w:val="both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7620">
            <wp:extent cx="3192780" cy="2827020"/>
            <wp:effectExtent l="0" t="0" r="0" b="0"/>
            <wp:docPr id="13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3175" distL="0" distR="0">
            <wp:extent cx="2636520" cy="1311275"/>
            <wp:effectExtent l="0" t="0" r="0" b="0"/>
            <wp:docPr id="1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3810">
            <wp:extent cx="3749040" cy="2198370"/>
            <wp:effectExtent l="0" t="0" r="0" b="0"/>
            <wp:docPr id="1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127625" cy="3718560"/>
            <wp:effectExtent l="0" t="0" r="0" b="0"/>
            <wp:docPr id="16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pStyle w:val="ab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Матрица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ошибок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или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ConfusionMatrix</w:t>
      </w:r>
      <w:proofErr w:type="spellEnd"/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5080" distL="0" distR="3810">
            <wp:extent cx="4396740" cy="2357755"/>
            <wp:effectExtent l="0" t="0" r="0" b="0"/>
            <wp:docPr id="17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4445" distL="0" distR="0">
            <wp:extent cx="4648200" cy="2567940"/>
            <wp:effectExtent l="0" t="0" r="0" b="0"/>
            <wp:docPr id="1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3810">
            <wp:extent cx="4815840" cy="2637155"/>
            <wp:effectExtent l="0" t="0" r="0" b="0"/>
            <wp:docPr id="19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1270">
            <wp:extent cx="5142865" cy="3398520"/>
            <wp:effectExtent l="0" t="0" r="0" b="0"/>
            <wp:docPr id="20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B1B68" w:rsidRDefault="00807E9C">
      <w:pPr>
        <w:pStyle w:val="ab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Precision, recall и F-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мера</w:t>
      </w:r>
      <w:proofErr w:type="spellEnd"/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1270" distL="0" distR="3175">
            <wp:extent cx="5940425" cy="2399030"/>
            <wp:effectExtent l="0" t="0" r="0" b="0"/>
            <wp:docPr id="2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3810" distL="0" distR="3810">
            <wp:extent cx="5882640" cy="2301240"/>
            <wp:effectExtent l="0" t="0" r="0" b="0"/>
            <wp:docPr id="22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3810" distL="0" distR="9525">
            <wp:extent cx="4467860" cy="3101340"/>
            <wp:effectExtent l="0" t="0" r="0" b="0"/>
            <wp:docPr id="23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5080">
            <wp:extent cx="4433570" cy="3314700"/>
            <wp:effectExtent l="0" t="0" r="0" b="0"/>
            <wp:docPr id="2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B1B68" w:rsidRDefault="00807E9C">
      <w:pPr>
        <w:pStyle w:val="ab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ROC</w:t>
      </w:r>
      <w:r>
        <w:rPr>
          <w:rFonts w:ascii="Times New Roman" w:hAnsi="Times New Roman" w:cs="Times New Roman"/>
          <w:sz w:val="24"/>
          <w:szCs w:val="24"/>
        </w:rPr>
        <w:t xml:space="preserve">-кривая и </w:t>
      </w:r>
      <w:r>
        <w:rPr>
          <w:rFonts w:ascii="Times New Roman" w:hAnsi="Times New Roman" w:cs="Times New Roman"/>
          <w:sz w:val="24"/>
          <w:szCs w:val="24"/>
          <w:lang w:val="en-US"/>
        </w:rPr>
        <w:t>ROC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AUC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3810">
            <wp:extent cx="4472940" cy="3792855"/>
            <wp:effectExtent l="0" t="0" r="0" b="0"/>
            <wp:docPr id="25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5080" distL="0" distR="3175">
            <wp:extent cx="5940425" cy="3290570"/>
            <wp:effectExtent l="0" t="0" r="0" b="0"/>
            <wp:docPr id="26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635" distL="0" distR="3175">
            <wp:extent cx="5940425" cy="3199765"/>
            <wp:effectExtent l="0" t="0" r="0" b="0"/>
            <wp:docPr id="2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Разбиение выборки на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b/>
          <w:sz w:val="24"/>
          <w:szCs w:val="24"/>
        </w:rPr>
        <w:t xml:space="preserve"> частей с помощью кросс-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валидации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Наиболее простым способом кросс-</w:t>
      </w:r>
      <w:proofErr w:type="spellStart"/>
      <w:r>
        <w:rPr>
          <w:rFonts w:ascii="Times New Roman" w:hAnsi="Times New Roman" w:cs="Times New Roman"/>
          <w:sz w:val="24"/>
          <w:szCs w:val="24"/>
        </w:rPr>
        <w:t>валидации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является вызов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cross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score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этом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случае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стратегия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кросс-валидации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определяется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автоматически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1905">
            <wp:extent cx="5751830" cy="3093720"/>
            <wp:effectExtent l="0" t="0" r="0" b="0"/>
            <wp:docPr id="28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отличие от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cross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score</w:t>
      </w:r>
      <w:r>
        <w:rPr>
          <w:rFonts w:ascii="Times New Roman" w:hAnsi="Times New Roman" w:cs="Times New Roman"/>
          <w:sz w:val="24"/>
          <w:szCs w:val="24"/>
        </w:rPr>
        <w:t xml:space="preserve">,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cross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validate</w:t>
      </w:r>
      <w:r>
        <w:rPr>
          <w:rFonts w:ascii="Times New Roman" w:hAnsi="Times New Roman" w:cs="Times New Roman"/>
          <w:sz w:val="24"/>
          <w:szCs w:val="24"/>
        </w:rPr>
        <w:t xml:space="preserve"> позволяет использовать для оценки несколько метрик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возращает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более детальную информацию.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7620">
            <wp:extent cx="5478780" cy="3032760"/>
            <wp:effectExtent l="0" t="0" r="0" b="0"/>
            <wp:docPr id="29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1B68" w:rsidRDefault="00807E9C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Нахождение наилучшего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гиперпараметра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 с использованием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GridSearchCV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и кросс-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валидации</w:t>
      </w:r>
      <w:proofErr w:type="spellEnd"/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5715" distL="0" distR="3175">
            <wp:extent cx="5940425" cy="2451735"/>
            <wp:effectExtent l="0" t="0" r="0" b="0"/>
            <wp:docPr id="3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1905" distL="0" distR="3175">
            <wp:extent cx="5940425" cy="4074795"/>
            <wp:effectExtent l="0" t="0" r="0" b="0"/>
            <wp:docPr id="31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3810" distL="0" distR="3175">
            <wp:extent cx="5940425" cy="4206240"/>
            <wp:effectExtent l="0" t="0" r="0" b="0"/>
            <wp:docPr id="32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3175">
            <wp:extent cx="5940425" cy="4307205"/>
            <wp:effectExtent l="0" t="0" r="0" b="0"/>
            <wp:docPr id="3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3175">
            <wp:extent cx="5940425" cy="3531870"/>
            <wp:effectExtent l="0" t="0" r="0" b="0"/>
            <wp:docPr id="34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5080" distL="0" distR="3175">
            <wp:extent cx="5940425" cy="3119120"/>
            <wp:effectExtent l="0" t="0" r="0" b="0"/>
            <wp:docPr id="35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Лучшее значение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гиперпараметра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=17</w:t>
      </w: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Лучшее значение метрики при</w:t>
      </w:r>
      <w:r>
        <w:rPr>
          <w:rFonts w:ascii="Times New Roman" w:hAnsi="Times New Roman" w:cs="Times New Roman"/>
          <w:sz w:val="24"/>
          <w:szCs w:val="24"/>
        </w:rPr>
        <w:t xml:space="preserve"> этом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гиперпараметре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0.7405228758169934</w:t>
      </w: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1B68" w:rsidRDefault="00807E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1270" distL="0" distR="3175">
            <wp:extent cx="5940425" cy="3465830"/>
            <wp:effectExtent l="0" t="0" r="0" b="0"/>
            <wp:docPr id="3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1B68" w:rsidRDefault="008B1B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B1B68" w:rsidRDefault="008B1B68">
      <w:pPr>
        <w:spacing w:line="360" w:lineRule="auto"/>
        <w:jc w:val="both"/>
      </w:pPr>
    </w:p>
    <w:sectPr w:rsidR="008B1B68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nux Libertine G">
    <w:panose1 w:val="00000000000000000000"/>
    <w:charset w:val="00"/>
    <w:family w:val="roman"/>
    <w:notTrueType/>
    <w:pitch w:val="default"/>
  </w:font>
  <w:font w:name="Helvetica">
    <w:panose1 w:val="020B0604020202020204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17FED"/>
    <w:multiLevelType w:val="multilevel"/>
    <w:tmpl w:val="0344A3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E1F05"/>
    <w:multiLevelType w:val="multilevel"/>
    <w:tmpl w:val="6D388F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72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240" w:hanging="108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320" w:hanging="144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" w15:restartNumberingAfterBreak="0">
    <w:nsid w:val="74FD50BD"/>
    <w:multiLevelType w:val="multilevel"/>
    <w:tmpl w:val="440C06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B68"/>
    <w:rsid w:val="00807E9C"/>
    <w:rsid w:val="008B1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6C2D4"/>
  <w15:docId w15:val="{703E5559-EBB4-47E2-A60C-3B9AB5525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qFormat/>
    <w:rsid w:val="004134CB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 w:eastAsia="ru-RU"/>
    </w:rPr>
  </w:style>
  <w:style w:type="paragraph" w:styleId="2">
    <w:name w:val="heading 2"/>
    <w:basedOn w:val="a"/>
    <w:uiPriority w:val="9"/>
    <w:semiHidden/>
    <w:unhideWhenUsed/>
    <w:qFormat/>
    <w:rsid w:val="003254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uiPriority w:val="9"/>
    <w:semiHidden/>
    <w:unhideWhenUsed/>
    <w:qFormat/>
    <w:rsid w:val="00EB56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uiPriority w:val="9"/>
    <w:semiHidden/>
    <w:unhideWhenUsed/>
    <w:qFormat/>
    <w:rsid w:val="00BA6E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0"/>
    <w:qFormat/>
    <w:rsid w:val="004134CB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a3">
    <w:name w:val="Заголовок Знак"/>
    <w:basedOn w:val="a0"/>
    <w:qFormat/>
    <w:rsid w:val="004134CB"/>
    <w:rPr>
      <w:rFonts w:ascii="Arial" w:eastAsia="Arial" w:hAnsi="Arial" w:cs="Arial"/>
      <w:sz w:val="52"/>
      <w:szCs w:val="52"/>
      <w:lang w:val="ru" w:eastAsia="ru-RU"/>
    </w:rPr>
  </w:style>
  <w:style w:type="character" w:customStyle="1" w:styleId="a4">
    <w:name w:val="Текст выноски Знак"/>
    <w:basedOn w:val="a0"/>
    <w:uiPriority w:val="99"/>
    <w:semiHidden/>
    <w:qFormat/>
    <w:rsid w:val="00AE16F4"/>
    <w:rPr>
      <w:rFonts w:ascii="Segoe UI" w:hAnsi="Segoe UI" w:cs="Segoe UI"/>
      <w:sz w:val="18"/>
      <w:szCs w:val="18"/>
    </w:rPr>
  </w:style>
  <w:style w:type="character" w:customStyle="1" w:styleId="InternetLink">
    <w:name w:val="Internet Link"/>
    <w:basedOn w:val="a0"/>
    <w:uiPriority w:val="99"/>
    <w:unhideWhenUsed/>
    <w:rsid w:val="00113DF5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EE50E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qFormat/>
    <w:rsid w:val="00C36815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0"/>
    <w:uiPriority w:val="9"/>
    <w:semiHidden/>
    <w:qFormat/>
    <w:rsid w:val="00EB56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0"/>
    <w:uiPriority w:val="9"/>
    <w:semiHidden/>
    <w:qFormat/>
    <w:rsid w:val="003254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0"/>
    <w:uiPriority w:val="9"/>
    <w:semiHidden/>
    <w:qFormat/>
    <w:rsid w:val="00BA6E1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istLabel1">
    <w:name w:val="ListLabel 1"/>
    <w:qFormat/>
    <w:rPr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sz w:val="24"/>
      <w:szCs w:val="24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Title"/>
    <w:basedOn w:val="a"/>
    <w:qFormat/>
    <w:rsid w:val="004134CB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ru" w:eastAsia="ru-RU"/>
    </w:rPr>
  </w:style>
  <w:style w:type="paragraph" w:customStyle="1" w:styleId="Standard">
    <w:name w:val="Standard"/>
    <w:qFormat/>
    <w:rsid w:val="00A51F98"/>
    <w:pPr>
      <w:widowControl w:val="0"/>
      <w:suppressAutoHyphens/>
      <w:textAlignment w:val="baseline"/>
    </w:pPr>
    <w:rPr>
      <w:rFonts w:eastAsia="Linux Libertine G" w:cs="Linux Libertine G"/>
      <w:sz w:val="20"/>
      <w:szCs w:val="20"/>
      <w:lang w:eastAsia="zh-CN" w:bidi="hi-IN"/>
    </w:rPr>
  </w:style>
  <w:style w:type="paragraph" w:customStyle="1" w:styleId="Default">
    <w:name w:val="Default"/>
    <w:qFormat/>
    <w:rsid w:val="00AE16F4"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a">
    <w:name w:val="Balloon Text"/>
    <w:basedOn w:val="a"/>
    <w:uiPriority w:val="99"/>
    <w:semiHidden/>
    <w:unhideWhenUsed/>
    <w:qFormat/>
    <w:rsid w:val="00AE16F4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EE50E6"/>
    <w:pPr>
      <w:ind w:left="720"/>
      <w:contextualSpacing/>
    </w:pPr>
  </w:style>
  <w:style w:type="paragraph" w:styleId="ac">
    <w:name w:val="Normal (Web)"/>
    <w:basedOn w:val="a"/>
    <w:uiPriority w:val="99"/>
    <w:unhideWhenUsed/>
    <w:qFormat/>
    <w:rsid w:val="00B31C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scikit-learn.org/stable/modules/generated/sklearn.datasets.load_win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47C7B-8FBD-41E5-8902-245D7A6F4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16</Pages>
  <Words>373</Words>
  <Characters>2132</Characters>
  <Application>Microsoft Office Word</Application>
  <DocSecurity>0</DocSecurity>
  <Lines>17</Lines>
  <Paragraphs>4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мелисов</dc:creator>
  <dc:description/>
  <cp:lastModifiedBy>Пользователь Windows</cp:lastModifiedBy>
  <cp:revision>10</cp:revision>
  <cp:lastPrinted>2020-05-07T19:29:00Z</cp:lastPrinted>
  <dcterms:created xsi:type="dcterms:W3CDTF">2020-04-24T21:37:00Z</dcterms:created>
  <dcterms:modified xsi:type="dcterms:W3CDTF">2020-06-05T16:39:00Z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