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6F65" w:rsidRDefault="006D38AD">
      <w:pPr>
        <w:pStyle w:val="a7"/>
        <w:spacing w:before="280" w:after="280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Московский государственный технический университет им. Н.Э. Баумана</w:t>
      </w:r>
    </w:p>
    <w:p w:rsidR="001E6F65" w:rsidRDefault="006D38AD">
      <w:pPr>
        <w:pStyle w:val="a7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Факультет «Информатика и системы управления»</w:t>
      </w:r>
    </w:p>
    <w:p w:rsidR="001E6F65" w:rsidRDefault="006D38AD">
      <w:pPr>
        <w:pStyle w:val="a7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Кафедра «Системы обработки информации и управления»</w:t>
      </w:r>
    </w:p>
    <w:p w:rsidR="001E6F65" w:rsidRDefault="006D38AD">
      <w:pPr>
        <w:pStyle w:val="a7"/>
        <w:jc w:val="center"/>
        <w:rPr>
          <w:i/>
          <w:color w:val="000000"/>
          <w:sz w:val="28"/>
          <w:szCs w:val="27"/>
        </w:rPr>
      </w:pPr>
      <w:r>
        <w:rPr>
          <w:i/>
          <w:color w:val="000000"/>
          <w:sz w:val="28"/>
          <w:szCs w:val="27"/>
        </w:rPr>
        <w:t>Дисциплина «Технологии машинного обучения»</w:t>
      </w:r>
    </w:p>
    <w:p w:rsidR="001E6F65" w:rsidRDefault="001E6F65">
      <w:pPr>
        <w:pStyle w:val="a7"/>
        <w:rPr>
          <w:color w:val="000000"/>
          <w:sz w:val="27"/>
          <w:szCs w:val="27"/>
        </w:rPr>
      </w:pPr>
    </w:p>
    <w:p w:rsidR="001E6F65" w:rsidRDefault="001E6F65">
      <w:pPr>
        <w:pStyle w:val="a7"/>
        <w:jc w:val="center"/>
        <w:rPr>
          <w:color w:val="000000"/>
          <w:sz w:val="27"/>
          <w:szCs w:val="27"/>
        </w:rPr>
      </w:pPr>
    </w:p>
    <w:p w:rsidR="001E6F65" w:rsidRDefault="001E6F65">
      <w:pPr>
        <w:pStyle w:val="a7"/>
        <w:rPr>
          <w:color w:val="000000"/>
          <w:sz w:val="27"/>
          <w:szCs w:val="27"/>
        </w:rPr>
      </w:pPr>
    </w:p>
    <w:p w:rsidR="001E6F65" w:rsidRDefault="006D38AD">
      <w:pPr>
        <w:pStyle w:val="a7"/>
        <w:jc w:val="center"/>
        <w:rPr>
          <w:b/>
          <w:color w:val="000000"/>
          <w:sz w:val="52"/>
          <w:szCs w:val="27"/>
        </w:rPr>
      </w:pPr>
      <w:r>
        <w:rPr>
          <w:b/>
          <w:color w:val="000000"/>
          <w:sz w:val="52"/>
          <w:szCs w:val="27"/>
        </w:rPr>
        <w:t>Отчёт</w:t>
      </w:r>
    </w:p>
    <w:p w:rsidR="001E6F65" w:rsidRDefault="006D38AD">
      <w:pPr>
        <w:pStyle w:val="a7"/>
        <w:jc w:val="center"/>
        <w:rPr>
          <w:color w:val="000000"/>
          <w:sz w:val="40"/>
          <w:szCs w:val="27"/>
        </w:rPr>
      </w:pPr>
      <w:r>
        <w:rPr>
          <w:color w:val="000000"/>
          <w:sz w:val="40"/>
          <w:szCs w:val="27"/>
        </w:rPr>
        <w:t xml:space="preserve"> по лабораторной работе №6</w:t>
      </w:r>
    </w:p>
    <w:p w:rsidR="001E6F65" w:rsidRDefault="006D38AD">
      <w:pPr>
        <w:pStyle w:val="a7"/>
        <w:jc w:val="center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 xml:space="preserve"> «Ансамбли </w:t>
      </w:r>
      <w:r>
        <w:rPr>
          <w:color w:val="000000"/>
          <w:sz w:val="28"/>
          <w:szCs w:val="27"/>
        </w:rPr>
        <w:t>моделей машинного обучения»</w:t>
      </w:r>
    </w:p>
    <w:p w:rsidR="001E6F65" w:rsidRDefault="006D38AD">
      <w:pPr>
        <w:pStyle w:val="a7"/>
        <w:jc w:val="center"/>
      </w:pPr>
      <w:r>
        <w:rPr>
          <w:i/>
          <w:color w:val="000000"/>
          <w:sz w:val="32"/>
          <w:szCs w:val="27"/>
        </w:rPr>
        <w:t>Вариант 6</w:t>
      </w:r>
    </w:p>
    <w:p w:rsidR="001E6F65" w:rsidRDefault="001E6F65">
      <w:pPr>
        <w:pStyle w:val="a7"/>
        <w:jc w:val="center"/>
        <w:rPr>
          <w:i/>
          <w:color w:val="000000"/>
          <w:sz w:val="28"/>
          <w:szCs w:val="27"/>
        </w:rPr>
      </w:pPr>
    </w:p>
    <w:p w:rsidR="001E6F65" w:rsidRDefault="001E6F65">
      <w:pPr>
        <w:pStyle w:val="a7"/>
        <w:jc w:val="center"/>
        <w:rPr>
          <w:i/>
          <w:color w:val="000000"/>
          <w:sz w:val="28"/>
          <w:szCs w:val="27"/>
        </w:rPr>
      </w:pPr>
    </w:p>
    <w:p w:rsidR="001E6F65" w:rsidRDefault="001E6F65">
      <w:pPr>
        <w:pStyle w:val="a7"/>
        <w:jc w:val="center"/>
        <w:rPr>
          <w:i/>
          <w:color w:val="000000"/>
          <w:sz w:val="28"/>
          <w:szCs w:val="27"/>
        </w:rPr>
      </w:pPr>
    </w:p>
    <w:p w:rsidR="001E6F65" w:rsidRDefault="006D38AD">
      <w:pPr>
        <w:pStyle w:val="a7"/>
        <w:jc w:val="right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Студент</w:t>
      </w:r>
      <w:r>
        <w:rPr>
          <w:color w:val="000000"/>
          <w:sz w:val="28"/>
          <w:szCs w:val="27"/>
        </w:rPr>
        <w:t>:</w:t>
      </w:r>
    </w:p>
    <w:p w:rsidR="001E6F65" w:rsidRDefault="006D38AD">
      <w:pPr>
        <w:pStyle w:val="a7"/>
        <w:jc w:val="right"/>
      </w:pPr>
      <w:r>
        <w:rPr>
          <w:color w:val="000000"/>
          <w:sz w:val="28"/>
          <w:szCs w:val="27"/>
          <w:u w:val="single"/>
        </w:rPr>
        <w:t>Рудченко Е</w:t>
      </w:r>
      <w:r>
        <w:rPr>
          <w:color w:val="000000"/>
          <w:sz w:val="28"/>
          <w:szCs w:val="27"/>
          <w:u w:val="single"/>
        </w:rPr>
        <w:t>.А.</w:t>
      </w:r>
      <w:bookmarkStart w:id="0" w:name="_GoBack"/>
      <w:bookmarkEnd w:id="0"/>
    </w:p>
    <w:p w:rsidR="001E6F65" w:rsidRDefault="006D38AD">
      <w:pPr>
        <w:pStyle w:val="a7"/>
        <w:jc w:val="right"/>
      </w:pPr>
      <w:r>
        <w:rPr>
          <w:color w:val="000000"/>
          <w:sz w:val="28"/>
          <w:szCs w:val="27"/>
        </w:rPr>
        <w:t>Группа ИУ5-62Б</w:t>
      </w:r>
    </w:p>
    <w:p w:rsidR="001E6F65" w:rsidRDefault="001E6F65">
      <w:pPr>
        <w:pStyle w:val="a7"/>
        <w:jc w:val="right"/>
        <w:rPr>
          <w:color w:val="000000"/>
          <w:sz w:val="28"/>
          <w:szCs w:val="27"/>
          <w:u w:val="single"/>
        </w:rPr>
      </w:pPr>
    </w:p>
    <w:p w:rsidR="001E6F65" w:rsidRDefault="006D38AD">
      <w:pPr>
        <w:pStyle w:val="a7"/>
        <w:jc w:val="right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Преподаватель:</w:t>
      </w:r>
    </w:p>
    <w:p w:rsidR="001E6F65" w:rsidRDefault="006D38AD">
      <w:pPr>
        <w:pStyle w:val="a7"/>
        <w:jc w:val="right"/>
        <w:rPr>
          <w:color w:val="000000"/>
          <w:sz w:val="28"/>
          <w:szCs w:val="27"/>
          <w:u w:val="single"/>
        </w:rPr>
      </w:pPr>
      <w:proofErr w:type="spellStart"/>
      <w:r>
        <w:rPr>
          <w:color w:val="000000"/>
          <w:sz w:val="28"/>
          <w:szCs w:val="27"/>
          <w:u w:val="single"/>
        </w:rPr>
        <w:t>Гапанюк</w:t>
      </w:r>
      <w:proofErr w:type="spellEnd"/>
      <w:r>
        <w:rPr>
          <w:color w:val="000000"/>
          <w:sz w:val="28"/>
          <w:szCs w:val="27"/>
          <w:u w:val="single"/>
        </w:rPr>
        <w:t xml:space="preserve"> Ю.Е.</w:t>
      </w:r>
    </w:p>
    <w:p w:rsidR="001E6F65" w:rsidRDefault="001E6F65">
      <w:pPr>
        <w:pStyle w:val="a7"/>
        <w:rPr>
          <w:color w:val="000000"/>
          <w:sz w:val="28"/>
          <w:szCs w:val="27"/>
          <w:u w:val="single"/>
        </w:rPr>
      </w:pPr>
    </w:p>
    <w:p w:rsidR="001E6F65" w:rsidRDefault="006D38AD">
      <w:pPr>
        <w:pStyle w:val="a7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Москва, 2020 г.</w:t>
      </w:r>
    </w:p>
    <w:p w:rsidR="001E6F65" w:rsidRDefault="006D38AD">
      <w:pP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color w:val="24292E"/>
          <w:szCs w:val="28"/>
          <w:u w:val="single"/>
          <w:lang w:val="ru-RU" w:eastAsia="ru-RU"/>
        </w:rPr>
      </w:pPr>
      <w:r>
        <w:rPr>
          <w:rFonts w:ascii="Times New Roman" w:eastAsia="Times New Roman" w:hAnsi="Times New Roman" w:cs="Times New Roman"/>
          <w:b/>
          <w:bCs/>
          <w:color w:val="24292E"/>
          <w:szCs w:val="28"/>
          <w:u w:val="single"/>
          <w:lang w:val="ru-RU" w:eastAsia="ru-RU"/>
        </w:rPr>
        <w:lastRenderedPageBreak/>
        <w:t>Цель лабораторной работы:</w:t>
      </w:r>
      <w:r>
        <w:rPr>
          <w:rFonts w:ascii="Times New Roman" w:eastAsia="Times New Roman" w:hAnsi="Times New Roman" w:cs="Times New Roman"/>
          <w:color w:val="24292E"/>
          <w:szCs w:val="28"/>
          <w:u w:val="single"/>
          <w:lang w:eastAsia="ru-RU"/>
        </w:rPr>
        <w:t> </w:t>
      </w:r>
    </w:p>
    <w:p w:rsidR="001E6F65" w:rsidRDefault="006D38AD">
      <w:pPr>
        <w:shd w:val="clear" w:color="auto" w:fill="FFFFFF"/>
        <w:spacing w:before="360" w:after="240" w:line="360" w:lineRule="auto"/>
        <w:jc w:val="both"/>
        <w:outlineLvl w:val="2"/>
        <w:rPr>
          <w:rFonts w:ascii="Times New Roman" w:eastAsia="Times New Roman" w:hAnsi="Times New Roman" w:cs="Times New Roman"/>
          <w:color w:val="24292E"/>
          <w:lang w:val="ru-RU" w:eastAsia="ru-RU"/>
        </w:rPr>
      </w:pPr>
      <w:r>
        <w:rPr>
          <w:rFonts w:ascii="Times New Roman" w:eastAsia="Times New Roman" w:hAnsi="Times New Roman" w:cs="Times New Roman"/>
          <w:color w:val="24292E"/>
          <w:lang w:val="ru-RU" w:eastAsia="ru-RU"/>
        </w:rPr>
        <w:t>Изучение ансамблей моделей машинного обучения.</w:t>
      </w:r>
    </w:p>
    <w:p w:rsidR="001E6F65" w:rsidRDefault="006D38AD">
      <w:pPr>
        <w:shd w:val="clear" w:color="auto" w:fill="FFFFFF"/>
        <w:spacing w:before="360" w:after="24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szCs w:val="28"/>
          <w:u w:val="single"/>
          <w:lang w:val="ru-RU" w:eastAsia="ru-RU"/>
        </w:rPr>
      </w:pPr>
      <w:r>
        <w:rPr>
          <w:rFonts w:ascii="Times New Roman" w:eastAsia="Times New Roman" w:hAnsi="Times New Roman" w:cs="Times New Roman"/>
          <w:b/>
          <w:bCs/>
          <w:color w:val="24292E"/>
          <w:szCs w:val="28"/>
          <w:u w:val="single"/>
          <w:lang w:val="ru-RU" w:eastAsia="ru-RU"/>
        </w:rPr>
        <w:t>Задание:</w:t>
      </w:r>
    </w:p>
    <w:p w:rsidR="001E6F65" w:rsidRDefault="006D38AD">
      <w:pPr>
        <w:pStyle w:val="a6"/>
        <w:numPr>
          <w:ilvl w:val="0"/>
          <w:numId w:val="1"/>
        </w:numPr>
        <w:ind w:left="284" w:hanging="306"/>
        <w:jc w:val="both"/>
        <w:rPr>
          <w:rFonts w:ascii="Times New Roman" w:eastAsia="Times New Roman" w:hAnsi="Times New Roman" w:cs="Times New Roman"/>
          <w:color w:val="24292E"/>
          <w:kern w:val="2"/>
          <w:sz w:val="24"/>
          <w:szCs w:val="24"/>
          <w:lang w:eastAsia="ru-RU" w:bidi="hi-IN"/>
        </w:rPr>
      </w:pPr>
      <w:r>
        <w:rPr>
          <w:rFonts w:ascii="Times New Roman" w:eastAsia="Times New Roman" w:hAnsi="Times New Roman" w:cs="Times New Roman"/>
          <w:color w:val="24292E"/>
          <w:kern w:val="2"/>
          <w:sz w:val="24"/>
          <w:szCs w:val="24"/>
          <w:lang w:eastAsia="ru-RU" w:bidi="hi-IN"/>
        </w:rPr>
        <w:t>Выберите набор данных (</w:t>
      </w:r>
      <w:proofErr w:type="spellStart"/>
      <w:r>
        <w:rPr>
          <w:rFonts w:ascii="Times New Roman" w:eastAsia="Times New Roman" w:hAnsi="Times New Roman" w:cs="Times New Roman"/>
          <w:color w:val="24292E"/>
          <w:kern w:val="2"/>
          <w:sz w:val="24"/>
          <w:szCs w:val="24"/>
          <w:lang w:eastAsia="ru-RU" w:bidi="hi-IN"/>
        </w:rPr>
        <w:t>датасет</w:t>
      </w:r>
      <w:proofErr w:type="spellEnd"/>
      <w:r>
        <w:rPr>
          <w:rFonts w:ascii="Times New Roman" w:eastAsia="Times New Roman" w:hAnsi="Times New Roman" w:cs="Times New Roman"/>
          <w:color w:val="24292E"/>
          <w:kern w:val="2"/>
          <w:sz w:val="24"/>
          <w:szCs w:val="24"/>
          <w:lang w:eastAsia="ru-RU" w:bidi="hi-IN"/>
        </w:rPr>
        <w:t xml:space="preserve">) для решения </w:t>
      </w:r>
      <w:r>
        <w:rPr>
          <w:rFonts w:ascii="Times New Roman" w:eastAsia="Times New Roman" w:hAnsi="Times New Roman" w:cs="Times New Roman"/>
          <w:color w:val="24292E"/>
          <w:kern w:val="2"/>
          <w:sz w:val="24"/>
          <w:szCs w:val="24"/>
          <w:lang w:eastAsia="ru-RU" w:bidi="hi-IN"/>
        </w:rPr>
        <w:t xml:space="preserve">задачи классификации или </w:t>
      </w:r>
      <w:proofErr w:type="spellStart"/>
      <w:r>
        <w:rPr>
          <w:rFonts w:ascii="Times New Roman" w:eastAsia="Times New Roman" w:hAnsi="Times New Roman" w:cs="Times New Roman"/>
          <w:color w:val="24292E"/>
          <w:kern w:val="2"/>
          <w:sz w:val="24"/>
          <w:szCs w:val="24"/>
          <w:lang w:eastAsia="ru-RU" w:bidi="hi-IN"/>
        </w:rPr>
        <w:t>регресии</w:t>
      </w:r>
      <w:proofErr w:type="spellEnd"/>
      <w:r>
        <w:rPr>
          <w:rFonts w:ascii="Times New Roman" w:eastAsia="Times New Roman" w:hAnsi="Times New Roman" w:cs="Times New Roman"/>
          <w:color w:val="24292E"/>
          <w:kern w:val="2"/>
          <w:sz w:val="24"/>
          <w:szCs w:val="24"/>
          <w:lang w:eastAsia="ru-RU" w:bidi="hi-IN"/>
        </w:rPr>
        <w:t>.</w:t>
      </w:r>
    </w:p>
    <w:p w:rsidR="001E6F65" w:rsidRDefault="006D38AD">
      <w:pPr>
        <w:pStyle w:val="a6"/>
        <w:numPr>
          <w:ilvl w:val="0"/>
          <w:numId w:val="1"/>
        </w:numPr>
        <w:ind w:left="284" w:hanging="306"/>
        <w:jc w:val="both"/>
        <w:rPr>
          <w:rFonts w:ascii="Times New Roman" w:eastAsia="Times New Roman" w:hAnsi="Times New Roman" w:cs="Times New Roman"/>
          <w:color w:val="24292E"/>
          <w:kern w:val="2"/>
          <w:sz w:val="24"/>
          <w:szCs w:val="24"/>
          <w:lang w:eastAsia="ru-RU" w:bidi="hi-IN"/>
        </w:rPr>
      </w:pPr>
      <w:r>
        <w:rPr>
          <w:rFonts w:ascii="Times New Roman" w:eastAsia="Times New Roman" w:hAnsi="Times New Roman" w:cs="Times New Roman"/>
          <w:color w:val="24292E"/>
          <w:kern w:val="2"/>
          <w:sz w:val="24"/>
          <w:szCs w:val="24"/>
          <w:lang w:eastAsia="ru-RU" w:bidi="hi-IN"/>
        </w:rPr>
        <w:t>В случае необходимости проведите удаление или заполнение пропусков и кодирование категориальных признаков.</w:t>
      </w:r>
    </w:p>
    <w:p w:rsidR="001E6F65" w:rsidRDefault="006D38AD">
      <w:pPr>
        <w:pStyle w:val="a6"/>
        <w:numPr>
          <w:ilvl w:val="0"/>
          <w:numId w:val="1"/>
        </w:numPr>
        <w:ind w:left="284" w:hanging="306"/>
        <w:jc w:val="both"/>
        <w:rPr>
          <w:rFonts w:ascii="Times New Roman" w:eastAsia="Times New Roman" w:hAnsi="Times New Roman" w:cs="Times New Roman"/>
          <w:color w:val="24292E"/>
          <w:kern w:val="2"/>
          <w:sz w:val="24"/>
          <w:szCs w:val="24"/>
          <w:lang w:eastAsia="ru-RU" w:bidi="hi-IN"/>
        </w:rPr>
      </w:pPr>
      <w:r>
        <w:rPr>
          <w:rFonts w:ascii="Times New Roman" w:eastAsia="Times New Roman" w:hAnsi="Times New Roman" w:cs="Times New Roman"/>
          <w:color w:val="24292E"/>
          <w:kern w:val="2"/>
          <w:sz w:val="24"/>
          <w:szCs w:val="24"/>
          <w:lang w:eastAsia="ru-RU" w:bidi="hi-IN"/>
        </w:rPr>
        <w:t xml:space="preserve">С использованием метода </w:t>
      </w:r>
      <w:proofErr w:type="spellStart"/>
      <w:r>
        <w:rPr>
          <w:rFonts w:ascii="Times New Roman" w:eastAsia="Times New Roman" w:hAnsi="Times New Roman" w:cs="Times New Roman"/>
          <w:color w:val="24292E"/>
          <w:kern w:val="2"/>
          <w:sz w:val="24"/>
          <w:szCs w:val="24"/>
          <w:lang w:eastAsia="ru-RU" w:bidi="hi-IN"/>
        </w:rPr>
        <w:t>train_test_split</w:t>
      </w:r>
      <w:proofErr w:type="spellEnd"/>
      <w:r>
        <w:rPr>
          <w:rFonts w:ascii="Times New Roman" w:eastAsia="Times New Roman" w:hAnsi="Times New Roman" w:cs="Times New Roman"/>
          <w:color w:val="24292E"/>
          <w:kern w:val="2"/>
          <w:sz w:val="24"/>
          <w:szCs w:val="24"/>
          <w:lang w:eastAsia="ru-RU" w:bidi="hi-IN"/>
        </w:rPr>
        <w:t xml:space="preserve"> разделите выборку на обучающую и тестовую.</w:t>
      </w:r>
    </w:p>
    <w:p w:rsidR="001E6F65" w:rsidRDefault="006D38AD">
      <w:pPr>
        <w:pStyle w:val="a6"/>
        <w:numPr>
          <w:ilvl w:val="0"/>
          <w:numId w:val="1"/>
        </w:numPr>
        <w:ind w:left="284" w:hanging="306"/>
        <w:jc w:val="both"/>
        <w:rPr>
          <w:rFonts w:ascii="Times New Roman" w:eastAsia="Times New Roman" w:hAnsi="Times New Roman" w:cs="Times New Roman"/>
          <w:color w:val="24292E"/>
          <w:kern w:val="2"/>
          <w:sz w:val="24"/>
          <w:szCs w:val="24"/>
          <w:lang w:eastAsia="ru-RU" w:bidi="hi-IN"/>
        </w:rPr>
      </w:pPr>
      <w:r>
        <w:rPr>
          <w:rFonts w:ascii="Times New Roman" w:eastAsia="Times New Roman" w:hAnsi="Times New Roman" w:cs="Times New Roman"/>
          <w:color w:val="24292E"/>
          <w:kern w:val="2"/>
          <w:sz w:val="24"/>
          <w:szCs w:val="24"/>
          <w:lang w:eastAsia="ru-RU" w:bidi="hi-IN"/>
        </w:rPr>
        <w:t>Обучите две ансамблевые модели</w:t>
      </w:r>
      <w:r>
        <w:rPr>
          <w:rFonts w:ascii="Times New Roman" w:eastAsia="Times New Roman" w:hAnsi="Times New Roman" w:cs="Times New Roman"/>
          <w:color w:val="24292E"/>
          <w:kern w:val="2"/>
          <w:sz w:val="24"/>
          <w:szCs w:val="24"/>
          <w:lang w:eastAsia="ru-RU" w:bidi="hi-IN"/>
        </w:rPr>
        <w:t>. Оцените качество моделей с помощью одной из подходящих для задачи метрик. Сравните качество полученных моделей.</w:t>
      </w:r>
    </w:p>
    <w:p w:rsidR="001E6F65" w:rsidRDefault="001E6F65">
      <w:pPr>
        <w:pStyle w:val="a6"/>
        <w:spacing w:line="240" w:lineRule="auto"/>
        <w:jc w:val="both"/>
        <w:rPr>
          <w:rFonts w:ascii="Times New Roman" w:hAnsi="Times New Roman" w:cs="Times New Roman"/>
          <w:bCs/>
          <w:sz w:val="24"/>
          <w:szCs w:val="28"/>
          <w:lang w:val="en-US" w:eastAsia="ru-RU"/>
        </w:rPr>
      </w:pPr>
    </w:p>
    <w:p w:rsidR="001E6F65" w:rsidRDefault="006D38AD">
      <w:pPr>
        <w:rPr>
          <w:rFonts w:ascii="Times New Roman" w:hAnsi="Times New Roman" w:cs="Times New Roman"/>
          <w:b/>
          <w:bCs/>
          <w:szCs w:val="28"/>
          <w:u w:val="single"/>
          <w:lang w:eastAsia="ru-RU"/>
        </w:rPr>
      </w:pPr>
      <w:proofErr w:type="spellStart"/>
      <w:r>
        <w:rPr>
          <w:rFonts w:ascii="Times New Roman" w:hAnsi="Times New Roman" w:cs="Times New Roman"/>
          <w:b/>
          <w:bCs/>
          <w:szCs w:val="28"/>
          <w:u w:val="single"/>
          <w:lang w:eastAsia="ru-RU"/>
        </w:rPr>
        <w:t>Выполнение</w:t>
      </w:r>
      <w:proofErr w:type="spellEnd"/>
      <w:r>
        <w:rPr>
          <w:rFonts w:ascii="Times New Roman" w:hAnsi="Times New Roman" w:cs="Times New Roman"/>
          <w:b/>
          <w:bCs/>
          <w:szCs w:val="28"/>
          <w:u w:val="single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Cs w:val="28"/>
          <w:u w:val="single"/>
          <w:lang w:eastAsia="ru-RU"/>
        </w:rPr>
        <w:t>работы</w:t>
      </w:r>
      <w:proofErr w:type="spellEnd"/>
      <w:r>
        <w:rPr>
          <w:rFonts w:ascii="Times New Roman" w:hAnsi="Times New Roman" w:cs="Times New Roman"/>
          <w:b/>
          <w:bCs/>
          <w:szCs w:val="28"/>
          <w:u w:val="single"/>
          <w:lang w:eastAsia="ru-RU"/>
        </w:rPr>
        <w:t>:</w:t>
      </w:r>
    </w:p>
    <w:p w:rsidR="001E6F65" w:rsidRDefault="001E6F65">
      <w:pPr>
        <w:pStyle w:val="Standard"/>
        <w:rPr>
          <w:rFonts w:hint="eastAsia"/>
        </w:rPr>
      </w:pPr>
    </w:p>
    <w:p w:rsidR="001E6F65" w:rsidRDefault="006D38AD">
      <w:pPr>
        <w:pStyle w:val="Standard"/>
        <w:rPr>
          <w:rFonts w:ascii="Times New Roman" w:eastAsia="Times New Roman" w:hAnsi="Times New Roman" w:cs="Times New Roman"/>
          <w:color w:val="24292E"/>
          <w:lang w:val="ru-RU" w:eastAsia="ru-RU"/>
        </w:rPr>
      </w:pPr>
      <w:r>
        <w:rPr>
          <w:rFonts w:ascii="Times New Roman" w:eastAsia="Times New Roman" w:hAnsi="Times New Roman" w:cs="Times New Roman"/>
          <w:color w:val="24292E"/>
          <w:lang w:val="ru-RU" w:eastAsia="ru-RU"/>
        </w:rPr>
        <w:t xml:space="preserve">Выбранный </w:t>
      </w:r>
      <w:proofErr w:type="spellStart"/>
      <w:r>
        <w:rPr>
          <w:rFonts w:ascii="Times New Roman" w:eastAsia="Times New Roman" w:hAnsi="Times New Roman" w:cs="Times New Roman"/>
          <w:color w:val="24292E"/>
          <w:lang w:val="ru-RU" w:eastAsia="ru-RU"/>
        </w:rPr>
        <w:t>датасет</w:t>
      </w:r>
      <w:proofErr w:type="spellEnd"/>
      <w:r>
        <w:rPr>
          <w:rFonts w:ascii="Times New Roman" w:eastAsia="Times New Roman" w:hAnsi="Times New Roman" w:cs="Times New Roman"/>
          <w:color w:val="24292E"/>
          <w:lang w:val="ru-RU" w:eastAsia="ru-RU"/>
        </w:rPr>
        <w:t>:</w:t>
      </w:r>
    </w:p>
    <w:p w:rsidR="001E6F65" w:rsidRDefault="001E6F65">
      <w:pPr>
        <w:pStyle w:val="Standard"/>
        <w:rPr>
          <w:rFonts w:ascii="Times New Roman" w:eastAsia="Times New Roman" w:hAnsi="Times New Roman" w:cs="Times New Roman"/>
          <w:color w:val="24292E"/>
          <w:lang w:val="ru-RU" w:eastAsia="ru-RU"/>
        </w:rPr>
      </w:pPr>
    </w:p>
    <w:p w:rsidR="001E6F65" w:rsidRPr="006D38AD" w:rsidRDefault="006D38AD">
      <w:pPr>
        <w:pStyle w:val="Standard"/>
        <w:rPr>
          <w:rFonts w:hint="eastAsia"/>
          <w:lang w:val="ru-RU"/>
        </w:rPr>
      </w:pPr>
      <w:hyperlink r:id="rId5">
        <w:r>
          <w:rPr>
            <w:rStyle w:val="InternetLink"/>
          </w:rPr>
          <w:t>https</w:t>
        </w:r>
        <w:r>
          <w:rPr>
            <w:rStyle w:val="InternetLink"/>
            <w:lang w:val="ru-RU"/>
          </w:rPr>
          <w:t>://</w:t>
        </w:r>
        <w:r>
          <w:rPr>
            <w:rStyle w:val="InternetLink"/>
          </w:rPr>
          <w:t>www</w:t>
        </w:r>
        <w:r>
          <w:rPr>
            <w:rStyle w:val="InternetLink"/>
            <w:lang w:val="ru-RU"/>
          </w:rPr>
          <w:t>.</w:t>
        </w:r>
        <w:proofErr w:type="spellStart"/>
        <w:r>
          <w:rPr>
            <w:rStyle w:val="InternetLink"/>
          </w:rPr>
          <w:t>kaggle</w:t>
        </w:r>
        <w:proofErr w:type="spellEnd"/>
        <w:r>
          <w:rPr>
            <w:rStyle w:val="InternetLink"/>
            <w:lang w:val="ru-RU"/>
          </w:rPr>
          <w:t>.</w:t>
        </w:r>
        <w:r>
          <w:rPr>
            <w:rStyle w:val="InternetLink"/>
          </w:rPr>
          <w:t>com</w:t>
        </w:r>
        <w:r>
          <w:rPr>
            <w:rStyle w:val="InternetLink"/>
            <w:lang w:val="ru-RU"/>
          </w:rPr>
          <w:t>/</w:t>
        </w:r>
        <w:proofErr w:type="spellStart"/>
        <w:r>
          <w:rPr>
            <w:rStyle w:val="InternetLink"/>
          </w:rPr>
          <w:t>ronitf</w:t>
        </w:r>
        <w:proofErr w:type="spellEnd"/>
        <w:r>
          <w:rPr>
            <w:rStyle w:val="InternetLink"/>
            <w:lang w:val="ru-RU"/>
          </w:rPr>
          <w:t>/</w:t>
        </w:r>
        <w:r>
          <w:rPr>
            <w:rStyle w:val="InternetLink"/>
          </w:rPr>
          <w:t>heart</w:t>
        </w:r>
        <w:r>
          <w:rPr>
            <w:rStyle w:val="InternetLink"/>
            <w:lang w:val="ru-RU"/>
          </w:rPr>
          <w:t>-</w:t>
        </w:r>
        <w:r>
          <w:rPr>
            <w:rStyle w:val="InternetLink"/>
          </w:rPr>
          <w:t>disease</w:t>
        </w:r>
        <w:r>
          <w:rPr>
            <w:rStyle w:val="InternetLink"/>
            <w:lang w:val="ru-RU"/>
          </w:rPr>
          <w:t>-</w:t>
        </w:r>
        <w:proofErr w:type="spellStart"/>
        <w:r>
          <w:rPr>
            <w:rStyle w:val="InternetLink"/>
          </w:rPr>
          <w:t>uci</w:t>
        </w:r>
        <w:proofErr w:type="spellEnd"/>
        <w:r>
          <w:rPr>
            <w:rStyle w:val="InternetLink"/>
            <w:lang w:val="ru-RU"/>
          </w:rPr>
          <w:t>/</w:t>
        </w:r>
        <w:r>
          <w:rPr>
            <w:rStyle w:val="InternetLink"/>
          </w:rPr>
          <w:t>data</w:t>
        </w:r>
        <w:r>
          <w:rPr>
            <w:rStyle w:val="InternetLink"/>
            <w:lang w:val="ru-RU"/>
          </w:rPr>
          <w:t>#</w:t>
        </w:r>
      </w:hyperlink>
    </w:p>
    <w:p w:rsidR="001E6F65" w:rsidRPr="006D38AD" w:rsidRDefault="001E6F65">
      <w:pPr>
        <w:pStyle w:val="Standard"/>
        <w:rPr>
          <w:rFonts w:hint="eastAsia"/>
          <w:lang w:val="ru-RU"/>
        </w:rPr>
      </w:pPr>
    </w:p>
    <w:p w:rsidR="001E6F65" w:rsidRDefault="006D38AD">
      <w:pPr>
        <w:pStyle w:val="Standard"/>
        <w:rPr>
          <w:rFonts w:ascii="Times New Roman" w:hAnsi="Times New Roman" w:cs="Times New Roman"/>
          <w:lang w:val="ru-RU"/>
        </w:rPr>
      </w:pPr>
      <w:proofErr w:type="spellStart"/>
      <w:r>
        <w:rPr>
          <w:rFonts w:ascii="Times New Roman" w:hAnsi="Times New Roman" w:cs="Times New Roman"/>
          <w:lang w:val="ru-RU"/>
        </w:rPr>
        <w:t>Датасет</w:t>
      </w:r>
      <w:proofErr w:type="spellEnd"/>
      <w:r>
        <w:rPr>
          <w:rFonts w:ascii="Times New Roman" w:hAnsi="Times New Roman" w:cs="Times New Roman"/>
          <w:lang w:val="ru-RU"/>
        </w:rPr>
        <w:t xml:space="preserve"> содержит 76 атрибутов, но все опубликованные эксперименты относятся к использованию подмножества из 14 из них. Поле "цель" относится к наличию у пациента сердечно-сосудистых заболеваний. Это целочисленное значение от 0 (от</w:t>
      </w:r>
      <w:r>
        <w:rPr>
          <w:rFonts w:ascii="Times New Roman" w:hAnsi="Times New Roman" w:cs="Times New Roman"/>
          <w:lang w:val="ru-RU"/>
        </w:rPr>
        <w:t>сутствие присутствия) до 4.</w:t>
      </w:r>
    </w:p>
    <w:p w:rsidR="001E6F65" w:rsidRDefault="001E6F65">
      <w:pPr>
        <w:pStyle w:val="Standard"/>
        <w:rPr>
          <w:rFonts w:ascii="Times New Roman" w:hAnsi="Times New Roman" w:cs="Times New Roman"/>
          <w:lang w:val="ru-RU"/>
        </w:rPr>
      </w:pPr>
    </w:p>
    <w:p w:rsidR="001E6F65" w:rsidRDefault="006D38AD">
      <w:pPr>
        <w:pStyle w:val="Standard"/>
        <w:rPr>
          <w:rFonts w:ascii="Times New Roman" w:hAnsi="Times New Roman" w:cs="Times New Roman"/>
          <w:lang w:val="ru-RU"/>
        </w:rPr>
      </w:pPr>
      <w:r>
        <w:rPr>
          <w:noProof/>
          <w:lang w:val="ru-RU" w:eastAsia="ru-RU" w:bidi="ar-SA"/>
        </w:rPr>
        <w:drawing>
          <wp:inline distT="0" distB="8255" distL="0" distR="0">
            <wp:extent cx="4000500" cy="338264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F65" w:rsidRDefault="001E6F65">
      <w:pPr>
        <w:pStyle w:val="Standard"/>
        <w:rPr>
          <w:rFonts w:ascii="Times New Roman" w:hAnsi="Times New Roman" w:cs="Times New Roman"/>
          <w:lang w:val="ru-RU"/>
        </w:rPr>
      </w:pPr>
    </w:p>
    <w:p w:rsidR="001E6F65" w:rsidRDefault="001E6F65">
      <w:pPr>
        <w:pStyle w:val="Standard"/>
        <w:rPr>
          <w:rFonts w:ascii="Times New Roman" w:hAnsi="Times New Roman" w:cs="Times New Roman"/>
          <w:lang w:val="ru-RU"/>
        </w:rPr>
      </w:pPr>
    </w:p>
    <w:p w:rsidR="001E6F65" w:rsidRDefault="006D38AD">
      <w:pPr>
        <w:pStyle w:val="Standard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lastRenderedPageBreak/>
        <w:t>Подготовка данных:</w:t>
      </w:r>
    </w:p>
    <w:p w:rsidR="001E6F65" w:rsidRDefault="001E6F65">
      <w:pPr>
        <w:pStyle w:val="Standard"/>
        <w:rPr>
          <w:rFonts w:ascii="Times New Roman" w:hAnsi="Times New Roman" w:cs="Times New Roman"/>
        </w:rPr>
      </w:pPr>
    </w:p>
    <w:p w:rsidR="001E6F65" w:rsidRDefault="006D38AD">
      <w:pPr>
        <w:pStyle w:val="Standard"/>
        <w:rPr>
          <w:rFonts w:ascii="Times New Roman" w:hAnsi="Times New Roman" w:cs="Times New Roman"/>
        </w:rPr>
      </w:pPr>
      <w:r>
        <w:rPr>
          <w:noProof/>
          <w:lang w:val="ru-RU" w:eastAsia="ru-RU" w:bidi="ar-SA"/>
        </w:rPr>
        <w:drawing>
          <wp:inline distT="0" distB="1905" distL="0" distR="0">
            <wp:extent cx="6332220" cy="3484245"/>
            <wp:effectExtent l="0" t="0" r="0" b="0"/>
            <wp:docPr id="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F65" w:rsidRDefault="001E6F65">
      <w:pPr>
        <w:pStyle w:val="Standard"/>
        <w:rPr>
          <w:rFonts w:ascii="Times New Roman" w:hAnsi="Times New Roman" w:cs="Times New Roman"/>
        </w:rPr>
      </w:pPr>
    </w:p>
    <w:p w:rsidR="001E6F65" w:rsidRDefault="006D38AD">
      <w:pPr>
        <w:pStyle w:val="Standard"/>
        <w:rPr>
          <w:rFonts w:ascii="Times New Roman" w:hAnsi="Times New Roman" w:cs="Times New Roman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2788285" cy="2042160"/>
            <wp:effectExtent l="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31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285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>
        <w:rPr>
          <w:noProof/>
          <w:lang w:val="ru-RU" w:eastAsia="ru-RU" w:bidi="ar-SA"/>
        </w:rPr>
        <w:drawing>
          <wp:inline distT="0" distB="0" distL="0" distR="0">
            <wp:extent cx="3055620" cy="2019300"/>
            <wp:effectExtent l="0" t="0" r="0" b="0"/>
            <wp:docPr id="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F65" w:rsidRDefault="001E6F65">
      <w:pPr>
        <w:pStyle w:val="Standard"/>
        <w:rPr>
          <w:rFonts w:hint="eastAsia"/>
          <w:lang w:val="ru-RU" w:eastAsia="ru-RU" w:bidi="ar-SA"/>
        </w:rPr>
      </w:pPr>
    </w:p>
    <w:p w:rsidR="001E6F65" w:rsidRDefault="006D38AD">
      <w:pPr>
        <w:pStyle w:val="Standard"/>
        <w:rPr>
          <w:rFonts w:ascii="Times New Roman" w:hAnsi="Times New Roman" w:cs="Times New Roman"/>
        </w:rPr>
      </w:pPr>
      <w:r>
        <w:rPr>
          <w:noProof/>
          <w:lang w:val="ru-RU" w:eastAsia="ru-RU" w:bidi="ar-SA"/>
        </w:rPr>
        <w:drawing>
          <wp:inline distT="0" distB="0" distL="0" distR="6985">
            <wp:extent cx="3917315" cy="2362200"/>
            <wp:effectExtent l="0" t="0" r="0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31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F65" w:rsidRDefault="001E6F65">
      <w:pPr>
        <w:pStyle w:val="Standard"/>
        <w:rPr>
          <w:rFonts w:ascii="Times New Roman" w:hAnsi="Times New Roman" w:cs="Times New Roman"/>
        </w:rPr>
      </w:pPr>
    </w:p>
    <w:p w:rsidR="001E6F65" w:rsidRDefault="006D38AD">
      <w:pPr>
        <w:pStyle w:val="Standard"/>
        <w:rPr>
          <w:rFonts w:ascii="Times New Roman" w:hAnsi="Times New Roman" w:cs="Times New Roman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6332220" cy="1243965"/>
            <wp:effectExtent l="0" t="0" r="0" b="0"/>
            <wp:docPr id="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F65" w:rsidRDefault="006D38AD">
      <w:pPr>
        <w:pStyle w:val="Standard"/>
        <w:rPr>
          <w:rFonts w:hint="eastAsia"/>
          <w:lang w:val="ru-RU" w:eastAsia="ru-RU" w:bidi="ar-SA"/>
        </w:rPr>
      </w:pPr>
      <w:r>
        <w:rPr>
          <w:noProof/>
          <w:lang w:val="ru-RU" w:eastAsia="ru-RU" w:bidi="ar-SA"/>
        </w:rPr>
        <w:drawing>
          <wp:inline distT="0" distB="7620" distL="0" distR="4445">
            <wp:extent cx="3900805" cy="4221480"/>
            <wp:effectExtent l="0" t="0" r="0" b="0"/>
            <wp:docPr id="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805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 w:eastAsia="ru-RU" w:bidi="ar-SA"/>
        </w:rPr>
        <w:t xml:space="preserve"> </w:t>
      </w:r>
    </w:p>
    <w:p w:rsidR="001E6F65" w:rsidRDefault="001E6F65">
      <w:pPr>
        <w:pStyle w:val="Standard"/>
        <w:rPr>
          <w:rFonts w:hint="eastAsia"/>
          <w:lang w:val="ru-RU" w:eastAsia="ru-RU" w:bidi="ar-SA"/>
        </w:rPr>
      </w:pPr>
    </w:p>
    <w:p w:rsidR="001E6F65" w:rsidRDefault="006D38AD">
      <w:pPr>
        <w:pStyle w:val="Standard"/>
        <w:rPr>
          <w:rFonts w:ascii="Times New Roman" w:hAnsi="Times New Roman" w:cs="Times New Roman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3817620" cy="1911985"/>
            <wp:effectExtent l="0" t="0" r="0" b="0"/>
            <wp:docPr id="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F65" w:rsidRDefault="001E6F65">
      <w:pPr>
        <w:pStyle w:val="Standard"/>
        <w:rPr>
          <w:rFonts w:ascii="Times New Roman" w:hAnsi="Times New Roman" w:cs="Times New Roman"/>
        </w:rPr>
      </w:pPr>
    </w:p>
    <w:p w:rsidR="001E6F65" w:rsidRDefault="001E6F65">
      <w:pPr>
        <w:pStyle w:val="Standard"/>
        <w:rPr>
          <w:rFonts w:ascii="Times New Roman" w:hAnsi="Times New Roman" w:cs="Times New Roman"/>
        </w:rPr>
      </w:pPr>
    </w:p>
    <w:p w:rsidR="001E6F65" w:rsidRDefault="001E6F65">
      <w:pPr>
        <w:pStyle w:val="Standard"/>
        <w:rPr>
          <w:rFonts w:ascii="Times New Roman" w:hAnsi="Times New Roman" w:cs="Times New Roman"/>
        </w:rPr>
      </w:pPr>
    </w:p>
    <w:p w:rsidR="001E6F65" w:rsidRDefault="001E6F65">
      <w:pPr>
        <w:pStyle w:val="Standard"/>
        <w:rPr>
          <w:rFonts w:ascii="Times New Roman" w:hAnsi="Times New Roman" w:cs="Times New Roman"/>
        </w:rPr>
      </w:pPr>
    </w:p>
    <w:p w:rsidR="001E6F65" w:rsidRDefault="001E6F65">
      <w:pPr>
        <w:pStyle w:val="Standard"/>
        <w:rPr>
          <w:rFonts w:ascii="Times New Roman" w:hAnsi="Times New Roman" w:cs="Times New Roman"/>
        </w:rPr>
      </w:pPr>
    </w:p>
    <w:p w:rsidR="001E6F65" w:rsidRDefault="006D38AD">
      <w:pPr>
        <w:pStyle w:val="Standard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lastRenderedPageBreak/>
        <w:t>Загрузка данных</w:t>
      </w:r>
    </w:p>
    <w:p w:rsidR="001E6F65" w:rsidRDefault="001E6F65">
      <w:pPr>
        <w:pStyle w:val="Standard"/>
        <w:rPr>
          <w:rFonts w:ascii="Times New Roman" w:hAnsi="Times New Roman" w:cs="Times New Roman"/>
        </w:rPr>
      </w:pPr>
    </w:p>
    <w:p w:rsidR="001E6F65" w:rsidRDefault="006D38AD">
      <w:pPr>
        <w:pStyle w:val="Standard"/>
        <w:rPr>
          <w:rFonts w:ascii="Times New Roman" w:hAnsi="Times New Roman" w:cs="Times New Roman"/>
          <w:lang w:val="ru-RU"/>
        </w:rPr>
      </w:pPr>
      <w:r>
        <w:rPr>
          <w:noProof/>
          <w:lang w:val="ru-RU" w:eastAsia="ru-RU" w:bidi="ar-SA"/>
        </w:rPr>
        <w:drawing>
          <wp:inline distT="0" distB="635" distL="0" distR="0">
            <wp:extent cx="6332220" cy="1961515"/>
            <wp:effectExtent l="0" t="0" r="0" b="0"/>
            <wp:docPr id="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55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F65" w:rsidRDefault="001E6F65">
      <w:pPr>
        <w:pStyle w:val="Standard"/>
        <w:rPr>
          <w:rFonts w:ascii="Times New Roman" w:hAnsi="Times New Roman" w:cs="Times New Roman"/>
          <w:lang w:val="ru-RU"/>
        </w:rPr>
      </w:pPr>
    </w:p>
    <w:p w:rsidR="001E6F65" w:rsidRDefault="001E6F65">
      <w:pPr>
        <w:pStyle w:val="Standard"/>
        <w:rPr>
          <w:rFonts w:ascii="Times New Roman" w:hAnsi="Times New Roman" w:cs="Times New Roman"/>
          <w:lang w:val="ru-RU"/>
        </w:rPr>
      </w:pPr>
    </w:p>
    <w:p w:rsidR="001E6F65" w:rsidRDefault="006D38AD">
      <w:pPr>
        <w:pStyle w:val="Standard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Разделение данных на обучающую и тестовую выборки</w:t>
      </w:r>
    </w:p>
    <w:p w:rsidR="001E6F65" w:rsidRDefault="006D38AD">
      <w:pPr>
        <w:pStyle w:val="Standard"/>
        <w:rPr>
          <w:rFonts w:ascii="Times New Roman" w:hAnsi="Times New Roman" w:cs="Times New Roman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7620">
            <wp:extent cx="4831080" cy="1410970"/>
            <wp:effectExtent l="0" t="0" r="0" b="0"/>
            <wp:docPr id="1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F65" w:rsidRDefault="001E6F65">
      <w:pPr>
        <w:pStyle w:val="Standard"/>
        <w:rPr>
          <w:rFonts w:ascii="Times New Roman" w:hAnsi="Times New Roman" w:cs="Times New Roman"/>
          <w:lang w:val="ru-RU"/>
        </w:rPr>
      </w:pPr>
    </w:p>
    <w:p w:rsidR="001E6F65" w:rsidRDefault="001E6F65">
      <w:pPr>
        <w:pStyle w:val="Standard"/>
        <w:rPr>
          <w:rFonts w:ascii="Times New Roman" w:hAnsi="Times New Roman" w:cs="Times New Roman"/>
          <w:lang w:val="ru-RU"/>
        </w:rPr>
      </w:pPr>
    </w:p>
    <w:p w:rsidR="001E6F65" w:rsidRDefault="001E6F65">
      <w:pPr>
        <w:pStyle w:val="Standard"/>
        <w:rPr>
          <w:rFonts w:ascii="Times New Roman" w:hAnsi="Times New Roman" w:cs="Times New Roman"/>
          <w:lang w:val="ru-RU"/>
        </w:rPr>
      </w:pPr>
    </w:p>
    <w:p w:rsidR="001E6F65" w:rsidRDefault="001E6F65">
      <w:pPr>
        <w:pStyle w:val="Standard"/>
        <w:rPr>
          <w:rFonts w:ascii="Times New Roman" w:hAnsi="Times New Roman" w:cs="Times New Roman"/>
          <w:lang w:val="ru-RU"/>
        </w:rPr>
      </w:pPr>
    </w:p>
    <w:p w:rsidR="001E6F65" w:rsidRDefault="006D38AD">
      <w:pPr>
        <w:pStyle w:val="Standard"/>
        <w:numPr>
          <w:ilvl w:val="0"/>
          <w:numId w:val="2"/>
        </w:numPr>
        <w:rPr>
          <w:rFonts w:ascii="Times New Roman" w:hAnsi="Times New Roman" w:cs="Times New Roman"/>
          <w:b/>
          <w:lang w:val="ru-RU"/>
        </w:rPr>
      </w:pPr>
      <w:proofErr w:type="spellStart"/>
      <w:r>
        <w:rPr>
          <w:rFonts w:ascii="Times New Roman" w:hAnsi="Times New Roman" w:cs="Times New Roman"/>
          <w:b/>
          <w:lang w:val="ru-RU"/>
        </w:rPr>
        <w:t>Бэггинг</w:t>
      </w:r>
      <w:proofErr w:type="spellEnd"/>
    </w:p>
    <w:p w:rsidR="001E6F65" w:rsidRDefault="001E6F65">
      <w:pPr>
        <w:pStyle w:val="Standard"/>
        <w:rPr>
          <w:rFonts w:ascii="Times New Roman" w:hAnsi="Times New Roman" w:cs="Times New Roman"/>
          <w:b/>
          <w:lang w:val="ru-RU"/>
        </w:rPr>
      </w:pPr>
    </w:p>
    <w:p w:rsidR="001E6F65" w:rsidRDefault="006D38AD">
      <w:pPr>
        <w:pStyle w:val="Standard"/>
        <w:rPr>
          <w:rFonts w:ascii="Times New Roman" w:hAnsi="Times New Roman" w:cs="Times New Roman"/>
          <w:b/>
          <w:lang w:val="ru-RU"/>
        </w:rPr>
      </w:pPr>
      <w:r>
        <w:rPr>
          <w:noProof/>
          <w:lang w:val="ru-RU" w:eastAsia="ru-RU" w:bidi="ar-SA"/>
        </w:rPr>
        <w:drawing>
          <wp:inline distT="0" distB="6350" distL="0" distR="0">
            <wp:extent cx="6332220" cy="1936750"/>
            <wp:effectExtent l="0" t="0" r="0" b="0"/>
            <wp:docPr id="1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F65" w:rsidRDefault="006D38AD">
      <w:pPr>
        <w:pStyle w:val="Standard"/>
        <w:rPr>
          <w:rFonts w:ascii="Times New Roman" w:hAnsi="Times New Roman" w:cs="Times New Roman"/>
          <w:b/>
          <w:lang w:val="ru-RU"/>
        </w:rPr>
      </w:pPr>
      <w:r>
        <w:rPr>
          <w:noProof/>
          <w:lang w:val="ru-RU" w:eastAsia="ru-RU" w:bidi="ar-SA"/>
        </w:rPr>
        <w:lastRenderedPageBreak/>
        <w:drawing>
          <wp:inline distT="0" distB="3810" distL="0" distR="3175">
            <wp:extent cx="4874260" cy="4168140"/>
            <wp:effectExtent l="0" t="0" r="0" b="0"/>
            <wp:docPr id="1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26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F65" w:rsidRDefault="006D38AD">
      <w:pPr>
        <w:pStyle w:val="Standard"/>
        <w:rPr>
          <w:rFonts w:ascii="Times New Roman" w:hAnsi="Times New Roman" w:cs="Times New Roman"/>
          <w:b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3642360" cy="4197350"/>
            <wp:effectExtent l="0" t="0" r="0" b="0"/>
            <wp:docPr id="13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36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F65" w:rsidRDefault="001E6F65">
      <w:pPr>
        <w:pStyle w:val="Standard"/>
        <w:rPr>
          <w:rFonts w:ascii="Times New Roman" w:hAnsi="Times New Roman" w:cs="Times New Roman"/>
          <w:b/>
          <w:lang w:val="ru-RU"/>
        </w:rPr>
      </w:pPr>
    </w:p>
    <w:p w:rsidR="001E6F65" w:rsidRDefault="006D38AD">
      <w:pPr>
        <w:pStyle w:val="Standard"/>
        <w:rPr>
          <w:rFonts w:ascii="Times New Roman" w:hAnsi="Times New Roman" w:cs="Times New Roman"/>
          <w:b/>
          <w:lang w:val="ru-RU"/>
        </w:rPr>
      </w:pPr>
      <w:r>
        <w:rPr>
          <w:noProof/>
          <w:lang w:val="ru-RU" w:eastAsia="ru-RU" w:bidi="ar-SA"/>
        </w:rPr>
        <w:lastRenderedPageBreak/>
        <w:drawing>
          <wp:inline distT="0" distB="5080" distL="0" distR="3810">
            <wp:extent cx="5692140" cy="3995420"/>
            <wp:effectExtent l="0" t="0" r="0" b="0"/>
            <wp:docPr id="1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F65" w:rsidRDefault="006D38AD">
      <w:pPr>
        <w:pStyle w:val="Standard"/>
        <w:rPr>
          <w:rFonts w:ascii="Times New Roman" w:hAnsi="Times New Roman" w:cs="Times New Roman"/>
          <w:b/>
          <w:lang w:val="ru-RU"/>
        </w:rPr>
      </w:pPr>
      <w:r>
        <w:rPr>
          <w:noProof/>
          <w:lang w:val="ru-RU" w:eastAsia="ru-RU" w:bidi="ar-SA"/>
        </w:rPr>
        <w:drawing>
          <wp:inline distT="0" distB="4445" distL="0" distR="0">
            <wp:extent cx="4099560" cy="3843655"/>
            <wp:effectExtent l="0" t="0" r="0" b="0"/>
            <wp:docPr id="1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56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F65" w:rsidRDefault="006D38AD">
      <w:pPr>
        <w:pStyle w:val="Standard"/>
        <w:rPr>
          <w:rFonts w:hint="eastAsia"/>
          <w:lang w:val="ru-RU" w:eastAsia="ru-RU" w:bidi="ar-SA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5455285" cy="2766060"/>
            <wp:effectExtent l="0" t="0" r="0" b="0"/>
            <wp:docPr id="16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285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 w:eastAsia="ru-RU" w:bidi="ar-SA"/>
        </w:rPr>
        <w:t xml:space="preserve"> </w:t>
      </w:r>
    </w:p>
    <w:p w:rsidR="001E6F65" w:rsidRDefault="006D38AD">
      <w:pPr>
        <w:pStyle w:val="Standard"/>
        <w:rPr>
          <w:rFonts w:ascii="Times New Roman" w:hAnsi="Times New Roman" w:cs="Times New Roman"/>
          <w:b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4709160" cy="3430905"/>
            <wp:effectExtent l="0" t="0" r="0" b="0"/>
            <wp:docPr id="17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F65" w:rsidRDefault="006D38AD">
      <w:pPr>
        <w:pStyle w:val="Standard"/>
        <w:rPr>
          <w:rFonts w:ascii="Times New Roman" w:hAnsi="Times New Roman" w:cs="Times New Roman"/>
          <w:b/>
          <w:lang w:val="ru-RU"/>
        </w:rPr>
      </w:pPr>
      <w:r>
        <w:rPr>
          <w:noProof/>
          <w:lang w:val="ru-RU" w:eastAsia="ru-RU" w:bidi="ar-SA"/>
        </w:rPr>
        <w:lastRenderedPageBreak/>
        <w:drawing>
          <wp:inline distT="0" distB="635" distL="0" distR="0">
            <wp:extent cx="4114800" cy="2686050"/>
            <wp:effectExtent l="0" t="0" r="0" b="0"/>
            <wp:docPr id="1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F65" w:rsidRDefault="006D38AD">
      <w:pPr>
        <w:pStyle w:val="Standard"/>
        <w:rPr>
          <w:rFonts w:ascii="Times New Roman" w:hAnsi="Times New Roman" w:cs="Times New Roman"/>
          <w:b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4084320" cy="2846705"/>
            <wp:effectExtent l="0" t="0" r="0" b="0"/>
            <wp:docPr id="19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F65" w:rsidRDefault="006D38AD">
      <w:pPr>
        <w:pStyle w:val="Standard"/>
        <w:rPr>
          <w:rFonts w:ascii="Times New Roman" w:hAnsi="Times New Roman" w:cs="Times New Roman"/>
          <w:b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4267200" cy="2535555"/>
            <wp:effectExtent l="0" t="0" r="0" b="0"/>
            <wp:docPr id="20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F65" w:rsidRDefault="001E6F65">
      <w:pPr>
        <w:pStyle w:val="Standard"/>
        <w:rPr>
          <w:rFonts w:ascii="Times New Roman" w:hAnsi="Times New Roman" w:cs="Times New Roman"/>
          <w:b/>
        </w:rPr>
      </w:pPr>
    </w:p>
    <w:p w:rsidR="001E6F65" w:rsidRDefault="006D38AD">
      <w:pPr>
        <w:pStyle w:val="Standard"/>
        <w:rPr>
          <w:rFonts w:ascii="Times New Roman" w:hAnsi="Times New Roman" w:cs="Times New Roman"/>
          <w:color w:val="000000"/>
          <w:highlight w:val="white"/>
          <w:lang w:val="ru-RU"/>
        </w:rPr>
      </w:pPr>
      <w:r>
        <w:rPr>
          <w:rFonts w:ascii="Times New Roman" w:hAnsi="Times New Roman" w:cs="Times New Roman"/>
          <w:lang w:val="ru-RU"/>
        </w:rPr>
        <w:t>Деревья</w:t>
      </w:r>
      <w:r>
        <w:rPr>
          <w:rFonts w:ascii="Times New Roman" w:hAnsi="Times New Roman" w:cs="Times New Roman"/>
          <w:color w:val="000000"/>
          <w:shd w:val="clear" w:color="auto" w:fill="FFFFFF"/>
          <w:lang w:val="ru-RU"/>
        </w:rPr>
        <w:t xml:space="preserve"> получаются различными. Таким образом, каждое дерево работает как "слабая модель".</w:t>
      </w:r>
    </w:p>
    <w:p w:rsidR="001E6F65" w:rsidRDefault="001E6F65">
      <w:pPr>
        <w:pStyle w:val="Standard"/>
        <w:rPr>
          <w:rFonts w:ascii="Helvetica" w:hAnsi="Helvetica" w:cs="Helvetica" w:hint="eastAsia"/>
          <w:color w:val="000000"/>
          <w:sz w:val="21"/>
          <w:szCs w:val="21"/>
          <w:highlight w:val="white"/>
          <w:lang w:val="ru-RU"/>
        </w:rPr>
      </w:pPr>
    </w:p>
    <w:p w:rsidR="001E6F65" w:rsidRDefault="006D38AD">
      <w:pPr>
        <w:pStyle w:val="Standard"/>
        <w:numPr>
          <w:ilvl w:val="0"/>
          <w:numId w:val="2"/>
        </w:numPr>
        <w:rPr>
          <w:rFonts w:ascii="Times New Roman" w:hAnsi="Times New Roman" w:cs="Times New Roman"/>
          <w:b/>
          <w:color w:val="000000"/>
          <w:highlight w:val="white"/>
          <w:lang w:val="ru-RU"/>
        </w:rPr>
      </w:pPr>
      <w:r>
        <w:rPr>
          <w:rFonts w:ascii="Times New Roman" w:hAnsi="Times New Roman" w:cs="Times New Roman"/>
          <w:b/>
          <w:color w:val="000000"/>
          <w:shd w:val="clear" w:color="auto" w:fill="FFFFFF"/>
          <w:lang w:val="ru-RU"/>
        </w:rPr>
        <w:lastRenderedPageBreak/>
        <w:t>Случайный лес</w:t>
      </w:r>
    </w:p>
    <w:p w:rsidR="001E6F65" w:rsidRDefault="001E6F65">
      <w:pPr>
        <w:pStyle w:val="Standard"/>
        <w:rPr>
          <w:rFonts w:ascii="Times New Roman" w:hAnsi="Times New Roman" w:cs="Times New Roman"/>
          <w:color w:val="000000"/>
          <w:highlight w:val="white"/>
          <w:lang w:val="ru-RU"/>
        </w:rPr>
      </w:pPr>
    </w:p>
    <w:p w:rsidR="001E6F65" w:rsidRDefault="006D38AD">
      <w:pPr>
        <w:pStyle w:val="Standard"/>
        <w:rPr>
          <w:rFonts w:ascii="Times New Roman" w:hAnsi="Times New Roman" w:cs="Times New Roman"/>
          <w:lang w:val="ru-RU"/>
        </w:rPr>
      </w:pPr>
      <w:r>
        <w:rPr>
          <w:noProof/>
          <w:lang w:val="ru-RU" w:eastAsia="ru-RU" w:bidi="ar-SA"/>
        </w:rPr>
        <w:drawing>
          <wp:inline distT="0" distB="3175" distL="0" distR="0">
            <wp:extent cx="5372100" cy="3387725"/>
            <wp:effectExtent l="0" t="0" r="0" b="0"/>
            <wp:docPr id="2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F65" w:rsidRDefault="006D38AD">
      <w:pPr>
        <w:pStyle w:val="Standard"/>
        <w:rPr>
          <w:rFonts w:ascii="Times New Roman" w:hAnsi="Times New Roman" w:cs="Times New Roman"/>
          <w:lang w:val="ru-RU"/>
        </w:rPr>
      </w:pPr>
      <w:r>
        <w:rPr>
          <w:noProof/>
          <w:lang w:val="ru-RU" w:eastAsia="ru-RU" w:bidi="ar-SA"/>
        </w:rPr>
        <w:drawing>
          <wp:inline distT="0" distB="2540" distL="0" distR="3810">
            <wp:extent cx="1920240" cy="1884045"/>
            <wp:effectExtent l="0" t="0" r="0" b="0"/>
            <wp:docPr id="22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F65" w:rsidRDefault="006D38AD">
      <w:pPr>
        <w:pStyle w:val="Standard"/>
        <w:rPr>
          <w:rFonts w:ascii="Times New Roman" w:hAnsi="Times New Roman" w:cs="Times New Roman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4671060" cy="2768600"/>
            <wp:effectExtent l="0" t="0" r="0" b="0"/>
            <wp:docPr id="23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F65" w:rsidRDefault="006D38AD">
      <w:pPr>
        <w:pStyle w:val="Standard"/>
        <w:rPr>
          <w:rFonts w:ascii="Times New Roman" w:hAnsi="Times New Roman" w:cs="Times New Roman"/>
          <w:lang w:val="ru-RU"/>
        </w:rPr>
      </w:pPr>
      <w:r>
        <w:rPr>
          <w:noProof/>
          <w:lang w:val="ru-RU" w:eastAsia="ru-RU" w:bidi="ar-SA"/>
        </w:rPr>
        <w:lastRenderedPageBreak/>
        <w:drawing>
          <wp:inline distT="0" distB="7620" distL="0" distR="7620">
            <wp:extent cx="4259580" cy="2088515"/>
            <wp:effectExtent l="0" t="0" r="0" b="0"/>
            <wp:docPr id="24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F65" w:rsidRDefault="006D38AD">
      <w:pPr>
        <w:pStyle w:val="Standard"/>
        <w:rPr>
          <w:rFonts w:ascii="Times New Roman" w:hAnsi="Times New Roman" w:cs="Times New Roman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4152900" cy="2117725"/>
            <wp:effectExtent l="0" t="0" r="0" b="0"/>
            <wp:docPr id="25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F65" w:rsidRDefault="006D38AD">
      <w:pPr>
        <w:pStyle w:val="Standard"/>
        <w:rPr>
          <w:rFonts w:ascii="Times New Roman" w:hAnsi="Times New Roman" w:cs="Times New Roman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4198620" cy="1849755"/>
            <wp:effectExtent l="0" t="0" r="0" b="0"/>
            <wp:docPr id="26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F65" w:rsidRDefault="006D38AD">
      <w:pPr>
        <w:pStyle w:val="Standard"/>
        <w:rPr>
          <w:rFonts w:ascii="Times New Roman" w:hAnsi="Times New Roman" w:cs="Times New Roman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3810">
            <wp:extent cx="4091940" cy="1889125"/>
            <wp:effectExtent l="0" t="0" r="0" b="0"/>
            <wp:docPr id="27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F65" w:rsidRDefault="001E6F65">
      <w:pPr>
        <w:pStyle w:val="Standard"/>
        <w:rPr>
          <w:rFonts w:ascii="Times New Roman" w:hAnsi="Times New Roman" w:cs="Times New Roman"/>
          <w:lang w:val="ru-RU"/>
        </w:rPr>
      </w:pPr>
    </w:p>
    <w:p w:rsidR="001E6F65" w:rsidRDefault="006D38AD">
      <w:pPr>
        <w:pStyle w:val="Standard"/>
        <w:rPr>
          <w:rFonts w:ascii="Times New Roman" w:hAnsi="Times New Roman" w:cs="Times New Roman"/>
          <w:color w:val="000000"/>
          <w:highlight w:val="white"/>
          <w:lang w:val="ru-RU"/>
        </w:rPr>
      </w:pPr>
      <w:r>
        <w:rPr>
          <w:rFonts w:ascii="Times New Roman" w:hAnsi="Times New Roman" w:cs="Times New Roman"/>
          <w:lang w:val="ru-RU"/>
        </w:rPr>
        <w:t>В</w:t>
      </w:r>
      <w:r>
        <w:rPr>
          <w:rFonts w:ascii="Times New Roman" w:hAnsi="Times New Roman" w:cs="Times New Roman"/>
          <w:color w:val="000000"/>
          <w:shd w:val="clear" w:color="auto" w:fill="FFFFFF"/>
          <w:lang w:val="ru-RU"/>
        </w:rPr>
        <w:t xml:space="preserve"> случае случайного леса деревья получаются более разнообразными, чем в случае </w:t>
      </w:r>
      <w:proofErr w:type="spellStart"/>
      <w:r>
        <w:rPr>
          <w:rFonts w:ascii="Times New Roman" w:hAnsi="Times New Roman" w:cs="Times New Roman"/>
          <w:color w:val="000000"/>
          <w:shd w:val="clear" w:color="auto" w:fill="FFFFFF"/>
          <w:lang w:val="ru-RU"/>
        </w:rPr>
        <w:t>бэггинга</w:t>
      </w:r>
      <w:proofErr w:type="spellEnd"/>
      <w:r>
        <w:rPr>
          <w:rFonts w:ascii="Times New Roman" w:hAnsi="Times New Roman" w:cs="Times New Roman"/>
          <w:color w:val="000000"/>
          <w:shd w:val="clear" w:color="auto" w:fill="FFFFFF"/>
          <w:lang w:val="ru-RU"/>
        </w:rPr>
        <w:t>.</w:t>
      </w:r>
    </w:p>
    <w:p w:rsidR="001E6F65" w:rsidRDefault="001E6F65">
      <w:pPr>
        <w:pStyle w:val="Standard"/>
        <w:rPr>
          <w:rFonts w:ascii="Times New Roman" w:hAnsi="Times New Roman" w:cs="Times New Roman"/>
          <w:lang w:val="ru-RU"/>
        </w:rPr>
      </w:pPr>
    </w:p>
    <w:p w:rsidR="001E6F65" w:rsidRDefault="006D38AD">
      <w:pPr>
        <w:pStyle w:val="Standard"/>
        <w:rPr>
          <w:rFonts w:ascii="Times New Roman" w:hAnsi="Times New Roman" w:cs="Times New Roman"/>
          <w:b/>
          <w:lang w:val="ru-RU"/>
        </w:rPr>
      </w:pPr>
      <w:r>
        <w:rPr>
          <w:rFonts w:ascii="Times New Roman" w:hAnsi="Times New Roman" w:cs="Times New Roman"/>
          <w:b/>
          <w:lang w:val="ru-RU"/>
        </w:rPr>
        <w:lastRenderedPageBreak/>
        <w:t>Сравнение моделей</w:t>
      </w:r>
    </w:p>
    <w:p w:rsidR="001E6F65" w:rsidRDefault="001E6F65">
      <w:pPr>
        <w:pStyle w:val="Standard"/>
        <w:rPr>
          <w:rFonts w:ascii="Times New Roman" w:hAnsi="Times New Roman" w:cs="Times New Roman"/>
          <w:lang w:val="ru-RU"/>
        </w:rPr>
      </w:pPr>
    </w:p>
    <w:p w:rsidR="001E6F65" w:rsidRDefault="006D38AD">
      <w:pPr>
        <w:shd w:val="clear" w:color="auto" w:fill="FFFFFF"/>
        <w:suppressAutoHyphens w:val="0"/>
        <w:spacing w:before="153"/>
        <w:textAlignment w:val="auto"/>
        <w:outlineLvl w:val="1"/>
        <w:rPr>
          <w:rFonts w:ascii="Times New Roman" w:eastAsia="Times New Roman" w:hAnsi="Times New Roman" w:cs="Times New Roman"/>
          <w:color w:val="000000"/>
          <w:kern w:val="0"/>
          <w:lang w:val="ru-RU" w:eastAsia="ru-RU" w:bidi="ar-SA"/>
        </w:rPr>
      </w:pPr>
      <w:r>
        <w:rPr>
          <w:rFonts w:ascii="Times New Roman" w:eastAsia="Times New Roman" w:hAnsi="Times New Roman" w:cs="Times New Roman"/>
          <w:color w:val="000000"/>
          <w:kern w:val="0"/>
          <w:lang w:val="ru-RU" w:eastAsia="ru-RU" w:bidi="ar-SA"/>
        </w:rPr>
        <w:t>Метрики качества классификации</w:t>
      </w:r>
    </w:p>
    <w:p w:rsidR="001E6F65" w:rsidRPr="006D38AD" w:rsidRDefault="006D38AD">
      <w:pPr>
        <w:shd w:val="clear" w:color="auto" w:fill="FFFFFF"/>
        <w:suppressAutoHyphens w:val="0"/>
        <w:spacing w:before="186"/>
        <w:textAlignment w:val="auto"/>
        <w:outlineLvl w:val="2"/>
        <w:rPr>
          <w:rFonts w:hint="eastAsia"/>
          <w:lang w:val="ru-RU"/>
        </w:rPr>
      </w:pPr>
      <w:r>
        <w:rPr>
          <w:rFonts w:ascii="Times New Roman" w:eastAsia="Times New Roman" w:hAnsi="Times New Roman" w:cs="Times New Roman"/>
          <w:color w:val="000000"/>
          <w:kern w:val="0"/>
          <w:lang w:val="ru-RU" w:eastAsia="ru-RU" w:bidi="ar-SA"/>
        </w:rPr>
        <w:t>1) </w:t>
      </w:r>
      <w:proofErr w:type="spellStart"/>
      <w:r>
        <w:fldChar w:fldCharType="begin"/>
      </w:r>
      <w:r>
        <w:rPr>
          <w:rStyle w:val="ListLabel4"/>
        </w:rPr>
        <w:instrText>HYPERLINK "https://scikit-learn.org/stable/modules/generated/sklearn.metrics.accuracy_score.html" \l "sklearn.metrics.accuracy_score"</w:instrText>
      </w:r>
      <w:r>
        <w:rPr>
          <w:rStyle w:val="ListLabel4"/>
        </w:rPr>
        <w:fldChar w:fldCharType="separate"/>
      </w:r>
      <w:r>
        <w:rPr>
          <w:rStyle w:val="ListLabel4"/>
        </w:rPr>
        <w:t>Accuracy</w:t>
      </w:r>
      <w:proofErr w:type="spellEnd"/>
      <w:r>
        <w:rPr>
          <w:rStyle w:val="ListLabel4"/>
          <w:rFonts w:eastAsia="SimSun"/>
        </w:rPr>
        <w:fldChar w:fldCharType="end"/>
      </w:r>
    </w:p>
    <w:p w:rsidR="001E6F65" w:rsidRDefault="006D38AD">
      <w:pPr>
        <w:shd w:val="clear" w:color="auto" w:fill="FFFFFF"/>
        <w:suppressAutoHyphens w:val="0"/>
        <w:spacing w:before="240" w:after="150"/>
        <w:textAlignment w:val="auto"/>
        <w:rPr>
          <w:rFonts w:ascii="Times New Roman" w:eastAsia="Times New Roman" w:hAnsi="Times New Roman" w:cs="Times New Roman"/>
          <w:color w:val="000000"/>
          <w:kern w:val="0"/>
          <w:lang w:val="ru-RU" w:eastAsia="ru-RU" w:bidi="ar-SA"/>
        </w:rPr>
      </w:pPr>
      <w:r>
        <w:rPr>
          <w:rFonts w:ascii="Times New Roman" w:eastAsia="Times New Roman" w:hAnsi="Times New Roman" w:cs="Times New Roman"/>
          <w:color w:val="000000"/>
          <w:kern w:val="0"/>
          <w:lang w:val="ru-RU" w:eastAsia="ru-RU" w:bidi="ar-SA"/>
        </w:rPr>
        <w:t>Метрика вычисляет процент (долю в диапазоне от 0 до 1) правильно определенных классов.</w:t>
      </w:r>
    </w:p>
    <w:p w:rsidR="001E6F65" w:rsidRDefault="006D38AD">
      <w:pPr>
        <w:pStyle w:val="4"/>
        <w:shd w:val="clear" w:color="auto" w:fill="FFFFFF"/>
        <w:spacing w:before="480"/>
        <w:rPr>
          <w:rFonts w:ascii="Times New Roman" w:eastAsia="Times New Roman" w:hAnsi="Times New Roman" w:cs="Times New Roman"/>
          <w:i w:val="0"/>
          <w:iCs w:val="0"/>
          <w:color w:val="000000"/>
          <w:kern w:val="0"/>
          <w:szCs w:val="24"/>
          <w:lang w:val="ru-RU" w:eastAsia="ru-RU" w:bidi="ar-SA"/>
        </w:rPr>
      </w:pPr>
      <w:r w:rsidRPr="006D38AD">
        <w:rPr>
          <w:rFonts w:ascii="Times New Roman" w:eastAsia="Times New Roman" w:hAnsi="Times New Roman" w:cs="Times New Roman"/>
          <w:i w:val="0"/>
          <w:iCs w:val="0"/>
          <w:color w:val="000000"/>
          <w:kern w:val="0"/>
          <w:szCs w:val="24"/>
          <w:lang w:val="ru-RU" w:eastAsia="ru-RU" w:bidi="ar-SA"/>
        </w:rPr>
        <w:t xml:space="preserve">2) </w:t>
      </w:r>
      <w:r>
        <w:rPr>
          <w:rFonts w:ascii="Times New Roman" w:eastAsia="Times New Roman" w:hAnsi="Times New Roman" w:cs="Times New Roman"/>
          <w:i w:val="0"/>
          <w:iCs w:val="0"/>
          <w:color w:val="000000"/>
          <w:kern w:val="0"/>
          <w:szCs w:val="24"/>
          <w:lang w:val="ru-RU" w:eastAsia="ru-RU" w:bidi="ar-SA"/>
        </w:rPr>
        <w:t xml:space="preserve">Метрика </w:t>
      </w:r>
      <w:proofErr w:type="spellStart"/>
      <w:r>
        <w:rPr>
          <w:rFonts w:ascii="Times New Roman" w:eastAsia="Times New Roman" w:hAnsi="Times New Roman" w:cs="Times New Roman"/>
          <w:i w:val="0"/>
          <w:iCs w:val="0"/>
          <w:color w:val="000000"/>
          <w:kern w:val="0"/>
          <w:szCs w:val="24"/>
          <w:lang w:val="ru-RU" w:eastAsia="ru-RU" w:bidi="ar-SA"/>
        </w:rPr>
        <w:t>precision</w:t>
      </w:r>
      <w:proofErr w:type="spellEnd"/>
      <w:r>
        <w:rPr>
          <w:rFonts w:ascii="Times New Roman" w:eastAsia="Times New Roman" w:hAnsi="Times New Roman" w:cs="Times New Roman"/>
          <w:i w:val="0"/>
          <w:iCs w:val="0"/>
          <w:color w:val="000000"/>
          <w:kern w:val="0"/>
          <w:szCs w:val="24"/>
          <w:lang w:val="ru-RU" w:eastAsia="ru-RU" w:bidi="ar-SA"/>
        </w:rPr>
        <w:t>:</w:t>
      </w:r>
    </w:p>
    <w:p w:rsidR="001E6F65" w:rsidRDefault="006D38AD">
      <w:pPr>
        <w:pStyle w:val="a7"/>
        <w:shd w:val="clear" w:color="auto" w:fill="FFFFFF"/>
        <w:spacing w:before="240" w:beforeAutospacing="0" w:after="150" w:afterAutospacing="0"/>
        <w:rPr>
          <w:color w:val="000000"/>
        </w:rPr>
      </w:pPr>
      <w:r>
        <w:rPr>
          <w:color w:val="000000"/>
        </w:rPr>
        <w:t xml:space="preserve">Доля верно предсказанных классификатором положительных объектов, из всех объектов, которые классификатор верно или неверно </w:t>
      </w:r>
      <w:proofErr w:type="gramStart"/>
      <w:r>
        <w:rPr>
          <w:color w:val="000000"/>
        </w:rPr>
        <w:t>определил</w:t>
      </w:r>
      <w:proofErr w:type="gramEnd"/>
      <w:r>
        <w:rPr>
          <w:color w:val="000000"/>
        </w:rPr>
        <w:t xml:space="preserve"> как положительные.</w:t>
      </w:r>
    </w:p>
    <w:p w:rsidR="001E6F65" w:rsidRDefault="001E6F65">
      <w:pPr>
        <w:pStyle w:val="Standard"/>
        <w:rPr>
          <w:rFonts w:ascii="Times New Roman" w:hAnsi="Times New Roman" w:cs="Times New Roman"/>
          <w:lang w:val="ru-RU"/>
        </w:rPr>
      </w:pPr>
    </w:p>
    <w:p w:rsidR="001E6F65" w:rsidRDefault="006D38AD">
      <w:pPr>
        <w:pStyle w:val="Standard"/>
        <w:rPr>
          <w:rFonts w:ascii="Times New Roman" w:hAnsi="Times New Roman" w:cs="Times New Roman"/>
        </w:rPr>
      </w:pPr>
      <w:r>
        <w:rPr>
          <w:noProof/>
          <w:lang w:val="ru-RU" w:eastAsia="ru-RU" w:bidi="ar-SA"/>
        </w:rPr>
        <w:drawing>
          <wp:inline distT="0" distB="1270" distL="0" distR="0">
            <wp:extent cx="3680460" cy="2589530"/>
            <wp:effectExtent l="0" t="0" r="0" b="0"/>
            <wp:docPr id="28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46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F65" w:rsidRDefault="001E6F65">
      <w:pPr>
        <w:pStyle w:val="Standard"/>
        <w:rPr>
          <w:rFonts w:ascii="Times New Roman" w:hAnsi="Times New Roman" w:cs="Times New Roman"/>
        </w:rPr>
      </w:pPr>
    </w:p>
    <w:p w:rsidR="001E6F65" w:rsidRDefault="006D38AD">
      <w:pPr>
        <w:pStyle w:val="Standard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Вывод: </w:t>
      </w:r>
    </w:p>
    <w:p w:rsidR="001E6F65" w:rsidRDefault="001E6F65">
      <w:pPr>
        <w:pStyle w:val="Standard"/>
        <w:rPr>
          <w:rFonts w:ascii="Times New Roman" w:hAnsi="Times New Roman" w:cs="Times New Roman"/>
          <w:lang w:val="ru-RU"/>
        </w:rPr>
      </w:pPr>
    </w:p>
    <w:p w:rsidR="001E6F65" w:rsidRDefault="006D38AD">
      <w:pPr>
        <w:pStyle w:val="Standard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Можем видеть, что обе модели по рассматриваемым метрикам показали приемлемый результат, но</w:t>
      </w:r>
      <w:r>
        <w:rPr>
          <w:rFonts w:ascii="Times New Roman" w:hAnsi="Times New Roman" w:cs="Times New Roman"/>
          <w:lang w:val="ru-RU"/>
        </w:rPr>
        <w:t xml:space="preserve"> модель случайного леса оказалась результативнее, получив меньший процент ошибок.</w:t>
      </w:r>
    </w:p>
    <w:p w:rsidR="001E6F65" w:rsidRPr="006D38AD" w:rsidRDefault="001E6F65">
      <w:pPr>
        <w:pStyle w:val="Standard"/>
        <w:rPr>
          <w:rFonts w:hint="eastAsia"/>
          <w:lang w:val="ru-RU"/>
        </w:rPr>
      </w:pPr>
    </w:p>
    <w:sectPr w:rsidR="001E6F65" w:rsidRPr="006D38AD">
      <w:pgSz w:w="12240" w:h="15840"/>
      <w:pgMar w:top="1134" w:right="1134" w:bottom="1134" w:left="1134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Liberation Serif">
    <w:altName w:val="Times New Roman"/>
    <w:charset w:val="01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1"/>
    <w:family w:val="roman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EB7D43"/>
    <w:multiLevelType w:val="multilevel"/>
    <w:tmpl w:val="7F2E9B8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51C00512"/>
    <w:multiLevelType w:val="multilevel"/>
    <w:tmpl w:val="76C85FF0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7DA91F79"/>
    <w:multiLevelType w:val="multilevel"/>
    <w:tmpl w:val="32E6E8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6F65"/>
    <w:rsid w:val="001E6F65"/>
    <w:rsid w:val="006D3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3CE3D4"/>
  <w15:docId w15:val="{15800D10-132A-4667-B5C9-17418F4584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SimSun" w:hAnsi="Liberation Serif" w:cs="Mangal"/>
        <w:kern w:val="2"/>
        <w:sz w:val="24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uppressAutoHyphens/>
      <w:textAlignment w:val="baseline"/>
    </w:pPr>
  </w:style>
  <w:style w:type="paragraph" w:styleId="2">
    <w:name w:val="heading 2"/>
    <w:basedOn w:val="a"/>
    <w:uiPriority w:val="9"/>
    <w:qFormat/>
    <w:rsid w:val="001C15CD"/>
    <w:pPr>
      <w:suppressAutoHyphens w:val="0"/>
      <w:spacing w:beforeAutospacing="1" w:afterAutospacing="1"/>
      <w:textAlignment w:val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val="ru-RU" w:eastAsia="ru-RU" w:bidi="ar-SA"/>
    </w:rPr>
  </w:style>
  <w:style w:type="paragraph" w:styleId="3">
    <w:name w:val="heading 3"/>
    <w:basedOn w:val="a"/>
    <w:uiPriority w:val="9"/>
    <w:qFormat/>
    <w:rsid w:val="001C15CD"/>
    <w:pPr>
      <w:suppressAutoHyphens w:val="0"/>
      <w:spacing w:beforeAutospacing="1" w:afterAutospacing="1"/>
      <w:textAlignment w:val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ru-RU" w:eastAsia="ru-RU" w:bidi="ar-SA"/>
    </w:rPr>
  </w:style>
  <w:style w:type="paragraph" w:styleId="4">
    <w:name w:val="heading 4"/>
    <w:basedOn w:val="a"/>
    <w:uiPriority w:val="9"/>
    <w:unhideWhenUsed/>
    <w:qFormat/>
    <w:rsid w:val="001C15CD"/>
    <w:pPr>
      <w:keepNext/>
      <w:keepLines/>
      <w:spacing w:before="40"/>
      <w:outlineLvl w:val="3"/>
    </w:pPr>
    <w:rPr>
      <w:rFonts w:asciiTheme="majorHAnsi" w:eastAsiaTheme="majorEastAsia" w:hAnsiTheme="majorHAnsi"/>
      <w:i/>
      <w:iCs/>
      <w:color w:val="2E74B5" w:themeColor="accent1" w:themeShade="BF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InternetLink">
    <w:name w:val="Internet Link"/>
    <w:basedOn w:val="a0"/>
    <w:uiPriority w:val="99"/>
    <w:semiHidden/>
    <w:unhideWhenUsed/>
    <w:rsid w:val="00037C7E"/>
    <w:rPr>
      <w:color w:val="0000FF"/>
      <w:u w:val="single"/>
    </w:rPr>
  </w:style>
  <w:style w:type="character" w:customStyle="1" w:styleId="20">
    <w:name w:val="Заголовок 2 Знак"/>
    <w:basedOn w:val="a0"/>
    <w:link w:val="20"/>
    <w:uiPriority w:val="9"/>
    <w:qFormat/>
    <w:rsid w:val="001C15CD"/>
    <w:rPr>
      <w:rFonts w:ascii="Times New Roman" w:eastAsia="Times New Roman" w:hAnsi="Times New Roman" w:cs="Times New Roman"/>
      <w:b/>
      <w:bCs/>
      <w:kern w:val="0"/>
      <w:sz w:val="36"/>
      <w:szCs w:val="36"/>
      <w:lang w:val="ru-RU" w:eastAsia="ru-RU" w:bidi="ar-SA"/>
    </w:rPr>
  </w:style>
  <w:style w:type="character" w:customStyle="1" w:styleId="30">
    <w:name w:val="Заголовок 3 Знак"/>
    <w:basedOn w:val="a0"/>
    <w:link w:val="30"/>
    <w:uiPriority w:val="9"/>
    <w:qFormat/>
    <w:rsid w:val="001C15CD"/>
    <w:rPr>
      <w:rFonts w:ascii="Times New Roman" w:eastAsia="Times New Roman" w:hAnsi="Times New Roman" w:cs="Times New Roman"/>
      <w:b/>
      <w:bCs/>
      <w:kern w:val="0"/>
      <w:sz w:val="27"/>
      <w:szCs w:val="27"/>
      <w:lang w:val="ru-RU" w:eastAsia="ru-RU" w:bidi="ar-SA"/>
    </w:rPr>
  </w:style>
  <w:style w:type="character" w:customStyle="1" w:styleId="40">
    <w:name w:val="Заголовок 4 Знак"/>
    <w:basedOn w:val="a0"/>
    <w:link w:val="40"/>
    <w:uiPriority w:val="9"/>
    <w:qFormat/>
    <w:rsid w:val="001C15CD"/>
    <w:rPr>
      <w:rFonts w:asciiTheme="majorHAnsi" w:eastAsiaTheme="majorEastAsia" w:hAnsiTheme="majorHAnsi"/>
      <w:i/>
      <w:iCs/>
      <w:color w:val="2E74B5" w:themeColor="accent1" w:themeShade="BF"/>
      <w:szCs w:val="21"/>
    </w:rPr>
  </w:style>
  <w:style w:type="character" w:customStyle="1" w:styleId="mi">
    <w:name w:val="mi"/>
    <w:basedOn w:val="a0"/>
    <w:qFormat/>
    <w:rsid w:val="001C15CD"/>
  </w:style>
  <w:style w:type="character" w:customStyle="1" w:styleId="mo">
    <w:name w:val="mo"/>
    <w:basedOn w:val="a0"/>
    <w:qFormat/>
    <w:rsid w:val="001C15CD"/>
  </w:style>
  <w:style w:type="character" w:customStyle="1" w:styleId="mjxassistivemathml">
    <w:name w:val="mjx_assistive_mathml"/>
    <w:basedOn w:val="a0"/>
    <w:qFormat/>
    <w:rsid w:val="001C15CD"/>
  </w:style>
  <w:style w:type="character" w:customStyle="1" w:styleId="ListLabel1">
    <w:name w:val="ListLabel 1"/>
    <w:qFormat/>
    <w:rPr>
      <w:sz w:val="20"/>
    </w:rPr>
  </w:style>
  <w:style w:type="character" w:customStyle="1" w:styleId="ListLabel2">
    <w:name w:val="ListLabel 2"/>
    <w:qFormat/>
  </w:style>
  <w:style w:type="character" w:customStyle="1" w:styleId="ListLabel3">
    <w:name w:val="ListLabel 3"/>
    <w:qFormat/>
    <w:rPr>
      <w:lang w:val="ru-RU"/>
    </w:rPr>
  </w:style>
  <w:style w:type="character" w:customStyle="1" w:styleId="ListLabel4">
    <w:name w:val="ListLabel 4"/>
    <w:qFormat/>
    <w:rPr>
      <w:rFonts w:ascii="Times New Roman" w:eastAsia="Times New Roman" w:hAnsi="Times New Roman" w:cs="Times New Roman"/>
      <w:color w:val="000000"/>
      <w:kern w:val="0"/>
      <w:lang w:val="ru-RU" w:eastAsia="ru-RU" w:bidi="ar-SA"/>
    </w:rPr>
  </w:style>
  <w:style w:type="paragraph" w:customStyle="1" w:styleId="Heading">
    <w:name w:val="Heading"/>
    <w:basedOn w:val="Standard"/>
    <w:next w:val="a3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a3">
    <w:name w:val="Body Text"/>
    <w:basedOn w:val="a"/>
    <w:pPr>
      <w:spacing w:after="140" w:line="276" w:lineRule="auto"/>
    </w:pPr>
  </w:style>
  <w:style w:type="paragraph" w:styleId="a4">
    <w:name w:val="List"/>
    <w:basedOn w:val="Textbody"/>
  </w:style>
  <w:style w:type="paragraph" w:styleId="a5">
    <w:name w:val="caption"/>
    <w:basedOn w:val="Standard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qFormat/>
    <w:pPr>
      <w:suppressLineNumbers/>
    </w:pPr>
  </w:style>
  <w:style w:type="paragraph" w:customStyle="1" w:styleId="Standard">
    <w:name w:val="Standard"/>
    <w:qFormat/>
  </w:style>
  <w:style w:type="paragraph" w:customStyle="1" w:styleId="Textbody">
    <w:name w:val="Text body"/>
    <w:basedOn w:val="Standard"/>
    <w:qFormat/>
    <w:pPr>
      <w:spacing w:after="140" w:line="288" w:lineRule="auto"/>
    </w:pPr>
  </w:style>
  <w:style w:type="paragraph" w:styleId="a6">
    <w:name w:val="List Paragraph"/>
    <w:basedOn w:val="a"/>
    <w:uiPriority w:val="34"/>
    <w:qFormat/>
    <w:rsid w:val="002B7354"/>
    <w:pPr>
      <w:suppressAutoHyphens w:val="0"/>
      <w:spacing w:after="160" w:line="259" w:lineRule="auto"/>
      <w:ind w:left="720"/>
      <w:contextualSpacing/>
      <w:textAlignment w:val="auto"/>
    </w:pPr>
    <w:rPr>
      <w:rFonts w:asciiTheme="minorHAnsi" w:eastAsiaTheme="minorHAnsi" w:hAnsiTheme="minorHAnsi" w:cstheme="minorBidi"/>
      <w:kern w:val="0"/>
      <w:sz w:val="22"/>
      <w:szCs w:val="22"/>
      <w:lang w:val="ru-RU" w:eastAsia="en-US" w:bidi="ar-SA"/>
    </w:rPr>
  </w:style>
  <w:style w:type="paragraph" w:styleId="a7">
    <w:name w:val="Normal (Web)"/>
    <w:basedOn w:val="a"/>
    <w:uiPriority w:val="99"/>
    <w:unhideWhenUsed/>
    <w:qFormat/>
    <w:rsid w:val="002B7354"/>
    <w:pPr>
      <w:suppressAutoHyphens w:val="0"/>
      <w:spacing w:beforeAutospacing="1" w:afterAutospacing="1"/>
      <w:textAlignment w:val="auto"/>
    </w:pPr>
    <w:rPr>
      <w:rFonts w:ascii="Times New Roman" w:eastAsia="Times New Roman" w:hAnsi="Times New Roman" w:cs="Times New Roman"/>
      <w:kern w:val="0"/>
      <w:lang w:val="ru-RU"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s://www.kaggle.com/ronitf/heart-disease-uci/data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345</Words>
  <Characters>1972</Characters>
  <Application>Microsoft Office Word</Application>
  <DocSecurity>0</DocSecurity>
  <Lines>16</Lines>
  <Paragraphs>4</Paragraphs>
  <ScaleCrop>false</ScaleCrop>
  <Company/>
  <LinksUpToDate>false</LinksUpToDate>
  <CharactersWithSpaces>2313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Белкина</dc:creator>
  <dc:description/>
  <cp:lastModifiedBy>Пользователь Windows</cp:lastModifiedBy>
  <cp:revision>4</cp:revision>
  <cp:lastPrinted>2020-05-30T23:19:00Z</cp:lastPrinted>
  <dcterms:created xsi:type="dcterms:W3CDTF">2020-05-30T23:20:00Z</dcterms:created>
  <dcterms:modified xsi:type="dcterms:W3CDTF">2020-06-05T16:40:00Z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