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Confirmacion Reserva</w:t>
      </w:r>
    </w:p>
    <w:p>
      <w:pPr>
        <w:pStyle w:val="Heading2"/>
      </w:pPr>
      <w:r>
        <w:t xml:space="preserve">Comercial</w:t>
      </w:r>
    </w:p>
    <w:p>
      <w:pPr>
        <w:pStyle w:val="Heading1"/>
      </w:pPr>
      <w:r>
        <w:t xml:space="preserve">Confirmacion Reserva</w:t>
      </w:r>
    </w:p>
    <w:p>
      <w:r>
        <w:t xml:space="preserve">Codigo: CONFIRMACION_RESERVA.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Registro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Cantidad / estado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 / hora</w:t>
            </w:r>
          </w:p>
        </w:tc>
        <w:tc>
          <w:p>
            <w:r>
              <w:t xml:space="preserve">Observaciones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Observaciones / desvio / accion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Observacion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y firmas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