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Eventos Perdidos</w:t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Registro Eventos Perdidos</w:t>
      </w:r>
    </w:p>
    <w:p>
      <w:r>
        <w:t xml:space="preserve">Codigo: REGISTRO_EVENTOS_PERDIDOS.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