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Planilla Cobranza</w:t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Planilla Cobranza</w:t>
      </w:r>
    </w:p>
    <w:p>
      <w:r>
        <w:t xml:space="preserve">Codigo: PLANILLA_COBRANZA.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