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Gratitud Gourmet</w:t>
      </w:r>
    </w:p>
    <w:p>
      <w:pPr>
        <w:pStyle w:val="Heading1"/>
      </w:pPr>
      <w:r>
        <w:t xml:space="preserve">Planilla Gastos Evento</w:t>
      </w:r>
    </w:p>
    <w:p>
      <w:pPr>
        <w:pStyle w:val="Heading2"/>
      </w:pPr>
      <w:r>
        <w:t xml:space="preserve">Administracion</w:t>
      </w:r>
    </w:p>
    <w:p>
      <w:pPr>
        <w:pStyle w:val="Heading1"/>
      </w:pPr>
      <w:r>
        <w:t xml:space="preserve">Planilla Gastos Evento</w:t>
      </w:r>
    </w:p>
    <w:p>
      <w:r>
        <w:t xml:space="preserve">Codigo: PLANILLA_GASTOS_EVENTO.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Comprobante / factura vinculada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Item</w:t>
            </w:r>
          </w:p>
        </w:tc>
        <w:tc>
          <w:p>
            <w:r>
              <w:t xml:space="preserve">Cantidad / estado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 / hora</w:t>
            </w:r>
          </w:p>
        </w:tc>
        <w:tc>
          <w:p>
            <w:r>
              <w:t xml:space="preserve">Observaciones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Observaciones / desvio / accion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Observacion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y firmas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sectPr>
      <w:pgSz w:w="11906" w:h="16838"/>
      <w:pgMar w:top="900" w:right="700" w:bottom="900" w:left="70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4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2"/>
    </w:rPr>
  </w:style>
</w:styles>
</file>