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Rendicion Caja Chica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Rendicion Caja Chica</w:t>
      </w:r>
    </w:p>
    <w:p>
      <w:r>
        <w:t xml:space="preserve">Codigo: RENDICION_CAJA_CHICA.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