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Gratitud Gourmet</w:t>
      </w:r>
    </w:p>
    <w:p>
      <w:pPr>
        <w:pStyle w:val="Heading1"/>
      </w:pPr>
      <w:r>
        <w:t xml:space="preserve">Checklist Equipamiento</w:t>
      </w:r>
    </w:p>
    <w:p>
      <w:pPr>
        <w:pStyle w:val="Heading2"/>
      </w:pPr>
      <w:r>
        <w:t xml:space="preserve">Deposito, Stock y Equipamiento</w:t>
      </w:r>
    </w:p>
    <w:p>
      <w:pPr>
        <w:pStyle w:val="Heading1"/>
      </w:pPr>
      <w:r>
        <w:t xml:space="preserve">Checklist Equipamiento</w:t>
      </w:r>
    </w:p>
    <w:p>
      <w:r>
        <w:t xml:space="preserve">Codigo: CHECKLIST_EQUIPAMIENTO. Completar y adjuntar al sistema como comprobante.</w:t>
      </w:r>
    </w:p>
    <w:p>
      <w:pPr>
        <w:pStyle w:val="Heading2"/>
      </w:pPr>
      <w:r>
        <w:t xml:space="preserve">Datos generales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Codigo de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Cliente / empresa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del evento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Lugar / sede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Responsable del area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Fecha y hora de carga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Estado del documento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Control operativo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Item</w:t>
            </w:r>
          </w:p>
        </w:tc>
        <w:tc>
          <w:p>
            <w:r>
              <w:t xml:space="preserve">Si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Observacion</w:t>
            </w:r>
          </w:p>
        </w:tc>
      </w:tr>
      <w:tr>
        <w:tc>
          <w:p>
            <w:r>
              <w:t xml:space="preserve">Equipo limpio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Equipo seco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Funcionamiento probado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Cable revisado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Accesorios completos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Roturas registradas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Listo para salida/guardado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>□</w:t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Desvios y acciones correctivas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Desvio</w:t>
            </w:r>
          </w:p>
        </w:tc>
        <w:tc>
          <w:p>
            <w:r>
              <w:t xml:space="preserve">Riesgo</w:t>
            </w:r>
          </w:p>
        </w:tc>
        <w:tc>
          <w:p>
            <w:r>
              <w:t xml:space="preserve">Accion tomada</w:t>
            </w:r>
          </w:p>
        </w:tc>
        <w:tc>
          <w:p>
            <w:r>
              <w:t xml:space="preserve">Responsable</w:t>
            </w:r>
          </w:p>
        </w:tc>
        <w:tc>
          <w:p>
            <w:r>
              <w:t xml:space="preserve">Hora</w:t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pPr>
        <w:pStyle w:val="Heading2"/>
      </w:pPr>
      <w:r>
        <w:t xml:space="preserve">Firma de conformidad</w:t>
      </w:r>
    </w:p>
    <w:tbl>
      <w:tblPr>
        <w:tblW w:w="5000" w:type="pct"/>
        <w:tblBorders>
          <w:top w:val="single" w:sz="4" w:color="B8C2D1"/>
          <w:left w:val="single" w:sz="4" w:color="B8C2D1"/>
          <w:bottom w:val="single" w:sz="4" w:color="B8C2D1"/>
          <w:right w:val="single" w:sz="4" w:color="B8C2D1"/>
          <w:insideH w:val="single" w:sz="4" w:color="B8C2D1"/>
          <w:insideV w:val="single" w:sz="4" w:color="B8C2D1"/>
        </w:tblBorders>
      </w:tblPr>
      <w:tr>
        <w:tc>
          <w:p>
            <w:r>
              <w:t xml:space="preserve">Rol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Firma</w:t>
            </w:r>
          </w:p>
        </w:tc>
        <w:tc>
          <w:p>
            <w:r>
              <w:t xml:space="preserve">Fecha</w:t>
            </w:r>
          </w:p>
        </w:tc>
      </w:tr>
      <w:tr>
        <w:tc>
          <w:p>
            <w:r>
              <w:t xml:space="preserve">Responsable area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Coordinacion / Administracion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p>
      <w:r>
        <w:br w:type="page"/>
      </w:r>
    </w:p>
    <w:sectPr>
      <w:pgSz w:w="11906" w:h="16838"/>
      <w:pgMar w:top="900" w:right="700" w:bottom="900" w:left="70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4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2"/>
    </w:rPr>
  </w:style>
</w:styles>
</file>