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Identificadores Cajas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Identificadores Cajas</w:t>
      </w:r>
    </w:p>
    <w:p>
      <w:r>
        <w:t xml:space="preserve">Codigo: IDENTIFICADORES_CAJAS.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