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Inventario General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Inventario General</w:t>
      </w:r>
    </w:p>
    <w:p>
      <w:r>
        <w:t xml:space="preserve">Codigo: INVENTARIO_GENERAL.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