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Checklist Salida Vehiculo</w:t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Checklist Salida Vehiculo</w:t>
      </w:r>
    </w:p>
    <w:p>
      <w:r>
        <w:t xml:space="preserve">Codigo: CHECKLIST_SALIDA_VEHICULO.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Direccion confirmada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Contacto cargado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Ruta revisada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Vehiculo limpio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Combustible suficiente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Carga asegurada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registrada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Demoras informadas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