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Identificadores Bultos</w:t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Identificadores Bultos</w:t>
      </w:r>
    </w:p>
    <w:p>
      <w:r>
        <w:t xml:space="preserve">Codigo: IDENTIFICADORES_BULTOS.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