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Orden Recomendado Carga</w:t>
      </w:r>
    </w:p>
    <w:p>
      <w:pPr>
        <w:pStyle w:val="Heading2"/>
      </w:pPr>
      <w:r>
        <w:t xml:space="preserve">Carga y Descarga</w:t>
      </w:r>
    </w:p>
    <w:p>
      <w:pPr>
        <w:pStyle w:val="Heading1"/>
      </w:pPr>
      <w:r>
        <w:t xml:space="preserve">Orden Recomendado Carga</w:t>
      </w:r>
    </w:p>
    <w:p>
      <w:r>
        <w:t xml:space="preserve">Codigo: ORDEN_RECOMENDADO_CARGA.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Nro bulto</w:t>
            </w:r>
          </w:p>
        </w:tc>
        <w:tc>
          <w:p>
            <w:r>
              <w:t xml:space="preserve">Area</w:t>
            </w:r>
          </w:p>
        </w:tc>
        <w:tc>
          <w:p>
            <w:r>
              <w:t xml:space="preserve">Contenido</w:t>
            </w:r>
          </w:p>
        </w:tc>
        <w:tc>
          <w:p>
            <w:r>
              <w:t xml:space="preserve">Sale</w:t>
            </w:r>
          </w:p>
        </w:tc>
        <w:tc>
          <w:p>
            <w:r>
              <w:t xml:space="preserve">Vuelve</w:t>
            </w:r>
          </w:p>
        </w:tc>
        <w:tc>
          <w:p>
            <w:r>
              <w:t xml:space="preserve">Estado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