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Gratitud Gourmet</w:t>
      </w:r>
    </w:p>
    <w:p>
      <w:pPr>
        <w:pStyle w:val="Heading1"/>
      </w:pPr>
      <w:r>
        <w:t xml:space="preserve">Identificadores Roles Servicio</w:t>
      </w:r>
    </w:p>
    <w:p>
      <w:pPr>
        <w:pStyle w:val="Heading2"/>
      </w:pPr>
      <w:r>
        <w:t xml:space="preserve">Servicio / Mozos</w:t>
      </w:r>
    </w:p>
    <w:p>
      <w:pPr>
        <w:pStyle w:val="Heading1"/>
      </w:pPr>
      <w:r>
        <w:t xml:space="preserve">Identificadores Roles Servicio</w:t>
      </w:r>
    </w:p>
    <w:p>
      <w:r>
        <w:t xml:space="preserve">Codigo: IDENTIFICADORES_ROLES_SERVICIO. Completar y adjuntar al sistema como comprobante.</w:t>
      </w:r>
    </w:p>
    <w:p>
      <w:pPr>
        <w:pStyle w:val="Heading2"/>
      </w:pPr>
      <w:r>
        <w:t xml:space="preserve">Datos generales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Codigo de 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Cliente / empresa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Fecha del 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Lugar / sede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Responsable del area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Fecha y hora de carga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Estado del documento</w:t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Etiquetas imprimibles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Rol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Nombre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Zona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Horario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Telefono</w:t>
            </w:r>
          </w:p>
        </w:tc>
        <w:tc>
          <w:p>
            <w:r>
              <w:t xml:space="preserve"/>
            </w:r>
          </w:p>
        </w:tc>
      </w:tr>
    </w:tbl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Rol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Nombre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Zona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Horario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Telefono</w:t>
            </w:r>
          </w:p>
        </w:tc>
        <w:tc>
          <w:p>
            <w:r>
              <w:t xml:space="preserve"/>
            </w:r>
          </w:p>
        </w:tc>
      </w:tr>
    </w:tbl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Rol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Nombre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Zona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Horario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Telefono</w:t>
            </w:r>
          </w:p>
        </w:tc>
        <w:tc>
          <w:p>
            <w:r>
              <w:t xml:space="preserve"/>
            </w:r>
          </w:p>
        </w:tc>
      </w:tr>
    </w:tbl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Rol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Nombre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Zona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Horario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Telefono</w:t>
            </w:r>
          </w:p>
        </w:tc>
        <w:tc>
          <w:p>
            <w:r>
              <w:t xml:space="preserve"/>
            </w:r>
          </w:p>
        </w:tc>
      </w:tr>
    </w:tbl>
    <w:p>
      <w:r>
        <w:t xml:space="preserve">Indicaciones de uso: Imprimir, recortar y colocar en el bulto, preparacion, estacion o producto correspondiente. Completar con marcador indeleble cuando aplique.</w:t>
      </w:r>
    </w:p>
    <w:p>
      <w:r>
        <w:br w:type="page"/>
      </w:r>
    </w:p>
    <w:sectPr>
      <w:pgSz w:w="11906" w:h="16838"/>
      <w:pgMar w:top="900" w:right="700" w:bottom="900" w:left="700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rPr>
      <w:b/>
      <w:sz w:val="34"/>
    </w:rPr>
  </w:style>
  <w:style w:type="paragraph" w:styleId="Heading1">
    <w:name w:val="heading 1"/>
    <w:rPr>
      <w:b/>
      <w:sz w:val="28"/>
    </w:rPr>
  </w:style>
  <w:style w:type="paragraph" w:styleId="Heading2">
    <w:name w:val="heading 2"/>
    <w:rPr>
      <w:b/>
      <w:sz w:val="22"/>
    </w:rPr>
  </w:style>
</w:styles>
</file>