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Registro Pedidos Extra Cliente</w:t>
      </w:r>
    </w:p>
    <w:p>
      <w:pPr>
        <w:pStyle w:val="Heading2"/>
      </w:pPr>
      <w:r>
        <w:t xml:space="preserve">Servicio / Mozos</w:t>
      </w:r>
    </w:p>
    <w:p>
      <w:pPr>
        <w:pStyle w:val="Heading1"/>
      </w:pPr>
      <w:r>
        <w:t xml:space="preserve">Registro Pedidos Extra Cliente</w:t>
      </w:r>
    </w:p>
    <w:p>
      <w:r>
        <w:t xml:space="preserve">Codigo: REGISTRO_PEDIDOS_EXTRA_CLIENTE.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