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Descarte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Descarte</w:t>
      </w:r>
    </w:p>
    <w:p>
      <w:r>
        <w:t xml:space="preserve">Codigo: REGISTRO_DESCARTE.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Autorizacion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