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Limpieza Artefactos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Limpieza Artefactos</w:t>
      </w:r>
    </w:p>
    <w:p>
      <w:r>
        <w:t xml:space="preserve">Codigo: REGISTRO_LIMPIEZA_ARTEFACTOS.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