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Matriz Responsables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Matriz Responsables</w:t>
      </w:r>
    </w:p>
    <w:p>
      <w:r>
        <w:t xml:space="preserve">Codigo: MATRIZ_RESPONSABLES.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