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Orden de produccion por evento</w:t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Orden de produccion por evento</w:t>
      </w:r>
    </w:p>
    <w:p>
      <w:r>
        <w:t xml:space="preserve">Responsable: Jefe/a de cocina o responsable de produccion</w:t>
      </w:r>
    </w:p>
    <w:p>
      <w:r>
        <w:t xml:space="preserve">Para que sirve: Sirve para que cocina sepa exactamente que producir, para cuantos invitados, en que horario debe estar listo y quien responde por cada preparacion.</w:t>
      </w:r>
    </w:p>
    <w:p>
      <w:r>
        <w:t xml:space="preserve">Cuando se completa: Se completa al confirmar menu y cantidad final. Se actualiza si cambia la cantidad de invitados.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de servicio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Cantidad final de invitados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Menu aprobado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cocina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limite de entrega a carga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>Pax</w:t>
            </w:r>
          </w:p>
        </w:tc>
        <w:tc>
          <w:p>
            <w:r>
              <w:t xml:space="preserve">Porcion/gramaje</w:t>
            </w:r>
          </w:p>
        </w:tc>
        <w:tc>
          <w:p>
            <w:r>
              <w:t xml:space="preserve">Cantidad total</w:t>
            </w:r>
          </w:p>
        </w:tc>
        <w:tc>
          <w:p>
            <w:r>
              <w:t xml:space="preserve">Unidad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Inicio</w:t>
            </w:r>
          </w:p>
        </w:tc>
        <w:tc>
          <w:p>
            <w:r>
              <w:t xml:space="preserve">Listo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>Envase/contenedor</w:t>
            </w:r>
          </w:p>
        </w:tc>
        <w:tc>
          <w:p>
            <w:r>
              <w:t xml:space="preserve">Condicion: frio/calor/seco</w:t>
            </w:r>
          </w:p>
        </w:tc>
        <w:tc>
          <w:p>
            <w:r>
              <w:t xml:space="preserve">Temp. salida</w:t>
            </w:r>
          </w:p>
        </w:tc>
        <w:tc>
          <w:p>
            <w:r>
              <w:t xml:space="preserve">Alergenos</w:t>
            </w:r>
          </w:p>
        </w:tc>
        <w:tc>
          <w:p>
            <w:r>
              <w:t xml:space="preserve">Prioridad descarga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Menu coincide con presupuesto aprobado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Cantidad final confirmada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 identificados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Envases disponibles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Horario de carga informado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por preparacion asignado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800" w:right="650" w:bottom="800" w:left="65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