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Incidentes logisticos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Incidentes logisticos</w:t>
      </w:r>
    </w:p>
    <w:p>
      <w:r>
        <w:t xml:space="preserve">Responsable: Chofer, responsable de logistica o coordinador operativo</w:t>
      </w:r>
    </w:p>
    <w:p>
      <w:r>
        <w:t xml:space="preserve">Para que sirve: Registra problemas de ruta, acceso, vehiculo, demora, roturas o cambios de destino.</w:t>
      </w:r>
    </w:p>
    <w:p>
      <w:r>
        <w:t xml:space="preserve">Cuando se completa: Cuando ocurre el incidente, no al final de memoria.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Fecha/hora incidente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Reporta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Incidente</w:t>
            </w:r>
          </w:p>
        </w:tc>
        <w:tc>
          <w:p>
            <w:r>
              <w:t xml:space="preserve">Causa probable</w:t>
            </w:r>
          </w:p>
        </w:tc>
        <w:tc>
          <w:p>
            <w:r>
              <w:t xml:space="preserve">Impacto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Persona avisada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Accion preventiva para proximo evento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Coordinador informado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Cliente/lugar informado si corresponde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Evidencia adjunta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Accion preventiva definida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