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Matriz de alergenos y dietas especiales por evento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de alergenos y dietas especiales por evento</w:t>
      </w:r>
    </w:p>
    <w:p>
      <w:r>
        <w:t xml:space="preserve">Responsable: Responsable de BPM, cocina o calidad</w:t>
      </w:r>
    </w:p>
    <w:p>
      <w:r>
        <w:t xml:space="preserve">Para que sirve: Evita servir preparaciones incorrectas a personas con alergias o restricciones.</w:t>
      </w:r>
    </w:p>
    <w:p>
      <w:r>
        <w:t xml:space="preserve">Cuando se completa: Antes de producir y se comparte con cocina/servicio.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Cantidad dietas especiales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Invitado o grupo</w:t>
            </w:r>
          </w:p>
        </w:tc>
        <w:tc>
          <w:p>
            <w:r>
              <w:t xml:space="preserve">Restriccion</w:t>
            </w:r>
          </w:p>
        </w:tc>
        <w:tc>
          <w:p>
            <w:r>
              <w:t xml:space="preserve">Preparacion asignada</w:t>
            </w:r>
          </w:p>
        </w:tc>
        <w:tc>
          <w:p>
            <w:r>
              <w:t xml:space="preserve">Alergenos presentes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Como se identifica</w:t>
            </w:r>
          </w:p>
        </w:tc>
        <w:tc>
          <w:p>
            <w:r>
              <w:t xml:space="preserve">Responsable entrega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 general</w:t>
            </w:r>
          </w:p>
        </w:tc>
        <w:tc>
          <w:p>
            <w:r>
              <w:t xml:space="preserve">Contiene alergenos</w:t>
            </w:r>
          </w:p>
        </w:tc>
        <w:tc>
          <w:p>
            <w:r>
              <w:t xml:space="preserve">Rotulo colocado</w:t>
            </w:r>
          </w:p>
        </w:tc>
        <w:tc>
          <w:p>
            <w:r>
              <w:t xml:space="preserve">Utensilio separado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Cliente confirmo restricciones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Cocina informada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Mozos informados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Rotulos visibles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Contaminacion cruzada controlada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