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Registro de limpieza y desinfeccion POES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Registro de limpieza y desinfeccion POES</w:t>
      </w:r>
    </w:p>
    <w:p>
      <w:r>
        <w:t xml:space="preserve">Responsable: Responsable de BPM, cocina o calidad</w:t>
      </w:r>
    </w:p>
    <w:p>
      <w:r>
        <w:t xml:space="preserve">Para que sirve: Deja evidencia de que cocina, deposito, utensilios y equipos fueron limpiados correctamente.</w:t>
      </w:r>
    </w:p>
    <w:p>
      <w:r>
        <w:t xml:space="preserve">Cuando se completa: Segun frecuencia definida y despues de cada evento.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Sector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Producto utilizado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Sector/equipo</w:t>
            </w:r>
          </w:p>
        </w:tc>
        <w:tc>
          <w:p>
            <w:r>
              <w:t xml:space="preserve">Tarea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Realizado por</w:t>
            </w:r>
          </w:p>
        </w:tc>
        <w:tc>
          <w:p>
            <w:r>
              <w:t xml:space="preserve">Verificado por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 de limpieza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correctiva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Limpieza antes de desinfeccion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Tiempo de contacto respetado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Quimicos rotulados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Elementos separados por sector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