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65996" w14:textId="77777777" w:rsidR="00D0490A" w:rsidRPr="00D0490A" w:rsidRDefault="00D0490A" w:rsidP="00D0490A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79C456FC" w14:textId="77777777" w:rsidR="00D0490A" w:rsidRPr="00D0490A" w:rsidRDefault="00D0490A" w:rsidP="00D0490A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3ADF1AC7" w14:textId="77777777" w:rsidR="00D0490A" w:rsidRPr="00D0490A" w:rsidRDefault="00D0490A" w:rsidP="00D0490A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2449D218" w14:textId="77777777" w:rsidR="00D0490A" w:rsidRPr="00D0490A" w:rsidRDefault="00D0490A" w:rsidP="00D0490A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0B585F06" w14:textId="77777777" w:rsidR="00D0490A" w:rsidRPr="00D0490A" w:rsidRDefault="00D0490A" w:rsidP="00D0490A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7BE7A3FA" w14:textId="77777777" w:rsidR="00D0490A" w:rsidRPr="00D0490A" w:rsidRDefault="00D0490A" w:rsidP="00D0490A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5FD35580" w14:textId="77777777" w:rsidR="00D0490A" w:rsidRPr="00D0490A" w:rsidRDefault="00D0490A" w:rsidP="00D0490A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4D7E906" w14:textId="77777777" w:rsidR="00D0490A" w:rsidRPr="00D0490A" w:rsidRDefault="00D0490A" w:rsidP="00D0490A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8199FD4" w14:textId="77777777" w:rsidR="00D0490A" w:rsidRPr="00D0490A" w:rsidRDefault="00D0490A" w:rsidP="00D0490A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27D130A" w14:textId="77777777" w:rsidR="00D0490A" w:rsidRPr="00D0490A" w:rsidRDefault="00D0490A" w:rsidP="00D0490A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8F4318F" w14:textId="77777777" w:rsidR="00D0490A" w:rsidRPr="00D0490A" w:rsidRDefault="00D0490A" w:rsidP="00D0490A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4DA2C8F3" w14:textId="77777777" w:rsidR="00D0490A" w:rsidRPr="00D0490A" w:rsidRDefault="00D0490A" w:rsidP="00D0490A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26410FAD" w14:textId="77777777" w:rsidR="00D0490A" w:rsidRPr="00D0490A" w:rsidRDefault="00D0490A" w:rsidP="00D0490A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7950830F" w14:textId="77777777" w:rsidR="00D0490A" w:rsidRPr="00D0490A" w:rsidRDefault="00D0490A" w:rsidP="00D0490A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1EC9EF82" w14:textId="77777777" w:rsidR="00D0490A" w:rsidRPr="00D0490A" w:rsidRDefault="00D0490A" w:rsidP="00D0490A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763C96DE" w14:textId="20C0C81E" w:rsidR="004503A5" w:rsidRPr="00D0490A" w:rsidRDefault="004503A5" w:rsidP="00D0490A">
      <w:pPr>
        <w:pStyle w:val="Heading2"/>
        <w:numPr>
          <w:ilvl w:val="1"/>
          <w:numId w:val="2"/>
        </w:numPr>
        <w:ind w:left="1440" w:hanging="1440"/>
      </w:pPr>
      <w:r w:rsidRPr="00D0490A">
        <w:t>ESG</w:t>
      </w:r>
      <w:r w:rsidR="00D0490A" w:rsidRPr="00D0490A">
        <w:t xml:space="preserve"> </w:t>
      </w:r>
      <w:r w:rsidRPr="00D0490A">
        <w:t xml:space="preserve">Verification of Eligibility </w:t>
      </w:r>
      <w:r w:rsidR="00887E73" w:rsidRPr="00D0490A">
        <w:t>for Re-Certification</w:t>
      </w:r>
    </w:p>
    <w:p w14:paraId="50561A1E" w14:textId="77777777" w:rsidR="00E034E1" w:rsidRPr="002C45AE" w:rsidRDefault="00D729FC" w:rsidP="00D0490A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B8CCE4"/>
        <w:tabs>
          <w:tab w:val="left" w:pos="9270"/>
        </w:tabs>
        <w:ind w:left="90" w:right="90"/>
        <w:rPr>
          <w:b/>
        </w:rPr>
      </w:pPr>
      <w:r w:rsidRPr="00373D4D">
        <w:rPr>
          <w:b/>
          <w:sz w:val="28"/>
          <w:szCs w:val="28"/>
        </w:rPr>
        <w:t>RE-</w:t>
      </w:r>
      <w:r w:rsidR="00B015EB">
        <w:rPr>
          <w:b/>
          <w:sz w:val="28"/>
          <w:szCs w:val="28"/>
        </w:rPr>
        <w:t>CERTIFICATION</w:t>
      </w:r>
      <w:r w:rsidR="00E034E1">
        <w:rPr>
          <w:b/>
        </w:rPr>
        <w:t xml:space="preserve"> – </w:t>
      </w:r>
      <w:r w:rsidR="00BF3082" w:rsidRPr="00483A76">
        <w:rPr>
          <w:b/>
        </w:rPr>
        <w:t>every 3 months for Prevention, every year for Rapid Re-Housing</w:t>
      </w:r>
      <w:r w:rsidR="00E034E1" w:rsidRPr="002C45AE">
        <w:rPr>
          <w:b/>
        </w:rPr>
        <w:t xml:space="preserve"> </w:t>
      </w:r>
    </w:p>
    <w:p w14:paraId="1234D9A7" w14:textId="77777777" w:rsidR="005C4DD4" w:rsidRPr="005C4DD4" w:rsidRDefault="005C4DD4" w:rsidP="00D206B3">
      <w:pPr>
        <w:jc w:val="center"/>
        <w:rPr>
          <w:b/>
          <w:sz w:val="12"/>
        </w:rPr>
      </w:pPr>
    </w:p>
    <w:p w14:paraId="108E8C99" w14:textId="77777777" w:rsidR="00E035D8" w:rsidRPr="00E035D8" w:rsidRDefault="00E035D8" w:rsidP="004503A5">
      <w:pPr>
        <w:rPr>
          <w:b/>
          <w:sz w:val="20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43"/>
      </w:tblGrid>
      <w:tr w:rsidR="004503A5" w:rsidRPr="002C45AE" w14:paraId="5027486E" w14:textId="77777777" w:rsidTr="00D0490A">
        <w:tc>
          <w:tcPr>
            <w:tcW w:w="2402" w:type="dxa"/>
            <w:shd w:val="clear" w:color="auto" w:fill="B6DDE8"/>
            <w:vAlign w:val="center"/>
          </w:tcPr>
          <w:p w14:paraId="47B49483" w14:textId="77777777" w:rsidR="004503A5" w:rsidRPr="009D7EE8" w:rsidRDefault="004503A5" w:rsidP="00A56B05">
            <w:pPr>
              <w:rPr>
                <w:sz w:val="22"/>
                <w:szCs w:val="22"/>
              </w:rPr>
            </w:pPr>
            <w:r w:rsidRPr="009D7EE8">
              <w:rPr>
                <w:sz w:val="22"/>
                <w:szCs w:val="22"/>
              </w:rPr>
              <w:t>Client Name</w:t>
            </w:r>
          </w:p>
        </w:tc>
        <w:tc>
          <w:tcPr>
            <w:tcW w:w="7043" w:type="dxa"/>
            <w:vAlign w:val="center"/>
          </w:tcPr>
          <w:p w14:paraId="75B231A4" w14:textId="77777777" w:rsidR="004503A5" w:rsidRPr="009D7EE8" w:rsidRDefault="005F71C9" w:rsidP="006669BD">
            <w:pPr>
              <w:spacing w:before="80" w:after="80"/>
              <w:rPr>
                <w:b/>
                <w:sz w:val="28"/>
                <w:szCs w:val="28"/>
              </w:rPr>
            </w:pPr>
            <w:r w:rsidRPr="009D7EE8">
              <w:rPr>
                <w:b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9D7EE8">
              <w:rPr>
                <w:b/>
                <w:sz w:val="28"/>
                <w:szCs w:val="28"/>
              </w:rPr>
              <w:instrText xml:space="preserve"> FORMTEXT </w:instrText>
            </w:r>
            <w:r w:rsidRPr="009D7EE8">
              <w:rPr>
                <w:b/>
                <w:sz w:val="28"/>
                <w:szCs w:val="28"/>
              </w:rPr>
            </w:r>
            <w:r w:rsidRPr="009D7EE8">
              <w:rPr>
                <w:b/>
                <w:sz w:val="28"/>
                <w:szCs w:val="28"/>
              </w:rPr>
              <w:fldChar w:fldCharType="separate"/>
            </w:r>
            <w:r w:rsidRPr="009D7EE8">
              <w:rPr>
                <w:b/>
                <w:noProof/>
                <w:sz w:val="28"/>
                <w:szCs w:val="28"/>
              </w:rPr>
              <w:t> </w:t>
            </w:r>
            <w:r w:rsidRPr="009D7EE8">
              <w:rPr>
                <w:b/>
                <w:noProof/>
                <w:sz w:val="28"/>
                <w:szCs w:val="28"/>
              </w:rPr>
              <w:t> </w:t>
            </w:r>
            <w:r w:rsidRPr="009D7EE8">
              <w:rPr>
                <w:b/>
                <w:noProof/>
                <w:sz w:val="28"/>
                <w:szCs w:val="28"/>
              </w:rPr>
              <w:t> </w:t>
            </w:r>
            <w:r w:rsidRPr="009D7EE8">
              <w:rPr>
                <w:b/>
                <w:noProof/>
                <w:sz w:val="28"/>
                <w:szCs w:val="28"/>
              </w:rPr>
              <w:t> </w:t>
            </w:r>
            <w:r w:rsidRPr="009D7EE8">
              <w:rPr>
                <w:b/>
                <w:noProof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fldChar w:fldCharType="end"/>
            </w:r>
            <w:bookmarkEnd w:id="0"/>
          </w:p>
        </w:tc>
      </w:tr>
      <w:tr w:rsidR="000F3654" w:rsidRPr="002C45AE" w14:paraId="7C116163" w14:textId="77777777" w:rsidTr="00D0490A">
        <w:tc>
          <w:tcPr>
            <w:tcW w:w="2402" w:type="dxa"/>
            <w:shd w:val="clear" w:color="auto" w:fill="B6DDE8"/>
            <w:vAlign w:val="center"/>
          </w:tcPr>
          <w:p w14:paraId="0E127483" w14:textId="77777777" w:rsidR="000F3654" w:rsidRPr="009D7EE8" w:rsidRDefault="000F3654" w:rsidP="007D13D3">
            <w:pPr>
              <w:rPr>
                <w:sz w:val="22"/>
                <w:szCs w:val="22"/>
              </w:rPr>
            </w:pPr>
            <w:r w:rsidRPr="009D7EE8">
              <w:rPr>
                <w:sz w:val="22"/>
                <w:szCs w:val="22"/>
              </w:rPr>
              <w:t>HMIS Client Identifier</w:t>
            </w:r>
          </w:p>
        </w:tc>
        <w:tc>
          <w:tcPr>
            <w:tcW w:w="7043" w:type="dxa"/>
            <w:vAlign w:val="center"/>
          </w:tcPr>
          <w:p w14:paraId="750C832E" w14:textId="77777777" w:rsidR="000F3654" w:rsidRPr="009D7EE8" w:rsidRDefault="005F71C9" w:rsidP="006669BD">
            <w:pPr>
              <w:spacing w:before="80" w:after="80"/>
              <w:rPr>
                <w:b/>
                <w:sz w:val="28"/>
                <w:szCs w:val="28"/>
              </w:rPr>
            </w:pPr>
            <w:r w:rsidRPr="009D7EE8">
              <w:rPr>
                <w:b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7EE8">
              <w:rPr>
                <w:b/>
                <w:sz w:val="28"/>
                <w:szCs w:val="28"/>
              </w:rPr>
              <w:instrText xml:space="preserve"> FORMTEXT </w:instrText>
            </w:r>
            <w:r w:rsidRPr="009D7EE8">
              <w:rPr>
                <w:b/>
                <w:sz w:val="28"/>
                <w:szCs w:val="28"/>
              </w:rPr>
            </w:r>
            <w:r w:rsidRPr="009D7EE8">
              <w:rPr>
                <w:b/>
                <w:sz w:val="28"/>
                <w:szCs w:val="28"/>
              </w:rPr>
              <w:fldChar w:fldCharType="separate"/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fldChar w:fldCharType="end"/>
            </w:r>
          </w:p>
        </w:tc>
      </w:tr>
      <w:tr w:rsidR="000F3654" w:rsidRPr="002C45AE" w14:paraId="63F3D927" w14:textId="77777777" w:rsidTr="00D0490A">
        <w:tc>
          <w:tcPr>
            <w:tcW w:w="2402" w:type="dxa"/>
            <w:shd w:val="clear" w:color="auto" w:fill="B6DDE8"/>
            <w:vAlign w:val="center"/>
          </w:tcPr>
          <w:p w14:paraId="41D1FF89" w14:textId="77777777" w:rsidR="000F3654" w:rsidRPr="009D7EE8" w:rsidRDefault="000F3654" w:rsidP="00A56B05">
            <w:pPr>
              <w:rPr>
                <w:sz w:val="22"/>
                <w:szCs w:val="22"/>
              </w:rPr>
            </w:pPr>
            <w:r w:rsidRPr="009D7EE8">
              <w:rPr>
                <w:sz w:val="22"/>
                <w:szCs w:val="22"/>
              </w:rPr>
              <w:t>Date</w:t>
            </w:r>
          </w:p>
        </w:tc>
        <w:tc>
          <w:tcPr>
            <w:tcW w:w="7043" w:type="dxa"/>
            <w:vAlign w:val="center"/>
          </w:tcPr>
          <w:p w14:paraId="30450C41" w14:textId="77777777" w:rsidR="000F3654" w:rsidRPr="009D7EE8" w:rsidRDefault="005F71C9" w:rsidP="006669BD">
            <w:pPr>
              <w:spacing w:before="80" w:after="80"/>
              <w:rPr>
                <w:b/>
                <w:sz w:val="28"/>
                <w:szCs w:val="28"/>
              </w:rPr>
            </w:pPr>
            <w:r w:rsidRPr="009D7EE8">
              <w:rPr>
                <w:b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7EE8">
              <w:rPr>
                <w:b/>
                <w:sz w:val="28"/>
                <w:szCs w:val="28"/>
              </w:rPr>
              <w:instrText xml:space="preserve"> FORMTEXT </w:instrText>
            </w:r>
            <w:r w:rsidRPr="009D7EE8">
              <w:rPr>
                <w:b/>
                <w:sz w:val="28"/>
                <w:szCs w:val="28"/>
              </w:rPr>
            </w:r>
            <w:r w:rsidRPr="009D7EE8">
              <w:rPr>
                <w:b/>
                <w:sz w:val="28"/>
                <w:szCs w:val="28"/>
              </w:rPr>
              <w:fldChar w:fldCharType="separate"/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fldChar w:fldCharType="end"/>
            </w:r>
          </w:p>
        </w:tc>
      </w:tr>
    </w:tbl>
    <w:p w14:paraId="1CDE8835" w14:textId="77777777" w:rsidR="00483A76" w:rsidRDefault="00483A76" w:rsidP="00BF3082">
      <w:pPr>
        <w:jc w:val="center"/>
        <w:rPr>
          <w:i/>
        </w:rPr>
      </w:pPr>
    </w:p>
    <w:p w14:paraId="201C2755" w14:textId="77777777" w:rsidR="00BF3082" w:rsidRDefault="00483A76" w:rsidP="00BF3082">
      <w:pPr>
        <w:jc w:val="center"/>
        <w:rPr>
          <w:i/>
        </w:rPr>
      </w:pPr>
      <w:r>
        <w:rPr>
          <w:i/>
        </w:rPr>
        <w:t xml:space="preserve">Agencies </w:t>
      </w:r>
      <w:r w:rsidR="00BF3082">
        <w:rPr>
          <w:i/>
        </w:rPr>
        <w:t xml:space="preserve">must re-evaluate </w:t>
      </w:r>
      <w:r>
        <w:rPr>
          <w:i/>
        </w:rPr>
        <w:t xml:space="preserve">eligibility every </w:t>
      </w:r>
      <w:r w:rsidR="00887E73">
        <w:rPr>
          <w:i/>
        </w:rPr>
        <w:t>three</w:t>
      </w:r>
      <w:r>
        <w:rPr>
          <w:i/>
        </w:rPr>
        <w:t xml:space="preserve"> months for households receiving Prevention assistance and every year for households receiving Rapid Re-Housing assistance. </w:t>
      </w:r>
      <w:r w:rsidR="00BF3082">
        <w:rPr>
          <w:i/>
        </w:rPr>
        <w:t>In order to continue receiving assistance, households must meet both of the following conditions:</w:t>
      </w:r>
    </w:p>
    <w:p w14:paraId="731DA5B1" w14:textId="77777777" w:rsidR="00BF3082" w:rsidRPr="00A3376B" w:rsidRDefault="00BF3082" w:rsidP="00BF3082">
      <w:pPr>
        <w:jc w:val="center"/>
      </w:pPr>
      <w:r w:rsidRPr="00A3376B">
        <w:t xml:space="preserve"> </w:t>
      </w:r>
    </w:p>
    <w:p w14:paraId="536A71E2" w14:textId="77777777" w:rsidR="00BF3082" w:rsidRPr="00F93904" w:rsidRDefault="00BF3082" w:rsidP="00BF3082">
      <w:pPr>
        <w:pStyle w:val="ListParagraph"/>
        <w:numPr>
          <w:ilvl w:val="0"/>
          <w:numId w:val="1"/>
        </w:numPr>
        <w:jc w:val="center"/>
        <w:rPr>
          <w:b/>
        </w:rPr>
      </w:pPr>
      <w:r w:rsidRPr="00F93904">
        <w:rPr>
          <w:sz w:val="22"/>
          <w:szCs w:val="22"/>
        </w:rPr>
        <w:t xml:space="preserve">Household income must </w:t>
      </w:r>
      <w:r>
        <w:rPr>
          <w:sz w:val="22"/>
          <w:szCs w:val="22"/>
        </w:rPr>
        <w:t>be</w:t>
      </w:r>
      <w:r w:rsidRPr="00F93904">
        <w:rPr>
          <w:sz w:val="22"/>
          <w:szCs w:val="22"/>
        </w:rPr>
        <w:t xml:space="preserve"> below 30% AMI</w:t>
      </w:r>
      <w:r>
        <w:rPr>
          <w:sz w:val="22"/>
          <w:szCs w:val="22"/>
        </w:rPr>
        <w:t xml:space="preserve"> (Section 1)</w:t>
      </w:r>
    </w:p>
    <w:p w14:paraId="359FCB3C" w14:textId="77777777" w:rsidR="00BF3082" w:rsidRDefault="00BF3082" w:rsidP="00BF3082">
      <w:pPr>
        <w:jc w:val="center"/>
        <w:rPr>
          <w:sz w:val="22"/>
          <w:szCs w:val="22"/>
        </w:rPr>
      </w:pPr>
    </w:p>
    <w:p w14:paraId="4E44985C" w14:textId="77777777" w:rsidR="00BF3082" w:rsidRDefault="00BF3082" w:rsidP="00BF308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AND</w:t>
      </w:r>
    </w:p>
    <w:p w14:paraId="3895D9EA" w14:textId="77777777" w:rsidR="00BF3082" w:rsidRPr="00D81FF9" w:rsidRDefault="00BF3082" w:rsidP="00BF3082">
      <w:pPr>
        <w:jc w:val="center"/>
        <w:rPr>
          <w:b/>
          <w:sz w:val="22"/>
          <w:szCs w:val="22"/>
        </w:rPr>
      </w:pPr>
    </w:p>
    <w:p w14:paraId="67D5AD56" w14:textId="77777777" w:rsidR="00BF3082" w:rsidRPr="00F93904" w:rsidRDefault="00BF3082" w:rsidP="00BF3082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sz w:val="22"/>
          <w:szCs w:val="22"/>
        </w:rPr>
        <w:t>The household must lack sufficient resources and support networks necessary to retain housing without ESG assistance (Section 2)</w:t>
      </w:r>
    </w:p>
    <w:p w14:paraId="0B67B973" w14:textId="77777777" w:rsidR="001F2383" w:rsidRDefault="001F2383" w:rsidP="004503A5">
      <w:pPr>
        <w:rPr>
          <w:b/>
        </w:rPr>
      </w:pPr>
    </w:p>
    <w:p w14:paraId="25423843" w14:textId="77777777" w:rsidR="00BC43FD" w:rsidRDefault="00BC43FD" w:rsidP="004503A5">
      <w:pPr>
        <w:rPr>
          <w:b/>
          <w:u w:val="single"/>
        </w:rPr>
      </w:pPr>
    </w:p>
    <w:p w14:paraId="787520C1" w14:textId="77777777" w:rsidR="004503A5" w:rsidRPr="002C45AE" w:rsidRDefault="004503A5" w:rsidP="004503A5">
      <w:pPr>
        <w:rPr>
          <w:b/>
          <w:color w:val="808080"/>
        </w:rPr>
      </w:pPr>
      <w:r w:rsidRPr="00D0490A">
        <w:rPr>
          <w:rStyle w:val="Heading3Char"/>
        </w:rPr>
        <w:t xml:space="preserve">Section </w:t>
      </w:r>
      <w:r w:rsidR="00BF3082" w:rsidRPr="00D0490A">
        <w:rPr>
          <w:rStyle w:val="Heading3Char"/>
        </w:rPr>
        <w:t>1</w:t>
      </w:r>
      <w:r w:rsidRPr="00D0490A">
        <w:rPr>
          <w:rStyle w:val="Heading3Char"/>
        </w:rPr>
        <w:t xml:space="preserve"> - Income Verification</w:t>
      </w:r>
      <w:r w:rsidRPr="002C45AE">
        <w:rPr>
          <w:b/>
        </w:rPr>
        <w:t xml:space="preserve"> </w:t>
      </w:r>
      <w:r w:rsidRPr="002C45AE">
        <w:rPr>
          <w:i/>
        </w:rPr>
        <w:t>(all household members</w:t>
      </w:r>
      <w:r w:rsidR="00BF43C9">
        <w:rPr>
          <w:i/>
        </w:rPr>
        <w:t xml:space="preserve"> 18 years and older</w:t>
      </w:r>
      <w:r w:rsidRPr="002C45AE">
        <w:rPr>
          <w:i/>
        </w:rPr>
        <w:t>)</w:t>
      </w:r>
      <w:r w:rsidRPr="002C45AE">
        <w:rPr>
          <w:b/>
        </w:rPr>
        <w:t>:</w:t>
      </w:r>
    </w:p>
    <w:tbl>
      <w:tblPr>
        <w:tblpPr w:leftFromText="180" w:rightFromText="180" w:vertAnchor="text" w:horzAnchor="margin" w:tblpY="67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5"/>
        <w:gridCol w:w="7360"/>
      </w:tblGrid>
      <w:tr w:rsidR="004503A5" w:rsidRPr="002C45AE" w14:paraId="524AAE49" w14:textId="77777777" w:rsidTr="00D0490A">
        <w:trPr>
          <w:trHeight w:val="352"/>
        </w:trPr>
        <w:tc>
          <w:tcPr>
            <w:tcW w:w="2085" w:type="dxa"/>
            <w:shd w:val="clear" w:color="auto" w:fill="B6DDE8"/>
            <w:vAlign w:val="center"/>
          </w:tcPr>
          <w:p w14:paraId="407671B7" w14:textId="77777777" w:rsidR="004503A5" w:rsidRPr="002C45AE" w:rsidRDefault="004503A5" w:rsidP="00A56B05">
            <w:pPr>
              <w:jc w:val="center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Type of Income</w:t>
            </w:r>
          </w:p>
        </w:tc>
        <w:tc>
          <w:tcPr>
            <w:tcW w:w="7360" w:type="dxa"/>
            <w:shd w:val="clear" w:color="auto" w:fill="B6DDE8"/>
            <w:vAlign w:val="center"/>
          </w:tcPr>
          <w:p w14:paraId="1AF55F03" w14:textId="77777777" w:rsidR="004503A5" w:rsidRPr="002C45AE" w:rsidRDefault="004503A5" w:rsidP="00A56B05">
            <w:pPr>
              <w:jc w:val="center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Required Documentation</w:t>
            </w:r>
          </w:p>
        </w:tc>
      </w:tr>
      <w:tr w:rsidR="004503A5" w:rsidRPr="002C45AE" w14:paraId="43538A6D" w14:textId="77777777" w:rsidTr="00D0490A">
        <w:trPr>
          <w:trHeight w:val="566"/>
        </w:trPr>
        <w:tc>
          <w:tcPr>
            <w:tcW w:w="2085" w:type="dxa"/>
            <w:vAlign w:val="center"/>
          </w:tcPr>
          <w:p w14:paraId="160D0934" w14:textId="77777777" w:rsidR="004503A5" w:rsidRPr="002C45AE" w:rsidRDefault="004503A5" w:rsidP="00A56B05">
            <w:r w:rsidRPr="002C45AE">
              <w:rPr>
                <w:sz w:val="22"/>
                <w:szCs w:val="22"/>
              </w:rPr>
              <w:t>Wages and Salary Income</w:t>
            </w:r>
          </w:p>
        </w:tc>
        <w:tc>
          <w:tcPr>
            <w:tcW w:w="7360" w:type="dxa"/>
          </w:tcPr>
          <w:p w14:paraId="0D26CBD6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pay stub(s).</w:t>
            </w:r>
          </w:p>
          <w:p w14:paraId="24669035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0DB71554" w14:textId="77777777" w:rsidR="004503A5" w:rsidRPr="002C45AE" w:rsidRDefault="00D453EE" w:rsidP="00A56B05">
            <w:pPr>
              <w:spacing w:before="60" w:after="6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5F71C9" w:rsidRPr="002C45AE"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 xml:space="preserve"> Dated mail, fax, or email verification from employer that includes name of employer, client name, pay amount and frequency, average hours worked per week, amount of any additional compensation. </w:t>
            </w:r>
          </w:p>
          <w:p w14:paraId="43B9E359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4D53B123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5F71C9" w:rsidRPr="002C45AE"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Oral verification from employer that includes name of employer, client name, pay amount and frequency, average hours worked per week, amount of any additional compensation (complete Third Party Or</w:t>
            </w:r>
            <w:r w:rsidR="004503A5">
              <w:rPr>
                <w:sz w:val="22"/>
                <w:szCs w:val="22"/>
              </w:rPr>
              <w:t xml:space="preserve">al Verification form. </w:t>
            </w:r>
            <w:r w:rsidR="004503A5" w:rsidRPr="002C45AE">
              <w:rPr>
                <w:sz w:val="22"/>
                <w:szCs w:val="22"/>
              </w:rPr>
              <w:t>Equivalent case notes may be substituted.).</w:t>
            </w:r>
          </w:p>
          <w:p w14:paraId="1EBF6375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2F574DE1" w14:textId="77777777" w:rsidR="004503A5" w:rsidRPr="002C45AE" w:rsidRDefault="00D453EE" w:rsidP="00A56B05">
            <w:pPr>
              <w:spacing w:before="60" w:after="6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 xml:space="preserve">Self-declaration signed and dated by applicant that includes source of income, income amount, and frequency of income (complete Self-Declaration form). </w:t>
            </w:r>
          </w:p>
        </w:tc>
      </w:tr>
      <w:tr w:rsidR="004503A5" w:rsidRPr="002C45AE" w14:paraId="2D89D419" w14:textId="77777777" w:rsidTr="00D0490A">
        <w:trPr>
          <w:trHeight w:val="1160"/>
        </w:trPr>
        <w:tc>
          <w:tcPr>
            <w:tcW w:w="2085" w:type="dxa"/>
            <w:vAlign w:val="center"/>
          </w:tcPr>
          <w:p w14:paraId="76F261B1" w14:textId="77777777" w:rsidR="004503A5" w:rsidRPr="002C45AE" w:rsidRDefault="004503A5" w:rsidP="00A56B05">
            <w:pPr>
              <w:spacing w:before="120" w:after="120"/>
            </w:pPr>
            <w:r w:rsidRPr="002C45AE">
              <w:rPr>
                <w:sz w:val="22"/>
                <w:szCs w:val="22"/>
              </w:rPr>
              <w:lastRenderedPageBreak/>
              <w:t>Self Employment and Business Income</w:t>
            </w:r>
          </w:p>
        </w:tc>
        <w:tc>
          <w:tcPr>
            <w:tcW w:w="7360" w:type="dxa"/>
          </w:tcPr>
          <w:p w14:paraId="4B9ACB4C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federal and state tax return.</w:t>
            </w:r>
          </w:p>
          <w:p w14:paraId="0C75F02A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238B2EA9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 Self-declaration that includes source of income, income amount and frequency of income (complete Self-Declaration form). </w:t>
            </w:r>
          </w:p>
        </w:tc>
      </w:tr>
      <w:tr w:rsidR="004503A5" w:rsidRPr="002C45AE" w14:paraId="11474CC1" w14:textId="77777777" w:rsidTr="00D0490A">
        <w:trPr>
          <w:trHeight w:val="760"/>
        </w:trPr>
        <w:tc>
          <w:tcPr>
            <w:tcW w:w="2085" w:type="dxa"/>
            <w:vAlign w:val="center"/>
          </w:tcPr>
          <w:p w14:paraId="1B9AA098" w14:textId="77777777" w:rsidR="004503A5" w:rsidRPr="002C45AE" w:rsidRDefault="004503A5" w:rsidP="00A56B05">
            <w:r w:rsidRPr="002C45AE">
              <w:rPr>
                <w:sz w:val="22"/>
                <w:szCs w:val="22"/>
              </w:rPr>
              <w:t>Interest and Dividend Income</w:t>
            </w:r>
          </w:p>
        </w:tc>
        <w:tc>
          <w:tcPr>
            <w:tcW w:w="7360" w:type="dxa"/>
          </w:tcPr>
          <w:p w14:paraId="160FB512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interest or dividend income statement.</w:t>
            </w:r>
          </w:p>
          <w:p w14:paraId="73A242CF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32EA0625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federal and state tax return.</w:t>
            </w:r>
          </w:p>
          <w:p w14:paraId="56FA9886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66BA39C6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b/>
                <w:sz w:val="22"/>
                <w:szCs w:val="22"/>
              </w:rPr>
              <w:t xml:space="preserve"> </w:t>
            </w:r>
            <w:r w:rsidR="004503A5">
              <w:rPr>
                <w:b/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Self-declaration that includes source of income, income amount</w:t>
            </w:r>
            <w:r w:rsidR="004503A5">
              <w:rPr>
                <w:sz w:val="22"/>
                <w:szCs w:val="22"/>
              </w:rPr>
              <w:t>,</w:t>
            </w:r>
            <w:r w:rsidR="004503A5" w:rsidRPr="002C45AE">
              <w:rPr>
                <w:sz w:val="22"/>
                <w:szCs w:val="22"/>
              </w:rPr>
              <w:t xml:space="preserve"> and frequency of income (complete Self-Declaration form).</w:t>
            </w:r>
          </w:p>
        </w:tc>
      </w:tr>
      <w:tr w:rsidR="004503A5" w:rsidRPr="002C45AE" w14:paraId="55B344E7" w14:textId="77777777" w:rsidTr="00D0490A">
        <w:trPr>
          <w:trHeight w:val="760"/>
        </w:trPr>
        <w:tc>
          <w:tcPr>
            <w:tcW w:w="2085" w:type="dxa"/>
            <w:vAlign w:val="center"/>
          </w:tcPr>
          <w:p w14:paraId="77584A32" w14:textId="77777777" w:rsidR="004503A5" w:rsidRPr="002C45AE" w:rsidRDefault="004503A5" w:rsidP="00A56B05">
            <w:r w:rsidRPr="002C45AE">
              <w:rPr>
                <w:sz w:val="22"/>
                <w:szCs w:val="22"/>
              </w:rPr>
              <w:t>Pension/Retirement Income</w:t>
            </w:r>
          </w:p>
        </w:tc>
        <w:tc>
          <w:tcPr>
            <w:tcW w:w="7360" w:type="dxa"/>
          </w:tcPr>
          <w:p w14:paraId="11236850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payment statement or benefit notice from Social Security, pension provider, or other source.</w:t>
            </w:r>
          </w:p>
          <w:p w14:paraId="16657A31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4E0D54F5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 xml:space="preserve">Dated mail, fax, or email verification from Social Security, pension provider, or other source that includes name of income source and income amount. </w:t>
            </w:r>
          </w:p>
          <w:p w14:paraId="70812CD1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26A14AC2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Oral verification from source that includes name of income source and income amount (complete Third Party Oral Verification form. Equivalent case notes may be substituted.).</w:t>
            </w:r>
          </w:p>
          <w:p w14:paraId="14BDBFA2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4E6D6472" w14:textId="77777777" w:rsidR="004503A5" w:rsidRPr="002C45AE" w:rsidRDefault="00D453EE" w:rsidP="00A56B05">
            <w:pPr>
              <w:spacing w:before="60" w:after="6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Self-declaration signed and dated by applicant that includes source of income, income amount, and frequency of income (complete Self-Declaration form).</w:t>
            </w:r>
          </w:p>
        </w:tc>
      </w:tr>
      <w:tr w:rsidR="004503A5" w:rsidRPr="002C45AE" w14:paraId="59036160" w14:textId="77777777" w:rsidTr="00D0490A">
        <w:trPr>
          <w:trHeight w:val="760"/>
        </w:trPr>
        <w:tc>
          <w:tcPr>
            <w:tcW w:w="2085" w:type="dxa"/>
            <w:vAlign w:val="center"/>
          </w:tcPr>
          <w:p w14:paraId="59672370" w14:textId="77777777" w:rsidR="004503A5" w:rsidRPr="002C45AE" w:rsidRDefault="004503A5" w:rsidP="00A56B05">
            <w:r w:rsidRPr="002C45AE">
              <w:rPr>
                <w:sz w:val="22"/>
                <w:szCs w:val="22"/>
              </w:rPr>
              <w:t>Unemployment and Disability Income</w:t>
            </w:r>
          </w:p>
        </w:tc>
        <w:tc>
          <w:tcPr>
            <w:tcW w:w="7360" w:type="dxa"/>
          </w:tcPr>
          <w:p w14:paraId="64C77180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payment statement or benefit notice.</w:t>
            </w:r>
          </w:p>
          <w:p w14:paraId="525A3854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6A2FDFE1" w14:textId="77777777" w:rsidR="004503A5" w:rsidRPr="002C45AE" w:rsidRDefault="00D453EE" w:rsidP="00A56B05">
            <w:pPr>
              <w:spacing w:before="60" w:after="6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 xml:space="preserve"> Dated mail, fax, or email verification from unemployment administrator or workers compensation administrator of former employer that includes name of income source and income amount. </w:t>
            </w:r>
          </w:p>
          <w:p w14:paraId="49ACB41F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0186ECFF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Oral verification from source that includes name of income source and income amount (complete Third</w:t>
            </w:r>
            <w:r w:rsidR="004503A5">
              <w:rPr>
                <w:sz w:val="22"/>
                <w:szCs w:val="22"/>
              </w:rPr>
              <w:t xml:space="preserve"> Party Oral Verification form. </w:t>
            </w:r>
            <w:r w:rsidR="004503A5" w:rsidRPr="002C45AE">
              <w:rPr>
                <w:sz w:val="22"/>
                <w:szCs w:val="22"/>
              </w:rPr>
              <w:t>Equivalent case notes may be substituted.).</w:t>
            </w:r>
          </w:p>
          <w:p w14:paraId="303E9D0C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6D1BA7DB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Self-declaration signed and dated by applicant that includes source of income, income amount, and frequency of income (complete Self-Declaration form).</w:t>
            </w:r>
          </w:p>
        </w:tc>
      </w:tr>
      <w:tr w:rsidR="004503A5" w:rsidRPr="002C45AE" w14:paraId="208E8B57" w14:textId="77777777" w:rsidTr="00D0490A">
        <w:trPr>
          <w:trHeight w:val="760"/>
        </w:trPr>
        <w:tc>
          <w:tcPr>
            <w:tcW w:w="2085" w:type="dxa"/>
            <w:vAlign w:val="center"/>
          </w:tcPr>
          <w:p w14:paraId="71BB75D1" w14:textId="77777777" w:rsidR="004503A5" w:rsidRPr="002C45AE" w:rsidRDefault="004503A5" w:rsidP="00A56B05">
            <w:r w:rsidRPr="002C45AE">
              <w:rPr>
                <w:sz w:val="22"/>
                <w:szCs w:val="22"/>
              </w:rPr>
              <w:t>TANF/Public Assistance</w:t>
            </w:r>
          </w:p>
        </w:tc>
        <w:tc>
          <w:tcPr>
            <w:tcW w:w="7360" w:type="dxa"/>
          </w:tcPr>
          <w:p w14:paraId="3FA3B9E1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payment statement or benefit notice.</w:t>
            </w:r>
          </w:p>
          <w:p w14:paraId="071EB666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4048095F" w14:textId="77777777" w:rsidR="004503A5" w:rsidRPr="002C45AE" w:rsidRDefault="00D453EE" w:rsidP="00A56B05">
            <w:pPr>
              <w:spacing w:before="60" w:after="6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 xml:space="preserve"> Dated mail, fax, or email verification from welfare administrator that includes name of income source and income amount.</w:t>
            </w:r>
          </w:p>
          <w:p w14:paraId="269C62B2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588310B1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Oral verification from source that includes name of income source and income amount (complete Third Party Oral Verification form.  Equivalent case notes may be substituted.)</w:t>
            </w:r>
          </w:p>
          <w:p w14:paraId="372441D3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04FE083C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Self-declaration signed and dated by applicant that includes source of income, income amount, and frequency of income (complete Self-Declaration form).</w:t>
            </w:r>
          </w:p>
        </w:tc>
      </w:tr>
      <w:tr w:rsidR="004503A5" w:rsidRPr="002C45AE" w14:paraId="51902B6E" w14:textId="77777777" w:rsidTr="00D0490A">
        <w:trPr>
          <w:trHeight w:val="3140"/>
        </w:trPr>
        <w:tc>
          <w:tcPr>
            <w:tcW w:w="2085" w:type="dxa"/>
            <w:vAlign w:val="center"/>
          </w:tcPr>
          <w:p w14:paraId="17843C29" w14:textId="77777777" w:rsidR="004503A5" w:rsidRPr="002C45AE" w:rsidRDefault="004503A5" w:rsidP="00A56B05">
            <w:r w:rsidRPr="002C45AE">
              <w:rPr>
                <w:sz w:val="22"/>
                <w:szCs w:val="22"/>
              </w:rPr>
              <w:lastRenderedPageBreak/>
              <w:t>Alimony, Child Support, Foster Care Payments</w:t>
            </w:r>
          </w:p>
        </w:tc>
        <w:tc>
          <w:tcPr>
            <w:tcW w:w="7360" w:type="dxa"/>
          </w:tcPr>
          <w:p w14:paraId="4704A32C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payment statement, notices, or orders.</w:t>
            </w:r>
          </w:p>
          <w:p w14:paraId="17F4A441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1F4E2037" w14:textId="77777777" w:rsidR="004503A5" w:rsidRPr="002C45AE" w:rsidRDefault="00D453EE" w:rsidP="00A56B05">
            <w:pPr>
              <w:spacing w:before="60" w:after="6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Dated mail, fax, or email verification from child support enforcement agency, court liaison, or other source that includes name of income source and income amount.</w:t>
            </w:r>
          </w:p>
          <w:p w14:paraId="1336A637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3293435B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Oral verification from source that includes name of income source and income amount (complete Third Party Oral Verification form).</w:t>
            </w:r>
          </w:p>
          <w:p w14:paraId="568BB673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48E3430D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Self-declaration signed and dated by applicant that includes source of income, income amount, and frequency of income (complete Self-Declaration form).</w:t>
            </w:r>
          </w:p>
        </w:tc>
      </w:tr>
      <w:tr w:rsidR="004503A5" w:rsidRPr="002C45AE" w14:paraId="0EF6EFC8" w14:textId="77777777" w:rsidTr="00D0490A">
        <w:trPr>
          <w:trHeight w:val="760"/>
        </w:trPr>
        <w:tc>
          <w:tcPr>
            <w:tcW w:w="2085" w:type="dxa"/>
            <w:vAlign w:val="center"/>
          </w:tcPr>
          <w:p w14:paraId="22DEEF68" w14:textId="77777777" w:rsidR="004503A5" w:rsidRPr="002C45AE" w:rsidRDefault="004503A5" w:rsidP="00A56B05">
            <w:r w:rsidRPr="002C45AE">
              <w:rPr>
                <w:sz w:val="22"/>
                <w:szCs w:val="22"/>
              </w:rPr>
              <w:t>Armed Forces Income</w:t>
            </w:r>
          </w:p>
        </w:tc>
        <w:tc>
          <w:tcPr>
            <w:tcW w:w="7360" w:type="dxa"/>
          </w:tcPr>
          <w:p w14:paraId="5D933774" w14:textId="77777777" w:rsidR="004503A5" w:rsidRPr="002C45AE" w:rsidRDefault="00D453EE" w:rsidP="00A56B05">
            <w:pPr>
              <w:pStyle w:val="Default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2C45AE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2C45AE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4503A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503A5" w:rsidRPr="002C45AE">
              <w:rPr>
                <w:rFonts w:ascii="Times New Roman" w:hAnsi="Times New Roman" w:cs="Times New Roman"/>
                <w:sz w:val="22"/>
                <w:szCs w:val="22"/>
              </w:rPr>
              <w:t xml:space="preserve"> Copy of pay stubs, payment statement, or other government issued statement indicating income amount. </w:t>
            </w:r>
          </w:p>
          <w:p w14:paraId="73C352B3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27489D02" w14:textId="77777777" w:rsidR="004503A5" w:rsidRPr="002C45AE" w:rsidRDefault="00D453EE" w:rsidP="00A56B05">
            <w:pPr>
              <w:spacing w:before="60" w:after="6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5F71C9" w:rsidRPr="002C45AE"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 xml:space="preserve"> Dated mail, fax, or email verification from child support enforcement agency, court liaison, or other source that includes name of income source and income amount.</w:t>
            </w:r>
          </w:p>
          <w:p w14:paraId="27BC127F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751E5186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Oral verification from source that includes name of income source and income amount (complete Third Party Oral Verification form).</w:t>
            </w:r>
          </w:p>
          <w:p w14:paraId="272A7525" w14:textId="77777777" w:rsidR="004503A5" w:rsidRPr="002C45AE" w:rsidRDefault="004503A5" w:rsidP="00A56B05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22DCE2D6" w14:textId="77777777" w:rsidR="004503A5" w:rsidRPr="002C45AE" w:rsidRDefault="00D453EE" w:rsidP="00A56B05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5F71C9" w:rsidRPr="002C45AE"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Self-declaration signed and dated by applicant that includes source of income, income amount, and frequency of income (complete Self-Declaration form).</w:t>
            </w:r>
          </w:p>
        </w:tc>
      </w:tr>
    </w:tbl>
    <w:p w14:paraId="32597C70" w14:textId="77777777" w:rsidR="00CE3A7D" w:rsidRDefault="00CE3A7D"/>
    <w:p w14:paraId="2E0791AE" w14:textId="77777777" w:rsidR="00BB003B" w:rsidRDefault="00BB003B"/>
    <w:p w14:paraId="12C77E89" w14:textId="77777777" w:rsidR="00D0490A" w:rsidRDefault="00D0490A" w:rsidP="00D304E0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36C9481" w14:textId="0A4E1601" w:rsidR="00D304E0" w:rsidRPr="001831A7" w:rsidRDefault="00D304E0" w:rsidP="00D0490A">
      <w:pPr>
        <w:pStyle w:val="Heading3"/>
        <w:ind w:right="-270"/>
      </w:pPr>
      <w:r w:rsidRPr="001831A7">
        <w:lastRenderedPageBreak/>
        <w:t xml:space="preserve">Section </w:t>
      </w:r>
      <w:r w:rsidR="00BC43FD">
        <w:t>2</w:t>
      </w:r>
      <w:r w:rsidRPr="001831A7">
        <w:t xml:space="preserve"> – </w:t>
      </w:r>
      <w:r w:rsidR="001831A7">
        <w:t>No Subsequent Residence and</w:t>
      </w:r>
      <w:r w:rsidR="001831A7" w:rsidRPr="001831A7">
        <w:t xml:space="preserve"> Insufficient Resources/Support Networks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6940"/>
      </w:tblGrid>
      <w:tr w:rsidR="008F130F" w:rsidRPr="002C45AE" w14:paraId="210D3632" w14:textId="77777777" w:rsidTr="00D0490A">
        <w:trPr>
          <w:trHeight w:hRule="exact" w:val="3007"/>
        </w:trPr>
        <w:tc>
          <w:tcPr>
            <w:tcW w:w="2410" w:type="dxa"/>
            <w:shd w:val="clear" w:color="auto" w:fill="B6DDE8"/>
            <w:vAlign w:val="center"/>
          </w:tcPr>
          <w:p w14:paraId="742D7E2B" w14:textId="77777777" w:rsidR="008F130F" w:rsidRPr="006669BD" w:rsidRDefault="0050077C" w:rsidP="006669BD">
            <w:pPr>
              <w:rPr>
                <w:sz w:val="22"/>
                <w:szCs w:val="22"/>
              </w:rPr>
            </w:pPr>
            <w:r w:rsidRPr="006669BD">
              <w:rPr>
                <w:sz w:val="22"/>
                <w:szCs w:val="22"/>
              </w:rPr>
              <w:t xml:space="preserve">Please describe how the household lacks the financial resources and support networks necessary to obtain </w:t>
            </w:r>
            <w:r w:rsidR="005261B1" w:rsidRPr="006669BD">
              <w:rPr>
                <w:sz w:val="22"/>
                <w:szCs w:val="22"/>
              </w:rPr>
              <w:t xml:space="preserve">or remain in </w:t>
            </w:r>
            <w:r w:rsidRPr="006669BD">
              <w:rPr>
                <w:sz w:val="22"/>
                <w:szCs w:val="22"/>
              </w:rPr>
              <w:t>permanent housing</w:t>
            </w:r>
            <w:r w:rsidR="00C12E3B" w:rsidRPr="006669BD">
              <w:rPr>
                <w:sz w:val="22"/>
                <w:szCs w:val="22"/>
              </w:rPr>
              <w:t>,</w:t>
            </w:r>
            <w:r w:rsidRPr="006669BD">
              <w:rPr>
                <w:sz w:val="22"/>
                <w:szCs w:val="22"/>
              </w:rPr>
              <w:t xml:space="preserve"> and that no </w:t>
            </w:r>
            <w:r w:rsidR="005261B1" w:rsidRPr="006669BD">
              <w:rPr>
                <w:sz w:val="22"/>
                <w:szCs w:val="22"/>
              </w:rPr>
              <w:t xml:space="preserve">other housing options have </w:t>
            </w:r>
            <w:r w:rsidRPr="006669BD">
              <w:rPr>
                <w:sz w:val="22"/>
                <w:szCs w:val="22"/>
              </w:rPr>
              <w:t>been identified.</w:t>
            </w:r>
          </w:p>
        </w:tc>
        <w:tc>
          <w:tcPr>
            <w:tcW w:w="6940" w:type="dxa"/>
          </w:tcPr>
          <w:p w14:paraId="104E36DA" w14:textId="77777777" w:rsidR="008F130F" w:rsidRPr="006669BD" w:rsidRDefault="005F71C9" w:rsidP="005F71C9">
            <w:pPr>
              <w:spacing w:before="120"/>
            </w:pPr>
            <w:r w:rsidRPr="006669BD"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669BD">
              <w:rPr>
                <w:b/>
              </w:rPr>
              <w:instrText xml:space="preserve"> FORMTEXT </w:instrText>
            </w:r>
            <w:r w:rsidRPr="006669BD">
              <w:rPr>
                <w:b/>
              </w:rPr>
            </w:r>
            <w:r w:rsidRPr="006669BD">
              <w:rPr>
                <w:b/>
              </w:rPr>
              <w:fldChar w:fldCharType="separate"/>
            </w:r>
            <w:r w:rsidRPr="006669BD">
              <w:rPr>
                <w:b/>
                <w:noProof/>
              </w:rPr>
              <w:t> </w:t>
            </w:r>
            <w:r w:rsidRPr="006669BD">
              <w:rPr>
                <w:b/>
                <w:noProof/>
              </w:rPr>
              <w:t> </w:t>
            </w:r>
            <w:r w:rsidRPr="006669BD">
              <w:rPr>
                <w:b/>
                <w:noProof/>
              </w:rPr>
              <w:t> </w:t>
            </w:r>
            <w:r w:rsidRPr="006669BD">
              <w:rPr>
                <w:b/>
                <w:noProof/>
              </w:rPr>
              <w:t> </w:t>
            </w:r>
            <w:r w:rsidRPr="006669BD">
              <w:rPr>
                <w:b/>
                <w:noProof/>
              </w:rPr>
              <w:t> </w:t>
            </w:r>
            <w:r w:rsidRPr="006669BD">
              <w:rPr>
                <w:b/>
              </w:rPr>
              <w:fldChar w:fldCharType="end"/>
            </w:r>
          </w:p>
          <w:p w14:paraId="239B0D28" w14:textId="77777777" w:rsidR="008F130F" w:rsidRPr="002C45AE" w:rsidRDefault="008F130F" w:rsidP="008F130F"/>
          <w:p w14:paraId="0E5487B5" w14:textId="77777777" w:rsidR="008F130F" w:rsidRPr="002C45AE" w:rsidRDefault="008F130F" w:rsidP="008F130F"/>
          <w:p w14:paraId="5BE6EBDD" w14:textId="77777777" w:rsidR="008F130F" w:rsidRPr="002C45AE" w:rsidRDefault="008F130F" w:rsidP="008F130F"/>
          <w:p w14:paraId="44F37791" w14:textId="77777777" w:rsidR="008F130F" w:rsidRPr="002C45AE" w:rsidRDefault="008F130F" w:rsidP="008F130F"/>
          <w:p w14:paraId="4B3EE04C" w14:textId="77777777" w:rsidR="008F130F" w:rsidRPr="002C45AE" w:rsidRDefault="008F130F" w:rsidP="008F130F"/>
          <w:p w14:paraId="462FAFA8" w14:textId="77777777" w:rsidR="008F130F" w:rsidRPr="002C45AE" w:rsidRDefault="008F130F" w:rsidP="008F130F"/>
          <w:p w14:paraId="2E729706" w14:textId="77777777" w:rsidR="008F130F" w:rsidRPr="002C45AE" w:rsidRDefault="008F130F" w:rsidP="008F130F"/>
          <w:p w14:paraId="7D189698" w14:textId="77777777" w:rsidR="008F130F" w:rsidRPr="002C45AE" w:rsidRDefault="008F130F" w:rsidP="008F130F"/>
          <w:p w14:paraId="3356481F" w14:textId="77777777" w:rsidR="008F130F" w:rsidRPr="002C45AE" w:rsidRDefault="008F130F" w:rsidP="008F130F"/>
          <w:p w14:paraId="10198D54" w14:textId="77777777" w:rsidR="008F130F" w:rsidRPr="002C45AE" w:rsidRDefault="008F130F" w:rsidP="008F130F"/>
          <w:p w14:paraId="3F4F8E9B" w14:textId="77777777" w:rsidR="008F130F" w:rsidRPr="002C45AE" w:rsidRDefault="008F130F" w:rsidP="008F130F"/>
          <w:p w14:paraId="6A1EA7E6" w14:textId="77777777" w:rsidR="008F130F" w:rsidRPr="002C45AE" w:rsidRDefault="008F130F" w:rsidP="008F130F"/>
          <w:p w14:paraId="351C095B" w14:textId="77777777" w:rsidR="008F130F" w:rsidRPr="002C45AE" w:rsidRDefault="008F130F" w:rsidP="008F130F"/>
          <w:p w14:paraId="0F9FC9FE" w14:textId="77777777" w:rsidR="008F130F" w:rsidRPr="002C45AE" w:rsidRDefault="008F130F" w:rsidP="008F130F"/>
          <w:p w14:paraId="0014D843" w14:textId="77777777" w:rsidR="008F130F" w:rsidRPr="002C45AE" w:rsidRDefault="008F130F" w:rsidP="008F130F"/>
          <w:p w14:paraId="3AB944A7" w14:textId="77777777" w:rsidR="008F130F" w:rsidRPr="002C45AE" w:rsidRDefault="008F130F" w:rsidP="008F130F"/>
          <w:p w14:paraId="708B8AFD" w14:textId="77777777" w:rsidR="008F130F" w:rsidRPr="002C45AE" w:rsidRDefault="008F130F" w:rsidP="008F130F"/>
          <w:p w14:paraId="34600EF6" w14:textId="77777777" w:rsidR="008F130F" w:rsidRPr="002C45AE" w:rsidRDefault="008F130F" w:rsidP="008F130F"/>
          <w:p w14:paraId="642AC15E" w14:textId="77777777" w:rsidR="008F130F" w:rsidRPr="002C45AE" w:rsidRDefault="008F130F" w:rsidP="008F130F"/>
          <w:p w14:paraId="5749105C" w14:textId="77777777" w:rsidR="008F130F" w:rsidRPr="002C45AE" w:rsidRDefault="008F130F" w:rsidP="008F130F"/>
          <w:p w14:paraId="290571C4" w14:textId="77777777" w:rsidR="008F130F" w:rsidRPr="002C45AE" w:rsidRDefault="008F130F" w:rsidP="008F130F"/>
          <w:p w14:paraId="50EA2599" w14:textId="77777777" w:rsidR="008F130F" w:rsidRPr="002C45AE" w:rsidRDefault="008F130F" w:rsidP="008F130F"/>
          <w:p w14:paraId="41B13DAB" w14:textId="77777777" w:rsidR="008F130F" w:rsidRPr="002C45AE" w:rsidRDefault="008F130F" w:rsidP="008F130F"/>
          <w:p w14:paraId="47978FDA" w14:textId="77777777" w:rsidR="008F130F" w:rsidRPr="002C45AE" w:rsidRDefault="008F130F" w:rsidP="008F130F"/>
          <w:p w14:paraId="1C768A05" w14:textId="77777777" w:rsidR="008F130F" w:rsidRPr="002C45AE" w:rsidRDefault="008F130F" w:rsidP="008F130F"/>
          <w:p w14:paraId="0A99A3E8" w14:textId="77777777" w:rsidR="008F130F" w:rsidRPr="002C45AE" w:rsidRDefault="008F130F" w:rsidP="008F130F"/>
          <w:p w14:paraId="4331B6B3" w14:textId="77777777" w:rsidR="008F130F" w:rsidRPr="002C45AE" w:rsidRDefault="008F130F" w:rsidP="008F130F"/>
          <w:p w14:paraId="653ACC70" w14:textId="77777777" w:rsidR="008F130F" w:rsidRPr="002C45AE" w:rsidRDefault="008F130F" w:rsidP="008F130F"/>
          <w:p w14:paraId="1BC1D59B" w14:textId="77777777" w:rsidR="008F130F" w:rsidRPr="002C45AE" w:rsidRDefault="008F130F" w:rsidP="008F130F"/>
          <w:p w14:paraId="762C6AE1" w14:textId="77777777" w:rsidR="008F130F" w:rsidRPr="002C45AE" w:rsidRDefault="008F130F" w:rsidP="008F130F"/>
        </w:tc>
      </w:tr>
      <w:tr w:rsidR="008F130F" w:rsidRPr="002C45AE" w14:paraId="74F2D347" w14:textId="77777777" w:rsidTr="00D0490A">
        <w:tc>
          <w:tcPr>
            <w:tcW w:w="2410" w:type="dxa"/>
            <w:shd w:val="clear" w:color="auto" w:fill="B6DDE8"/>
            <w:vAlign w:val="center"/>
          </w:tcPr>
          <w:p w14:paraId="12E4EAC4" w14:textId="77777777" w:rsidR="008F130F" w:rsidRPr="006669BD" w:rsidRDefault="008F130F" w:rsidP="006669BD">
            <w:pPr>
              <w:rPr>
                <w:sz w:val="22"/>
                <w:szCs w:val="22"/>
              </w:rPr>
            </w:pPr>
            <w:r w:rsidRPr="006669BD">
              <w:rPr>
                <w:sz w:val="22"/>
                <w:szCs w:val="22"/>
              </w:rPr>
              <w:t>Client Signature</w:t>
            </w:r>
          </w:p>
        </w:tc>
        <w:tc>
          <w:tcPr>
            <w:tcW w:w="6940" w:type="dxa"/>
            <w:vAlign w:val="center"/>
          </w:tcPr>
          <w:p w14:paraId="730F296E" w14:textId="77777777" w:rsidR="008F130F" w:rsidRPr="002C45AE" w:rsidRDefault="008F130F" w:rsidP="005F71C9"/>
          <w:p w14:paraId="27B56510" w14:textId="77777777" w:rsidR="008F130F" w:rsidRPr="002C45AE" w:rsidRDefault="008F130F" w:rsidP="005F71C9"/>
        </w:tc>
      </w:tr>
      <w:tr w:rsidR="00C12E3B" w:rsidRPr="002C45AE" w14:paraId="0BBE571F" w14:textId="77777777" w:rsidTr="00D0490A">
        <w:trPr>
          <w:trHeight w:val="512"/>
        </w:trPr>
        <w:tc>
          <w:tcPr>
            <w:tcW w:w="2410" w:type="dxa"/>
            <w:shd w:val="clear" w:color="auto" w:fill="B6DDE8"/>
            <w:vAlign w:val="center"/>
          </w:tcPr>
          <w:p w14:paraId="22A03B0A" w14:textId="77777777" w:rsidR="00C12E3B" w:rsidRPr="006669BD" w:rsidRDefault="00FF1DFB" w:rsidP="006669BD">
            <w:pPr>
              <w:rPr>
                <w:sz w:val="22"/>
                <w:szCs w:val="22"/>
              </w:rPr>
            </w:pPr>
            <w:r w:rsidRPr="006669BD">
              <w:rPr>
                <w:sz w:val="22"/>
                <w:szCs w:val="22"/>
              </w:rPr>
              <w:t>Caseworker Signature</w:t>
            </w:r>
          </w:p>
        </w:tc>
        <w:tc>
          <w:tcPr>
            <w:tcW w:w="6940" w:type="dxa"/>
          </w:tcPr>
          <w:p w14:paraId="7805A600" w14:textId="77777777" w:rsidR="00C12E3B" w:rsidRPr="002C45AE" w:rsidRDefault="00C12E3B" w:rsidP="008F130F"/>
        </w:tc>
      </w:tr>
      <w:tr w:rsidR="000F3654" w:rsidRPr="002C45AE" w14:paraId="07DF7E88" w14:textId="77777777" w:rsidTr="00D0490A">
        <w:trPr>
          <w:trHeight w:val="512"/>
        </w:trPr>
        <w:tc>
          <w:tcPr>
            <w:tcW w:w="2410" w:type="dxa"/>
            <w:shd w:val="clear" w:color="auto" w:fill="B6DDE8"/>
            <w:vAlign w:val="center"/>
          </w:tcPr>
          <w:p w14:paraId="20210353" w14:textId="77777777" w:rsidR="000F3654" w:rsidRPr="006669BD" w:rsidRDefault="00BC43FD" w:rsidP="006669BD">
            <w:pPr>
              <w:rPr>
                <w:sz w:val="22"/>
                <w:szCs w:val="22"/>
              </w:rPr>
            </w:pPr>
            <w:r w:rsidRPr="006669BD">
              <w:rPr>
                <w:sz w:val="22"/>
                <w:szCs w:val="22"/>
              </w:rPr>
              <w:t>Date</w:t>
            </w:r>
          </w:p>
        </w:tc>
        <w:tc>
          <w:tcPr>
            <w:tcW w:w="6940" w:type="dxa"/>
            <w:vAlign w:val="center"/>
          </w:tcPr>
          <w:p w14:paraId="2D89506F" w14:textId="77777777" w:rsidR="000F3654" w:rsidRPr="002C45AE" w:rsidRDefault="005F71C9" w:rsidP="005F71C9">
            <w:r>
              <w:rPr>
                <w:b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sz w:val="28"/>
                <w:szCs w:val="28"/>
              </w:rPr>
              <w:instrText xml:space="preserve"> FORMTEXT </w:instrTex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 </w:t>
            </w:r>
            <w:r>
              <w:rPr>
                <w:b/>
                <w:noProof/>
                <w:sz w:val="28"/>
                <w:szCs w:val="28"/>
              </w:rPr>
              <w:t> </w:t>
            </w:r>
            <w:r>
              <w:rPr>
                <w:b/>
                <w:noProof/>
                <w:sz w:val="28"/>
                <w:szCs w:val="28"/>
              </w:rPr>
              <w:t> </w:t>
            </w:r>
            <w:r>
              <w:rPr>
                <w:b/>
                <w:noProof/>
                <w:sz w:val="28"/>
                <w:szCs w:val="28"/>
              </w:rPr>
              <w:t> </w:t>
            </w:r>
            <w:r>
              <w:rPr>
                <w:b/>
                <w:noProof/>
                <w:sz w:val="28"/>
                <w:szCs w:val="28"/>
              </w:rPr>
              <w:t> 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</w:tr>
    </w:tbl>
    <w:p w14:paraId="2405D078" w14:textId="77777777" w:rsidR="009E5DC7" w:rsidRPr="00A3376B" w:rsidRDefault="009E5DC7" w:rsidP="00683FCD"/>
    <w:sectPr w:rsidR="009E5DC7" w:rsidRPr="00A3376B" w:rsidSect="00D0490A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2B2D8" w14:textId="77777777" w:rsidR="007A7C91" w:rsidRDefault="007A7C91" w:rsidP="008F168F">
      <w:r>
        <w:separator/>
      </w:r>
    </w:p>
  </w:endnote>
  <w:endnote w:type="continuationSeparator" w:id="0">
    <w:p w14:paraId="428956BC" w14:textId="77777777" w:rsidR="007A7C91" w:rsidRDefault="007A7C91" w:rsidP="008F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B279A" w14:textId="77777777" w:rsidR="00D0490A" w:rsidRPr="003F2407" w:rsidRDefault="00D0490A" w:rsidP="00D0490A">
    <w:pPr>
      <w:pStyle w:val="Header"/>
      <w:pBdr>
        <w:top w:val="single" w:sz="8" w:space="1" w:color="auto"/>
      </w:pBdr>
      <w:rPr>
        <w:rFonts w:asciiTheme="minorHAnsi" w:hAnsiTheme="minorHAnsi" w:cstheme="minorHAnsi"/>
        <w:color w:val="295981"/>
        <w:sz w:val="19"/>
        <w:szCs w:val="19"/>
      </w:rPr>
    </w:pPr>
    <w:r w:rsidRPr="003F2407">
      <w:rPr>
        <w:rFonts w:asciiTheme="minorHAnsi" w:hAnsiTheme="minorHAnsi" w:cstheme="minorHAnsi"/>
        <w:color w:val="295981"/>
        <w:sz w:val="19"/>
        <w:szCs w:val="19"/>
      </w:rPr>
      <w:t>Homeless Housing Program Policy and Operations Manual</w:t>
    </w:r>
  </w:p>
  <w:p w14:paraId="5B668D70" w14:textId="4E787844" w:rsidR="00A23958" w:rsidRPr="00D0490A" w:rsidRDefault="00D0490A" w:rsidP="00D0490A">
    <w:pPr>
      <w:pStyle w:val="Header"/>
      <w:rPr>
        <w:rFonts w:asciiTheme="minorHAnsi" w:hAnsiTheme="minorHAnsi" w:cstheme="minorHAnsi"/>
        <w:sz w:val="19"/>
        <w:szCs w:val="19"/>
      </w:rPr>
    </w:pPr>
    <w:r>
      <w:rPr>
        <w:rFonts w:asciiTheme="minorHAnsi" w:hAnsiTheme="minorHAnsi" w:cstheme="minorHAnsi"/>
        <w:sz w:val="19"/>
        <w:szCs w:val="19"/>
      </w:rPr>
      <w:t xml:space="preserve">ESG VERIFICATION OF ELIGIBILITY </w:t>
    </w:r>
    <w:r>
      <w:rPr>
        <w:rFonts w:asciiTheme="minorHAnsi" w:hAnsiTheme="minorHAnsi" w:cstheme="minorHAnsi"/>
        <w:sz w:val="19"/>
        <w:szCs w:val="19"/>
      </w:rPr>
      <w:t>FOR RE-CERTIFICATION</w:t>
    </w:r>
    <w:r w:rsidRPr="003F2407">
      <w:rPr>
        <w:rFonts w:asciiTheme="minorHAnsi" w:hAnsiTheme="minorHAnsi" w:cstheme="minorHAnsi"/>
        <w:sz w:val="19"/>
        <w:szCs w:val="19"/>
      </w:rPr>
      <w:t xml:space="preserve"> </w:t>
    </w:r>
    <w:r w:rsidRPr="003F2407">
      <w:rPr>
        <w:rFonts w:asciiTheme="minorHAnsi" w:hAnsiTheme="minorHAnsi" w:cstheme="minorHAnsi"/>
        <w:sz w:val="19"/>
        <w:szCs w:val="19"/>
      </w:rPr>
      <w:ptab w:relativeTo="margin" w:alignment="center" w:leader="none"/>
    </w:r>
    <w:r w:rsidRPr="003F2407">
      <w:rPr>
        <w:rFonts w:asciiTheme="minorHAnsi" w:hAnsiTheme="minorHAnsi" w:cstheme="minorHAnsi"/>
        <w:sz w:val="19"/>
        <w:szCs w:val="19"/>
      </w:rPr>
      <w:ptab w:relativeTo="margin" w:alignment="right" w:leader="none"/>
    </w:r>
    <w:r w:rsidRPr="003F2407">
      <w:rPr>
        <w:rFonts w:asciiTheme="minorHAnsi" w:hAnsiTheme="minorHAnsi" w:cstheme="minorHAnsi"/>
        <w:sz w:val="19"/>
        <w:szCs w:val="19"/>
      </w:rPr>
      <w:t xml:space="preserve">APPENDIX </w:t>
    </w:r>
    <w:r>
      <w:rPr>
        <w:rFonts w:asciiTheme="minorHAnsi" w:hAnsiTheme="minorHAnsi" w:cstheme="minorHAnsi"/>
        <w:sz w:val="19"/>
        <w:szCs w:val="19"/>
      </w:rPr>
      <w:t>C</w:t>
    </w:r>
    <w:r w:rsidRPr="003F2407">
      <w:rPr>
        <w:rFonts w:asciiTheme="minorHAnsi" w:hAnsiTheme="minorHAnsi" w:cstheme="minorHAnsi"/>
        <w:sz w:val="19"/>
        <w:szCs w:val="19"/>
      </w:rPr>
      <w:t>-1</w:t>
    </w:r>
    <w:r>
      <w:rPr>
        <w:rFonts w:asciiTheme="minorHAnsi" w:hAnsiTheme="minorHAnsi" w:cstheme="minorHAnsi"/>
        <w:sz w:val="19"/>
        <w:szCs w:val="19"/>
      </w:rPr>
      <w:t>3</w:t>
    </w:r>
    <w:r w:rsidRPr="003F2407">
      <w:rPr>
        <w:rFonts w:asciiTheme="minorHAnsi" w:hAnsiTheme="minorHAnsi" w:cstheme="minorHAnsi"/>
        <w:sz w:val="19"/>
        <w:szCs w:val="19"/>
      </w:rPr>
      <w:t xml:space="preserve"> | </w:t>
    </w:r>
    <w:r w:rsidRPr="003F2407">
      <w:rPr>
        <w:rFonts w:asciiTheme="minorHAnsi" w:hAnsiTheme="minorHAnsi" w:cstheme="minorHAnsi"/>
        <w:sz w:val="19"/>
        <w:szCs w:val="19"/>
      </w:rPr>
      <w:fldChar w:fldCharType="begin"/>
    </w:r>
    <w:r w:rsidRPr="003F2407">
      <w:rPr>
        <w:rFonts w:asciiTheme="minorHAnsi" w:hAnsiTheme="minorHAnsi" w:cstheme="minorHAnsi"/>
        <w:sz w:val="19"/>
        <w:szCs w:val="19"/>
      </w:rPr>
      <w:instrText xml:space="preserve"> PAGE   \* MERGEFORMAT </w:instrText>
    </w:r>
    <w:r w:rsidRPr="003F2407">
      <w:rPr>
        <w:rFonts w:asciiTheme="minorHAnsi" w:hAnsiTheme="minorHAnsi" w:cstheme="minorHAnsi"/>
        <w:sz w:val="19"/>
        <w:szCs w:val="19"/>
      </w:rPr>
      <w:fldChar w:fldCharType="separate"/>
    </w:r>
    <w:r>
      <w:rPr>
        <w:rFonts w:asciiTheme="minorHAnsi" w:hAnsiTheme="minorHAnsi" w:cstheme="minorHAnsi"/>
        <w:sz w:val="19"/>
        <w:szCs w:val="19"/>
      </w:rPr>
      <w:t>1</w:t>
    </w:r>
    <w:r w:rsidRPr="003F2407">
      <w:rPr>
        <w:rFonts w:asciiTheme="minorHAnsi" w:hAnsiTheme="minorHAnsi" w:cstheme="minorHAnsi"/>
        <w:noProof/>
        <w:sz w:val="19"/>
        <w:szCs w:val="1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71F5" w14:textId="77777777" w:rsidR="00A23958" w:rsidRDefault="00A23958" w:rsidP="004C3000">
    <w:pPr>
      <w:pStyle w:val="Footer"/>
      <w:jc w:val="center"/>
    </w:pPr>
    <w:r>
      <w:t>August 2012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9F72A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9F72AA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8C384" w14:textId="77777777" w:rsidR="007A7C91" w:rsidRDefault="007A7C91" w:rsidP="008F168F">
      <w:r>
        <w:separator/>
      </w:r>
    </w:p>
  </w:footnote>
  <w:footnote w:type="continuationSeparator" w:id="0">
    <w:p w14:paraId="4817FEEA" w14:textId="77777777" w:rsidR="007A7C91" w:rsidRDefault="007A7C91" w:rsidP="008F1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806D5"/>
    <w:multiLevelType w:val="multilevel"/>
    <w:tmpl w:val="653051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1A5218C"/>
    <w:multiLevelType w:val="hybridMultilevel"/>
    <w:tmpl w:val="A710887E"/>
    <w:lvl w:ilvl="0" w:tplc="0409000F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A5"/>
    <w:rsid w:val="00032629"/>
    <w:rsid w:val="000345E9"/>
    <w:rsid w:val="000432F8"/>
    <w:rsid w:val="000448D8"/>
    <w:rsid w:val="000706A8"/>
    <w:rsid w:val="000A7C9F"/>
    <w:rsid w:val="000F3654"/>
    <w:rsid w:val="00140766"/>
    <w:rsid w:val="00151594"/>
    <w:rsid w:val="00160E9E"/>
    <w:rsid w:val="001831A7"/>
    <w:rsid w:val="001A1CB6"/>
    <w:rsid w:val="001A45EA"/>
    <w:rsid w:val="001F2383"/>
    <w:rsid w:val="002D246F"/>
    <w:rsid w:val="00334E29"/>
    <w:rsid w:val="003566D2"/>
    <w:rsid w:val="00373418"/>
    <w:rsid w:val="00373D4D"/>
    <w:rsid w:val="00384BBE"/>
    <w:rsid w:val="003D2EBC"/>
    <w:rsid w:val="004503A5"/>
    <w:rsid w:val="00454BFD"/>
    <w:rsid w:val="00483A76"/>
    <w:rsid w:val="004B1D07"/>
    <w:rsid w:val="004C3000"/>
    <w:rsid w:val="004C32A2"/>
    <w:rsid w:val="004D618A"/>
    <w:rsid w:val="0050077C"/>
    <w:rsid w:val="005261B1"/>
    <w:rsid w:val="005C4DD4"/>
    <w:rsid w:val="005D3FD7"/>
    <w:rsid w:val="005F71C9"/>
    <w:rsid w:val="006669BD"/>
    <w:rsid w:val="00683FCD"/>
    <w:rsid w:val="006A3E2D"/>
    <w:rsid w:val="006C19C6"/>
    <w:rsid w:val="006D5E9D"/>
    <w:rsid w:val="00711A5A"/>
    <w:rsid w:val="00751B6E"/>
    <w:rsid w:val="00754C45"/>
    <w:rsid w:val="00780286"/>
    <w:rsid w:val="00782B65"/>
    <w:rsid w:val="007A7C91"/>
    <w:rsid w:val="007C52CA"/>
    <w:rsid w:val="007D13D3"/>
    <w:rsid w:val="00820941"/>
    <w:rsid w:val="00827455"/>
    <w:rsid w:val="00871F98"/>
    <w:rsid w:val="008733BD"/>
    <w:rsid w:val="00883DF2"/>
    <w:rsid w:val="00887E73"/>
    <w:rsid w:val="00893FE4"/>
    <w:rsid w:val="008A653B"/>
    <w:rsid w:val="008A7346"/>
    <w:rsid w:val="008D2710"/>
    <w:rsid w:val="008E51C9"/>
    <w:rsid w:val="008E6028"/>
    <w:rsid w:val="008F130F"/>
    <w:rsid w:val="008F168F"/>
    <w:rsid w:val="00926086"/>
    <w:rsid w:val="00936B32"/>
    <w:rsid w:val="009A1E8E"/>
    <w:rsid w:val="009A4ACC"/>
    <w:rsid w:val="009B0C79"/>
    <w:rsid w:val="009C0E1D"/>
    <w:rsid w:val="009D7EE8"/>
    <w:rsid w:val="009E5DC7"/>
    <w:rsid w:val="009E5F9E"/>
    <w:rsid w:val="009F72AA"/>
    <w:rsid w:val="00A003D0"/>
    <w:rsid w:val="00A07AFA"/>
    <w:rsid w:val="00A15540"/>
    <w:rsid w:val="00A23958"/>
    <w:rsid w:val="00A3376B"/>
    <w:rsid w:val="00A34F3C"/>
    <w:rsid w:val="00A50E2E"/>
    <w:rsid w:val="00A56B05"/>
    <w:rsid w:val="00A56F0F"/>
    <w:rsid w:val="00AB6FDD"/>
    <w:rsid w:val="00AC6EA1"/>
    <w:rsid w:val="00AE54F9"/>
    <w:rsid w:val="00B015EB"/>
    <w:rsid w:val="00B42F0D"/>
    <w:rsid w:val="00B60E8C"/>
    <w:rsid w:val="00B63EC7"/>
    <w:rsid w:val="00B803E4"/>
    <w:rsid w:val="00BB003B"/>
    <w:rsid w:val="00BB0D4C"/>
    <w:rsid w:val="00BB710C"/>
    <w:rsid w:val="00BC43FD"/>
    <w:rsid w:val="00BD70C2"/>
    <w:rsid w:val="00BF3082"/>
    <w:rsid w:val="00BF43C9"/>
    <w:rsid w:val="00C12E3B"/>
    <w:rsid w:val="00C53BCB"/>
    <w:rsid w:val="00C620E1"/>
    <w:rsid w:val="00C90945"/>
    <w:rsid w:val="00C95911"/>
    <w:rsid w:val="00CE3A7D"/>
    <w:rsid w:val="00D0490A"/>
    <w:rsid w:val="00D206B3"/>
    <w:rsid w:val="00D266E5"/>
    <w:rsid w:val="00D304E0"/>
    <w:rsid w:val="00D453EE"/>
    <w:rsid w:val="00D4640E"/>
    <w:rsid w:val="00D5199E"/>
    <w:rsid w:val="00D51E6E"/>
    <w:rsid w:val="00D729FC"/>
    <w:rsid w:val="00D81FF9"/>
    <w:rsid w:val="00E034E1"/>
    <w:rsid w:val="00E035D8"/>
    <w:rsid w:val="00E329E4"/>
    <w:rsid w:val="00E32E25"/>
    <w:rsid w:val="00E53E3F"/>
    <w:rsid w:val="00E614D6"/>
    <w:rsid w:val="00E65D3F"/>
    <w:rsid w:val="00E90745"/>
    <w:rsid w:val="00F1344A"/>
    <w:rsid w:val="00F22D13"/>
    <w:rsid w:val="00F4230A"/>
    <w:rsid w:val="00F70A94"/>
    <w:rsid w:val="00F93904"/>
    <w:rsid w:val="00FA2ADB"/>
    <w:rsid w:val="00FF1DFB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6E383B"/>
  <w15:chartTrackingRefBased/>
  <w15:docId w15:val="{271A345F-FFCE-48F6-98AD-429025DA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A5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0A"/>
    <w:pPr>
      <w:keepNext/>
      <w:keepLines/>
      <w:pBdr>
        <w:bottom w:val="single" w:sz="18" w:space="1" w:color="295981"/>
      </w:pBdr>
      <w:spacing w:after="240" w:line="259" w:lineRule="auto"/>
      <w:ind w:left="720" w:hanging="720"/>
      <w:outlineLvl w:val="1"/>
    </w:pPr>
    <w:rPr>
      <w:rFonts w:asciiTheme="minorHAnsi" w:eastAsiaTheme="majorEastAsia" w:hAnsiTheme="minorHAnsi" w:cstheme="majorBidi"/>
      <w:b/>
      <w:bCs/>
      <w:caps/>
      <w:color w:val="29598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90A"/>
    <w:pPr>
      <w:spacing w:after="120"/>
      <w:outlineLvl w:val="2"/>
    </w:pPr>
    <w:rPr>
      <w:rFonts w:asciiTheme="minorHAnsi" w:eastAsiaTheme="minorHAnsi" w:hAnsiTheme="minorHAnsi" w:cstheme="minorHAnsi"/>
      <w:b/>
      <w:bCs/>
      <w:caps/>
      <w:color w:val="29598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03A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2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52C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39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6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F168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168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F168F"/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9E5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F9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E5F9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F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E5F9E"/>
    <w:rPr>
      <w:rFonts w:ascii="Times New Roman" w:eastAsia="Times New Roman" w:hAnsi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490A"/>
    <w:rPr>
      <w:rFonts w:asciiTheme="minorHAnsi" w:eastAsiaTheme="majorEastAsia" w:hAnsiTheme="minorHAnsi" w:cstheme="majorBidi"/>
      <w:b/>
      <w:bCs/>
      <w:caps/>
      <w:color w:val="29598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490A"/>
    <w:rPr>
      <w:rFonts w:asciiTheme="minorHAnsi" w:eastAsiaTheme="minorHAnsi" w:hAnsiTheme="minorHAnsi" w:cstheme="minorHAnsi"/>
      <w:b/>
      <w:bCs/>
      <w:caps/>
      <w:color w:val="29598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7F82A00B46344287D29A2B5774955F" ma:contentTypeVersion="14" ma:contentTypeDescription="Create a new document." ma:contentTypeScope="" ma:versionID="8afabdd1d0af0fbc8dcc4484d5860c4d">
  <xsd:schema xmlns:xsd="http://www.w3.org/2001/XMLSchema" xmlns:xs="http://www.w3.org/2001/XMLSchema" xmlns:p="http://schemas.microsoft.com/office/2006/metadata/properties" xmlns:ns1="http://schemas.microsoft.com/sharepoint/v3" xmlns:ns2="63979cc8-f6b2-4ee6-8bed-630b6048d169" xmlns:ns4="59db5950-9a61-4c09-b3e2-fe6d472fba04" targetNamespace="http://schemas.microsoft.com/office/2006/metadata/properties" ma:root="true" ma:fieldsID="b3fa8eb86224fb7592c374f69bfd1391" ns1:_="" ns2:_="" ns4:_="">
    <xsd:import namespace="http://schemas.microsoft.com/sharepoint/v3"/>
    <xsd:import namespace="63979cc8-f6b2-4ee6-8bed-630b6048d169"/>
    <xsd:import namespace="59db5950-9a61-4c09-b3e2-fe6d472fba0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Program"/>
                <xsd:element ref="ns2:Content_x0020_Type"/>
                <xsd:element ref="ns1:RoutingRuleDescription"/>
                <xsd:element ref="ns4:d599451e10b14aceb47619c4acf6a5e3" minOccurs="0"/>
                <xsd:element ref="ns4:TaxCatchAll" minOccurs="0"/>
                <xsd:element ref="ns2:BusinessUnit" minOccurs="0"/>
                <xsd:element ref="ns2:Year" minOccurs="0"/>
                <xsd:element ref="ns2:Publish" minOccurs="0"/>
                <xsd:element ref="ns2:Topi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  <xsd:element name="RoutingRuleDescription" ma:index="12" ma:displayName="Description" ma:internalName="RoutingRule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79cc8-f6b2-4ee6-8bed-630b6048d169" elementFormDefault="qualified">
    <xsd:import namespace="http://schemas.microsoft.com/office/2006/documentManagement/types"/>
    <xsd:import namespace="http://schemas.microsoft.com/office/infopath/2007/PartnerControls"/>
    <xsd:element name="Program" ma:index="10" ma:displayName="Theme" ma:format="Dropdown" ma:internalName="Program">
      <xsd:simpleType>
        <xsd:restriction base="dms:Choice">
          <xsd:enumeration value="About Commerce"/>
          <xsd:enumeration value="Business and Economic Development"/>
          <xsd:enumeration value="Community Services and Facilities"/>
          <xsd:enumeration value="Crime Victims and Public Safety"/>
          <xsd:enumeration value="Energy and Technology"/>
          <xsd:enumeration value="Foreclosure Fairness Program"/>
          <xsd:enumeration value="Growth Management"/>
          <xsd:enumeration value="Homeless Programs"/>
          <xsd:enumeration value="Housing and Homeless"/>
          <xsd:enumeration value="Infrastructure and Community Development"/>
          <xsd:enumeration value="Open Grants and Loan Applications"/>
          <xsd:enumeration value="Research Services"/>
          <xsd:enumeration value="Services and Assistance"/>
          <xsd:enumeration value="Reports and Publications"/>
        </xsd:restriction>
      </xsd:simpleType>
    </xsd:element>
    <xsd:element name="Content_x0020_Type" ma:index="11" ma:displayName="Content Type" ma:format="Dropdown" ma:internalName="Content_x0020_Type">
      <xsd:simpleType>
        <xsd:restriction base="dms:Choice">
          <xsd:enumeration value="Grant Application"/>
          <xsd:enumeration value="Loan Application"/>
          <xsd:enumeration value="Report"/>
          <xsd:enumeration value="Form"/>
          <xsd:enumeration value="Training Material"/>
          <xsd:enumeration value="Policy"/>
          <xsd:enumeration value="Presentation"/>
          <xsd:enumeration value="Award Lists"/>
          <xsd:enumeration value="Contract"/>
          <xsd:enumeration value="Project Information"/>
          <xsd:enumeration value="Data"/>
          <xsd:enumeration value="Commerce Solicitation"/>
          <xsd:enumeration value="Loan Application"/>
          <xsd:enumeration value="Public Input Process"/>
          <xsd:enumeration value="Fact Sheet"/>
          <xsd:enumeration value="Financial"/>
        </xsd:restriction>
      </xsd:simpleType>
    </xsd:element>
    <xsd:element name="BusinessUnit" ma:index="17" nillable="true" ma:displayName="Business Unit" ma:internalName="BusinessUnit">
      <xsd:simpleType>
        <xsd:restriction base="dms:Text">
          <xsd:maxLength value="55"/>
        </xsd:restriction>
      </xsd:simpleType>
    </xsd:element>
    <xsd:element name="Year" ma:index="18" nillable="true" ma:displayName="Year" ma:format="Dropdown" ma:internalName="Year">
      <xsd:simpleType>
        <xsd:restriction base="dms:Choice"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</xsd:restriction>
      </xsd:simpleType>
    </xsd:element>
    <xsd:element name="Publish" ma:index="19" nillable="true" ma:displayName="Publish" ma:format="RadioButtons" ma:internalName="Publish">
      <xsd:simpleType>
        <xsd:restriction base="dms:Choice">
          <xsd:enumeration value="Yes"/>
          <xsd:enumeration value="No"/>
        </xsd:restriction>
      </xsd:simpleType>
    </xsd:element>
    <xsd:element name="Topic" ma:index="20" nillable="true" ma:displayName="Topic" ma:format="Dropdown" ma:internalName="Topic">
      <xsd:simpleType>
        <xsd:restriction base="dms:Choice">
          <xsd:enumeration value="Affordable Housing"/>
          <xsd:enumeration value="Agriculture"/>
          <xsd:enumeration value="Annexation"/>
          <xsd:enumeration value="Annual Report"/>
          <xsd:enumeration value="Best Available Science"/>
          <xsd:enumeration value="Bicycling, Walking"/>
          <xsd:enumeration value="Buildable Lands"/>
          <xsd:enumeration value="Capital Facilities"/>
          <xsd:enumeration value="Capital Facilities Template"/>
          <xsd:enumeration value="Citizen Participation"/>
          <xsd:enumeration value="Clearing, Grading"/>
          <xsd:enumeration value="Coastal Erosion"/>
          <xsd:enumeration value="Comprehensive Plans"/>
          <xsd:enumeration value="Concurrency"/>
          <xsd:enumeration value="Critical Areas"/>
          <xsd:enumeration value="Development Regulations"/>
          <xsd:enumeration value="Economic Development"/>
          <xsd:enumeration value="ESA Listings"/>
          <xsd:enumeration value="ESHB 1724"/>
          <xsd:enumeration value="GMA"/>
          <xsd:enumeration value="GMA"/>
          <xsd:enumeration value="GMA RCWs"/>
          <xsd:enumeration value="Governor's Smart Communities Awards Program Brochure"/>
          <xsd:enumeration value="Growth Management 15-Year - An Overview, Brochure"/>
          <xsd:enumeration value="Growth Management 15-Year Report"/>
          <xsd:enumeration value="Growth Management Hearings Boards"/>
          <xsd:enumeration value="Growth Management Services"/>
          <xsd:enumeration value="Historic Preservation"/>
          <xsd:enumeration value="Housing"/>
          <xsd:enumeration value="Impact Fees"/>
          <xsd:enumeration value="Interagency Contacts"/>
          <xsd:enumeration value="Land Use Element"/>
          <xsd:enumeration value="Medical Marijuana"/>
          <xsd:enumeration value="Military Installation Compatibility"/>
          <xsd:enumeration value="Military Installations"/>
          <xsd:enumeration value="Minimum Guidelines"/>
          <xsd:enumeration value="Model Codes"/>
          <xsd:enumeration value="Natural Hazard Reduction"/>
          <xsd:enumeration value="Parks, Recreation, and Open Space"/>
          <xsd:enumeration value="Permits"/>
          <xsd:enumeration value="Planner's Update Bulletin"/>
          <xsd:enumeration value="Planner's Update Newsletter"/>
          <xsd:enumeration value="Population Forecasting"/>
          <xsd:enumeration value="Procedural Criteria"/>
          <xsd:enumeration value="Project Consistency"/>
          <xsd:enumeration value="Property Rights"/>
          <xsd:enumeration value="Quality of Life"/>
          <xsd:enumeration value="RCWs"/>
          <xsd:enumeration value="Resource Lands"/>
          <xsd:enumeration value="Rural"/>
          <xsd:enumeration value="Rural Lands"/>
          <xsd:enumeration value="SEPA/GMA"/>
          <xsd:enumeration value="Shoreline Management"/>
          <xsd:enumeration value="Short Course"/>
          <xsd:enumeration value="Success Stories"/>
          <xsd:enumeration value="Transportation"/>
          <xsd:enumeration value="Update Process"/>
          <xsd:enumeration value="Update, GMA"/>
          <xsd:enumeration value="Urban"/>
          <xsd:enumeration value="Urban Growth Areas"/>
          <xsd:enumeration value="WAC"/>
          <xsd:enumeration value="Energy"/>
          <xsd:enumeration value="Energy strategy"/>
          <xsd:enumeration value="Energy policy"/>
          <xsd:enumeration value="Electric Utilities"/>
          <xsd:enumeration value="Building Codes"/>
          <xsd:enumeration value="Appliances"/>
          <xsd:enumeration value="SEP Grants and Loans"/>
          <xsd:enumeration value="Bioenergy"/>
          <xsd:enumeration value="Petroleum and Natural Gas"/>
          <xsd:enumeration value="Renewable Resources"/>
          <xsd:enumeration value="Transportation"/>
          <xsd:enumeration value="Energy Emergencies"/>
          <xsd:enumeration value="Energy Data"/>
          <xsd:enumeration value="60 day notice"/>
          <xsd:enumeration value="Appellate Decisions"/>
          <xsd:enumeration value="Biodiversity"/>
          <xsd:enumeration value="Checklist"/>
          <xsd:enumeration value="Citizen Participation"/>
          <xsd:enumeration value="Climate Change"/>
          <xsd:enumeration value="Energy"/>
          <xsd:enumeration value="Energy Aware"/>
          <xsd:enumeration value="Evergreen Communities"/>
          <xsd:enumeration value="GMA Effectiveness"/>
          <xsd:enumeration value="GMA Publications"/>
          <xsd:enumeration value="GMA RCW Update"/>
          <xsd:enumeration value="GMA Update Map"/>
          <xsd:enumeration value="Land Use Study Commission"/>
          <xsd:enumeration value="Mineral Lands"/>
          <xsd:enumeration value="Multi-Unit Tax Exemption"/>
          <xsd:enumeration value="Multi-Unit Tax Form"/>
          <xsd:enumeration value="NSP"/>
          <xsd:enumeration value="Planner Forums"/>
          <xsd:enumeration value="Property Rights"/>
          <xsd:enumeration value="Guidebook"/>
          <xsd:enumeration value="Parks and Open Space"/>
          <xsd:enumeration value="Periodic Update"/>
          <xsd:enumeration value="GMA Update (update process)"/>
          <xsd:enumeration value="Permitting"/>
          <xsd:enumeration value="Planners Update Newsletter"/>
          <xsd:enumeration value="Regulatory Reform"/>
          <xsd:enumeration value="School Planning"/>
          <xsd:enumeration value="Rural Lands"/>
          <xsd:enumeration value="SEPA"/>
          <xsd:enumeration value="SEPA/GMA"/>
          <xsd:enumeration value="Smart Growth"/>
          <xsd:enumeration value="TDR"/>
          <xsd:enumeration value="UGA"/>
          <xsd:enumeration value="Update"/>
          <xsd:enumeration value="Update Schedule Map"/>
          <xsd:enumeration value="Urban Growth Are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b5950-9a61-4c09-b3e2-fe6d472fba04" elementFormDefault="qualified">
    <xsd:import namespace="http://schemas.microsoft.com/office/2006/documentManagement/types"/>
    <xsd:import namespace="http://schemas.microsoft.com/office/infopath/2007/PartnerControls"/>
    <xsd:element name="d599451e10b14aceb47619c4acf6a5e3" ma:index="15" nillable="true" ma:taxonomy="true" ma:internalName="d599451e10b14aceb47619c4acf6a5e3" ma:taxonomyFieldName="Tags" ma:displayName="Tags" ma:default="" ma:fieldId="{d599451e-10b1-4ace-b476-19c4acf6a5e3}" ma:taxonomyMulti="true" ma:sspId="bf6a826f-2cab-45dc-9ffe-fa5cab908faa" ma:termSetId="1ce3ecf8-e5ae-413d-890c-de5413657a2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ae2a0ba3-27c4-4c52-bac5-ed8a80cb3154}" ma:internalName="TaxCatchAll" ma:showField="CatchAllData" ma:web="f1b28214-705e-401b-a148-fb4a5edf2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63979cc8-f6b2-4ee6-8bed-630b6048d169" xsi:nil="true"/>
    <d599451e10b14aceb47619c4acf6a5e3 xmlns="59db5950-9a61-4c09-b3e2-fe6d472fba04">
      <Terms xmlns="http://schemas.microsoft.com/office/infopath/2007/PartnerControls"/>
    </d599451e10b14aceb47619c4acf6a5e3>
    <TaxCatchAll xmlns="59db5950-9a61-4c09-b3e2-fe6d472fba04"/>
    <BusinessUnit xmlns="63979cc8-f6b2-4ee6-8bed-630b6048d169" xsi:nil="true"/>
    <PublishingExpirationDate xmlns="http://schemas.microsoft.com/sharepoint/v3" xsi:nil="true"/>
    <RoutingRuleDescription xmlns="http://schemas.microsoft.com/sharepoint/v3">ESG Household Eligibility Form - Re-Evaluation</RoutingRuleDescription>
    <PublishingStartDate xmlns="http://schemas.microsoft.com/sharepoint/v3" xsi:nil="true"/>
    <Publish xmlns="63979cc8-f6b2-4ee6-8bed-630b6048d169" xsi:nil="true"/>
    <Topic xmlns="63979cc8-f6b2-4ee6-8bed-630b6048d169" xsi:nil="true"/>
    <Program xmlns="63979cc8-f6b2-4ee6-8bed-630b6048d169">Homeless Programs</Program>
    <Content_x0020_Type xmlns="63979cc8-f6b2-4ee6-8bed-630b6048d169">Form</Content_x0020_Type>
  </documentManagement>
</p:properties>
</file>

<file path=customXml/itemProps1.xml><?xml version="1.0" encoding="utf-8"?>
<ds:datastoreItem xmlns:ds="http://schemas.openxmlformats.org/officeDocument/2006/customXml" ds:itemID="{F3254562-8B47-405A-A777-CC730CCD9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3979cc8-f6b2-4ee6-8bed-630b6048d169"/>
    <ds:schemaRef ds:uri="59db5950-9a61-4c09-b3e2-fe6d472fb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7D1F81-0BF0-42D6-A193-DA3F99C88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648B4-1479-4BA3-B748-43A9401227C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469BCB6-C0FA-4B64-A5D8-31AF4E51622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0705B7E-38DE-4766-9F33-64F4B28A53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CTED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cp:lastModifiedBy>Anne Marie Edmunds</cp:lastModifiedBy>
  <cp:revision>3</cp:revision>
  <cp:lastPrinted>2012-08-20T19:54:00Z</cp:lastPrinted>
  <dcterms:created xsi:type="dcterms:W3CDTF">2022-02-03T22:01:00Z</dcterms:created>
  <dcterms:modified xsi:type="dcterms:W3CDTF">2022-02-03T22:07:00Z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s">
    <vt:lpwstr/>
  </property>
  <property fmtid="{D5CDD505-2E9C-101B-9397-08002B2CF9AE}" pid="3" name="display_urn:schemas-microsoft-com:office:office#Editor">
    <vt:lpwstr>System Account</vt:lpwstr>
  </property>
  <property fmtid="{D5CDD505-2E9C-101B-9397-08002B2CF9AE}" pid="4" name="xd_Signature">
    <vt:lpwstr/>
  </property>
  <property fmtid="{D5CDD505-2E9C-101B-9397-08002B2CF9AE}" pid="5" name="Order">
    <vt:lpwstr>31600.0000000000</vt:lpwstr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display_urn:schemas-microsoft-com:office:office#Author">
    <vt:lpwstr>System Account</vt:lpwstr>
  </property>
  <property fmtid="{D5CDD505-2E9C-101B-9397-08002B2CF9AE}" pid="9" name="_SourceUrl">
    <vt:lpwstr/>
  </property>
  <property fmtid="{D5CDD505-2E9C-101B-9397-08002B2CF9AE}" pid="10" name="_SharedFileIndex">
    <vt:lpwstr/>
  </property>
</Properties>
</file>