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BC541F" w14:textId="77777777" w:rsidR="001F7607" w:rsidRPr="001F7607" w:rsidRDefault="001F7607" w:rsidP="001F7607">
      <w:pPr>
        <w:pStyle w:val="ListParagraph"/>
        <w:keepNext/>
        <w:keepLines/>
        <w:numPr>
          <w:ilvl w:val="0"/>
          <w:numId w:val="4"/>
        </w:numPr>
        <w:pBdr>
          <w:bottom w:val="single" w:sz="18" w:space="1" w:color="295981"/>
        </w:pBdr>
        <w:spacing w:after="240" w:line="259" w:lineRule="auto"/>
        <w:contextualSpacing w:val="0"/>
        <w:outlineLvl w:val="1"/>
        <w:rPr>
          <w:rFonts w:eastAsiaTheme="majorEastAsia" w:cs="Calibri"/>
          <w:b/>
          <w:bCs/>
          <w:caps/>
          <w:vanish/>
          <w:color w:val="295981"/>
          <w:sz w:val="36"/>
          <w:szCs w:val="36"/>
        </w:rPr>
      </w:pPr>
    </w:p>
    <w:p w14:paraId="6F026FCC" w14:textId="77777777" w:rsidR="001F7607" w:rsidRPr="001F7607" w:rsidRDefault="001F7607" w:rsidP="001F7607">
      <w:pPr>
        <w:pStyle w:val="ListParagraph"/>
        <w:keepNext/>
        <w:keepLines/>
        <w:numPr>
          <w:ilvl w:val="0"/>
          <w:numId w:val="4"/>
        </w:numPr>
        <w:pBdr>
          <w:bottom w:val="single" w:sz="18" w:space="1" w:color="295981"/>
        </w:pBdr>
        <w:spacing w:after="240" w:line="259" w:lineRule="auto"/>
        <w:contextualSpacing w:val="0"/>
        <w:outlineLvl w:val="1"/>
        <w:rPr>
          <w:rFonts w:eastAsiaTheme="majorEastAsia" w:cs="Calibri"/>
          <w:b/>
          <w:bCs/>
          <w:caps/>
          <w:vanish/>
          <w:color w:val="295981"/>
          <w:sz w:val="36"/>
          <w:szCs w:val="36"/>
        </w:rPr>
      </w:pPr>
    </w:p>
    <w:p w14:paraId="33EB8879" w14:textId="77777777" w:rsidR="001F7607" w:rsidRPr="001F7607" w:rsidRDefault="001F7607" w:rsidP="001F7607">
      <w:pPr>
        <w:pStyle w:val="ListParagraph"/>
        <w:keepNext/>
        <w:keepLines/>
        <w:numPr>
          <w:ilvl w:val="0"/>
          <w:numId w:val="4"/>
        </w:numPr>
        <w:pBdr>
          <w:bottom w:val="single" w:sz="18" w:space="1" w:color="295981"/>
        </w:pBdr>
        <w:spacing w:after="240" w:line="259" w:lineRule="auto"/>
        <w:contextualSpacing w:val="0"/>
        <w:outlineLvl w:val="1"/>
        <w:rPr>
          <w:rFonts w:eastAsiaTheme="majorEastAsia" w:cs="Calibri"/>
          <w:b/>
          <w:bCs/>
          <w:caps/>
          <w:vanish/>
          <w:color w:val="295981"/>
          <w:sz w:val="36"/>
          <w:szCs w:val="36"/>
        </w:rPr>
      </w:pPr>
    </w:p>
    <w:p w14:paraId="2D04864B" w14:textId="77777777" w:rsidR="001F7607" w:rsidRPr="001F7607" w:rsidRDefault="001F7607" w:rsidP="001F7607">
      <w:pPr>
        <w:pStyle w:val="ListParagraph"/>
        <w:keepNext/>
        <w:keepLines/>
        <w:numPr>
          <w:ilvl w:val="1"/>
          <w:numId w:val="4"/>
        </w:numPr>
        <w:pBdr>
          <w:bottom w:val="single" w:sz="18" w:space="1" w:color="295981"/>
        </w:pBdr>
        <w:spacing w:after="240" w:line="259" w:lineRule="auto"/>
        <w:contextualSpacing w:val="0"/>
        <w:outlineLvl w:val="1"/>
        <w:rPr>
          <w:rFonts w:eastAsiaTheme="majorEastAsia" w:cs="Calibri"/>
          <w:b/>
          <w:bCs/>
          <w:caps/>
          <w:vanish/>
          <w:color w:val="295981"/>
          <w:sz w:val="36"/>
          <w:szCs w:val="36"/>
        </w:rPr>
      </w:pPr>
    </w:p>
    <w:p w14:paraId="2D208C69" w14:textId="77777777" w:rsidR="001F7607" w:rsidRPr="001F7607" w:rsidRDefault="001F7607" w:rsidP="001F7607">
      <w:pPr>
        <w:pStyle w:val="ListParagraph"/>
        <w:keepNext/>
        <w:keepLines/>
        <w:numPr>
          <w:ilvl w:val="1"/>
          <w:numId w:val="4"/>
        </w:numPr>
        <w:pBdr>
          <w:bottom w:val="single" w:sz="18" w:space="1" w:color="295981"/>
        </w:pBdr>
        <w:spacing w:after="240" w:line="259" w:lineRule="auto"/>
        <w:contextualSpacing w:val="0"/>
        <w:outlineLvl w:val="1"/>
        <w:rPr>
          <w:rFonts w:eastAsiaTheme="majorEastAsia" w:cs="Calibri"/>
          <w:b/>
          <w:bCs/>
          <w:caps/>
          <w:vanish/>
          <w:color w:val="295981"/>
          <w:sz w:val="36"/>
          <w:szCs w:val="36"/>
        </w:rPr>
      </w:pPr>
    </w:p>
    <w:p w14:paraId="1ADC3665" w14:textId="77777777" w:rsidR="001F7607" w:rsidRPr="001F7607" w:rsidRDefault="001F7607" w:rsidP="001F7607">
      <w:pPr>
        <w:pStyle w:val="ListParagraph"/>
        <w:keepNext/>
        <w:keepLines/>
        <w:numPr>
          <w:ilvl w:val="1"/>
          <w:numId w:val="4"/>
        </w:numPr>
        <w:pBdr>
          <w:bottom w:val="single" w:sz="18" w:space="1" w:color="295981"/>
        </w:pBdr>
        <w:spacing w:after="240" w:line="259" w:lineRule="auto"/>
        <w:contextualSpacing w:val="0"/>
        <w:outlineLvl w:val="1"/>
        <w:rPr>
          <w:rFonts w:eastAsiaTheme="majorEastAsia" w:cs="Calibri"/>
          <w:b/>
          <w:bCs/>
          <w:caps/>
          <w:vanish/>
          <w:color w:val="295981"/>
          <w:sz w:val="36"/>
          <w:szCs w:val="36"/>
        </w:rPr>
      </w:pPr>
    </w:p>
    <w:p w14:paraId="0F0275E5" w14:textId="77777777" w:rsidR="001F7607" w:rsidRPr="001F7607" w:rsidRDefault="001F7607" w:rsidP="001F7607">
      <w:pPr>
        <w:pStyle w:val="ListParagraph"/>
        <w:keepNext/>
        <w:keepLines/>
        <w:numPr>
          <w:ilvl w:val="1"/>
          <w:numId w:val="4"/>
        </w:numPr>
        <w:pBdr>
          <w:bottom w:val="single" w:sz="18" w:space="1" w:color="295981"/>
        </w:pBdr>
        <w:spacing w:after="240" w:line="259" w:lineRule="auto"/>
        <w:contextualSpacing w:val="0"/>
        <w:outlineLvl w:val="1"/>
        <w:rPr>
          <w:rFonts w:eastAsiaTheme="majorEastAsia" w:cs="Calibri"/>
          <w:b/>
          <w:bCs/>
          <w:caps/>
          <w:vanish/>
          <w:color w:val="295981"/>
          <w:sz w:val="36"/>
          <w:szCs w:val="36"/>
        </w:rPr>
      </w:pPr>
    </w:p>
    <w:p w14:paraId="59DCC5E5" w14:textId="77777777" w:rsidR="001F7607" w:rsidRPr="001F7607" w:rsidRDefault="001F7607" w:rsidP="001F7607">
      <w:pPr>
        <w:pStyle w:val="ListParagraph"/>
        <w:keepNext/>
        <w:keepLines/>
        <w:numPr>
          <w:ilvl w:val="1"/>
          <w:numId w:val="4"/>
        </w:numPr>
        <w:pBdr>
          <w:bottom w:val="single" w:sz="18" w:space="1" w:color="295981"/>
        </w:pBdr>
        <w:spacing w:after="240" w:line="259" w:lineRule="auto"/>
        <w:contextualSpacing w:val="0"/>
        <w:outlineLvl w:val="1"/>
        <w:rPr>
          <w:rFonts w:eastAsiaTheme="majorEastAsia" w:cs="Calibri"/>
          <w:b/>
          <w:bCs/>
          <w:caps/>
          <w:vanish/>
          <w:color w:val="295981"/>
          <w:sz w:val="36"/>
          <w:szCs w:val="36"/>
        </w:rPr>
      </w:pPr>
    </w:p>
    <w:p w14:paraId="203F6010" w14:textId="6C7183DE" w:rsidR="00646310" w:rsidRPr="001F7607" w:rsidRDefault="001F7607" w:rsidP="001F7607">
      <w:pPr>
        <w:pStyle w:val="Heading2"/>
        <w:keepNext/>
        <w:keepLines/>
        <w:numPr>
          <w:ilvl w:val="1"/>
          <w:numId w:val="4"/>
        </w:numPr>
        <w:pBdr>
          <w:bottom w:val="single" w:sz="18" w:space="1" w:color="295981"/>
        </w:pBdr>
        <w:spacing w:after="240" w:line="259" w:lineRule="auto"/>
        <w:ind w:left="720" w:hanging="720"/>
        <w:rPr>
          <w:rFonts w:ascii="Calibri" w:eastAsiaTheme="majorEastAsia" w:hAnsi="Calibri" w:cs="Calibri"/>
          <w:b/>
          <w:bCs/>
          <w:caps/>
          <w:color w:val="295981"/>
          <w:sz w:val="36"/>
          <w:szCs w:val="36"/>
        </w:rPr>
      </w:pPr>
      <w:r>
        <w:rPr>
          <w:rFonts w:ascii="Calibri" w:eastAsiaTheme="majorEastAsia" w:hAnsi="Calibri" w:cs="Calibri"/>
          <w:b/>
          <w:bCs/>
          <w:caps/>
          <w:color w:val="295981"/>
          <w:sz w:val="36"/>
          <w:szCs w:val="36"/>
        </w:rPr>
        <w:t xml:space="preserve">chg </w:t>
      </w:r>
      <w:r w:rsidR="00883190" w:rsidRPr="001F7607">
        <w:rPr>
          <w:rFonts w:ascii="Calibri" w:eastAsiaTheme="majorEastAsia" w:hAnsi="Calibri" w:cs="Calibri"/>
          <w:b/>
          <w:bCs/>
          <w:caps/>
          <w:color w:val="295981"/>
          <w:sz w:val="36"/>
          <w:szCs w:val="36"/>
        </w:rPr>
        <w:t>L</w:t>
      </w:r>
      <w:r w:rsidR="00646310" w:rsidRPr="001F7607">
        <w:rPr>
          <w:rFonts w:ascii="Calibri" w:eastAsiaTheme="majorEastAsia" w:hAnsi="Calibri" w:cs="Calibri"/>
          <w:b/>
          <w:bCs/>
          <w:caps/>
          <w:color w:val="295981"/>
          <w:sz w:val="36"/>
          <w:szCs w:val="36"/>
        </w:rPr>
        <w:t xml:space="preserve">andlord </w:t>
      </w:r>
      <w:r w:rsidR="00883190" w:rsidRPr="001F7607">
        <w:rPr>
          <w:rFonts w:ascii="Calibri" w:eastAsiaTheme="majorEastAsia" w:hAnsi="Calibri" w:cs="Calibri"/>
          <w:b/>
          <w:bCs/>
          <w:caps/>
          <w:color w:val="295981"/>
          <w:sz w:val="36"/>
          <w:szCs w:val="36"/>
        </w:rPr>
        <w:t>Habitability Standards</w:t>
      </w:r>
      <w:r w:rsidR="00646310" w:rsidRPr="001F7607">
        <w:rPr>
          <w:rFonts w:ascii="Calibri" w:eastAsiaTheme="majorEastAsia" w:hAnsi="Calibri" w:cs="Calibri"/>
          <w:b/>
          <w:bCs/>
          <w:caps/>
          <w:color w:val="295981"/>
          <w:sz w:val="36"/>
          <w:szCs w:val="36"/>
        </w:rPr>
        <w:t xml:space="preserve"> Certification</w:t>
      </w:r>
      <w:r w:rsidR="00801F25" w:rsidRPr="001F7607">
        <w:rPr>
          <w:rFonts w:ascii="Calibri" w:eastAsiaTheme="majorEastAsia" w:hAnsi="Calibri" w:cs="Calibri"/>
          <w:b/>
          <w:bCs/>
          <w:caps/>
          <w:color w:val="295981"/>
          <w:sz w:val="36"/>
          <w:szCs w:val="36"/>
        </w:rPr>
        <w:t xml:space="preserve"> Form</w:t>
      </w:r>
    </w:p>
    <w:p w14:paraId="3702505B" w14:textId="77777777" w:rsidR="005305B0" w:rsidRPr="00801F25" w:rsidRDefault="00BD75C6" w:rsidP="00D3253D">
      <w:pPr>
        <w:tabs>
          <w:tab w:val="left" w:pos="5760"/>
        </w:tabs>
        <w:spacing w:line="276" w:lineRule="auto"/>
        <w:rPr>
          <w:rFonts w:ascii="Arial" w:hAnsi="Arial" w:cs="Arial"/>
          <w:b/>
        </w:rPr>
      </w:pPr>
      <w:r w:rsidRPr="00801F25">
        <w:rPr>
          <w:rFonts w:ascii="Arial" w:hAnsi="Arial" w:cs="Arial"/>
          <w:b/>
        </w:rPr>
        <w:t xml:space="preserve">Rental </w:t>
      </w:r>
      <w:r w:rsidR="00801F25">
        <w:rPr>
          <w:rFonts w:ascii="Arial" w:hAnsi="Arial" w:cs="Arial"/>
          <w:b/>
        </w:rPr>
        <w:t xml:space="preserve">Address </w:t>
      </w:r>
      <w:r w:rsidR="005305B0" w:rsidRPr="00801F25">
        <w:rPr>
          <w:rFonts w:ascii="Arial" w:hAnsi="Arial" w:cs="Arial"/>
          <w:b/>
        </w:rPr>
        <w:t>__________</w:t>
      </w:r>
      <w:r w:rsidR="00DF5E82" w:rsidRPr="00801F25">
        <w:rPr>
          <w:rFonts w:ascii="Arial" w:hAnsi="Arial" w:cs="Arial"/>
          <w:b/>
        </w:rPr>
        <w:t>_________</w:t>
      </w:r>
      <w:r w:rsidR="00335FB9" w:rsidRPr="00801F25">
        <w:rPr>
          <w:rFonts w:ascii="Arial" w:hAnsi="Arial" w:cs="Arial"/>
          <w:b/>
        </w:rPr>
        <w:t>____________</w:t>
      </w:r>
      <w:r w:rsidR="005305B0" w:rsidRPr="00801F25">
        <w:rPr>
          <w:rFonts w:ascii="Arial" w:hAnsi="Arial" w:cs="Arial"/>
          <w:b/>
        </w:rPr>
        <w:t>_______________</w:t>
      </w:r>
      <w:r w:rsidR="00E00239" w:rsidRPr="00801F25">
        <w:rPr>
          <w:rFonts w:ascii="Arial" w:hAnsi="Arial" w:cs="Arial"/>
          <w:b/>
        </w:rPr>
        <w:t>_________</w:t>
      </w:r>
    </w:p>
    <w:p w14:paraId="6ED17BE3" w14:textId="77777777" w:rsidR="005305B0" w:rsidRDefault="005305B0" w:rsidP="00335FB9">
      <w:pPr>
        <w:spacing w:line="276" w:lineRule="auto"/>
        <w:jc w:val="both"/>
        <w:rPr>
          <w:rFonts w:ascii="Arial" w:hAnsi="Arial" w:cs="Arial"/>
          <w:b/>
        </w:rPr>
      </w:pPr>
    </w:p>
    <w:p w14:paraId="758AA295" w14:textId="77777777" w:rsidR="00335FB9" w:rsidRPr="00801F25" w:rsidRDefault="00BD75C6" w:rsidP="00D3253D">
      <w:pPr>
        <w:spacing w:line="276" w:lineRule="auto"/>
        <w:rPr>
          <w:rFonts w:ascii="Arial" w:hAnsi="Arial" w:cs="Arial"/>
          <w:b/>
        </w:rPr>
      </w:pPr>
      <w:r w:rsidRPr="00801F25">
        <w:rPr>
          <w:rFonts w:ascii="Arial" w:hAnsi="Arial" w:cs="Arial"/>
          <w:b/>
        </w:rPr>
        <w:t xml:space="preserve">Client/Tenant Name </w:t>
      </w:r>
      <w:r w:rsidR="00335FB9" w:rsidRPr="00801F25">
        <w:rPr>
          <w:rFonts w:ascii="Arial" w:hAnsi="Arial" w:cs="Arial"/>
          <w:b/>
        </w:rPr>
        <w:t>____________________________</w:t>
      </w:r>
      <w:r w:rsidR="00E00239" w:rsidRPr="00801F25">
        <w:rPr>
          <w:rFonts w:ascii="Arial" w:hAnsi="Arial" w:cs="Arial"/>
          <w:b/>
        </w:rPr>
        <w:t>________________________</w:t>
      </w:r>
    </w:p>
    <w:p w14:paraId="628C165A" w14:textId="77777777" w:rsidR="00335FB9" w:rsidRPr="00801F25" w:rsidRDefault="00335FB9" w:rsidP="00335FB9">
      <w:pPr>
        <w:spacing w:line="276" w:lineRule="auto"/>
        <w:jc w:val="both"/>
        <w:rPr>
          <w:rFonts w:ascii="Arial" w:hAnsi="Arial" w:cs="Arial"/>
        </w:rPr>
      </w:pPr>
    </w:p>
    <w:p w14:paraId="33426E03" w14:textId="77777777" w:rsidR="00EF13B0" w:rsidRPr="00801F25" w:rsidRDefault="007C3C7E" w:rsidP="00215A47">
      <w:pPr>
        <w:widowControl w:val="0"/>
        <w:pBdr>
          <w:top w:val="single" w:sz="4" w:space="1" w:color="auto"/>
          <w:left w:val="single" w:sz="4" w:space="4" w:color="auto"/>
          <w:bottom w:val="single" w:sz="4" w:space="0" w:color="auto"/>
          <w:right w:val="single" w:sz="4" w:space="4" w:color="auto"/>
        </w:pBdr>
        <w:autoSpaceDE w:val="0"/>
        <w:autoSpaceDN w:val="0"/>
        <w:adjustRightInd w:val="0"/>
        <w:spacing w:line="276" w:lineRule="auto"/>
        <w:jc w:val="both"/>
        <w:rPr>
          <w:rFonts w:ascii="Arial" w:hAnsi="Arial" w:cs="Arial"/>
          <w:b/>
          <w:strike/>
        </w:rPr>
      </w:pPr>
      <w:r>
        <w:rPr>
          <w:rFonts w:ascii="Arial" w:hAnsi="Arial" w:cs="Arial"/>
          <w:b/>
        </w:rPr>
        <w:t>I, as landlord</w:t>
      </w:r>
      <w:r w:rsidR="00E00239" w:rsidRPr="00801F25">
        <w:rPr>
          <w:rFonts w:ascii="Arial" w:hAnsi="Arial" w:cs="Arial"/>
          <w:b/>
        </w:rPr>
        <w:t>/</w:t>
      </w:r>
      <w:r w:rsidR="00335FB9" w:rsidRPr="00801F25">
        <w:rPr>
          <w:rFonts w:ascii="Arial" w:hAnsi="Arial" w:cs="Arial"/>
          <w:b/>
        </w:rPr>
        <w:t>owner</w:t>
      </w:r>
      <w:r w:rsidR="00E00239" w:rsidRPr="00801F25">
        <w:rPr>
          <w:rFonts w:ascii="Arial" w:hAnsi="Arial" w:cs="Arial"/>
          <w:b/>
        </w:rPr>
        <w:t>/lessor/sub lessor or designated representative</w:t>
      </w:r>
      <w:r w:rsidR="00335FB9" w:rsidRPr="00801F25">
        <w:rPr>
          <w:rFonts w:ascii="Arial" w:hAnsi="Arial" w:cs="Arial"/>
          <w:b/>
        </w:rPr>
        <w:t xml:space="preserve">, of the above address, certify that the </w:t>
      </w:r>
      <w:r w:rsidR="00FC72C5" w:rsidRPr="00801F25">
        <w:rPr>
          <w:rFonts w:ascii="Arial" w:hAnsi="Arial" w:cs="Arial"/>
          <w:b/>
        </w:rPr>
        <w:t>above unit meets the</w:t>
      </w:r>
      <w:r w:rsidR="00335FB9" w:rsidRPr="00801F25">
        <w:rPr>
          <w:rFonts w:ascii="Arial" w:hAnsi="Arial" w:cs="Arial"/>
          <w:b/>
        </w:rPr>
        <w:t xml:space="preserve"> </w:t>
      </w:r>
      <w:r w:rsidR="00193892" w:rsidRPr="00801F25">
        <w:rPr>
          <w:rFonts w:ascii="Arial" w:hAnsi="Arial" w:cs="Arial"/>
          <w:b/>
        </w:rPr>
        <w:t>provisions</w:t>
      </w:r>
      <w:r w:rsidR="000C605C" w:rsidRPr="00801F25">
        <w:rPr>
          <w:rFonts w:ascii="Arial" w:hAnsi="Arial" w:cs="Arial"/>
          <w:b/>
        </w:rPr>
        <w:t xml:space="preserve"> outlined in </w:t>
      </w:r>
      <w:r w:rsidR="00193892" w:rsidRPr="00801F25">
        <w:rPr>
          <w:rFonts w:ascii="Arial" w:hAnsi="Arial" w:cs="Arial"/>
          <w:b/>
        </w:rPr>
        <w:t>Landlord Tenant Act (</w:t>
      </w:r>
      <w:hyperlink r:id="rId7" w:history="1">
        <w:r w:rsidR="00FC72C5" w:rsidRPr="00801F25">
          <w:rPr>
            <w:rFonts w:ascii="Arial" w:hAnsi="Arial" w:cs="Arial"/>
            <w:b/>
          </w:rPr>
          <w:t>RCW 59.18.060</w:t>
        </w:r>
      </w:hyperlink>
      <w:r w:rsidR="00193892" w:rsidRPr="00801F25">
        <w:rPr>
          <w:rFonts w:ascii="Arial" w:hAnsi="Arial" w:cs="Arial"/>
          <w:b/>
        </w:rPr>
        <w:t>)</w:t>
      </w:r>
      <w:r w:rsidR="00D3253D" w:rsidRPr="00801F25">
        <w:rPr>
          <w:rFonts w:ascii="Arial" w:hAnsi="Arial" w:cs="Arial"/>
          <w:b/>
        </w:rPr>
        <w:t xml:space="preserve"> attached</w:t>
      </w:r>
      <w:r w:rsidR="00FC72C5" w:rsidRPr="00801F25">
        <w:rPr>
          <w:rFonts w:ascii="Arial" w:hAnsi="Arial" w:cs="Arial"/>
          <w:b/>
        </w:rPr>
        <w:t>.</w:t>
      </w:r>
      <w:r w:rsidR="00EF13B0" w:rsidRPr="00801F25">
        <w:rPr>
          <w:rFonts w:ascii="Arial" w:hAnsi="Arial" w:cs="Arial"/>
          <w:b/>
          <w:i/>
        </w:rPr>
        <w:t xml:space="preserve"> </w:t>
      </w:r>
      <w:r w:rsidR="00EF13B0" w:rsidRPr="00801F25">
        <w:rPr>
          <w:rFonts w:ascii="Arial" w:hAnsi="Arial" w:cs="Arial"/>
          <w:b/>
        </w:rPr>
        <w:t>Failure to comply with state law may result in termination of rental assi</w:t>
      </w:r>
      <w:r w:rsidR="000C605C" w:rsidRPr="00801F25">
        <w:rPr>
          <w:rFonts w:ascii="Arial" w:hAnsi="Arial" w:cs="Arial"/>
          <w:b/>
        </w:rPr>
        <w:t xml:space="preserve">stance payments. </w:t>
      </w:r>
    </w:p>
    <w:p w14:paraId="16833179" w14:textId="77777777" w:rsidR="00D3253D" w:rsidRDefault="00D3253D" w:rsidP="00215A47">
      <w:pPr>
        <w:pStyle w:val="ListParagraph"/>
        <w:widowControl w:val="0"/>
        <w:pBdr>
          <w:top w:val="single" w:sz="4" w:space="1" w:color="auto"/>
          <w:left w:val="single" w:sz="4" w:space="4" w:color="auto"/>
          <w:bottom w:val="single" w:sz="4" w:space="0" w:color="auto"/>
          <w:right w:val="single" w:sz="4" w:space="4" w:color="auto"/>
        </w:pBdr>
        <w:autoSpaceDE w:val="0"/>
        <w:autoSpaceDN w:val="0"/>
        <w:adjustRightInd w:val="0"/>
        <w:spacing w:line="276" w:lineRule="auto"/>
        <w:ind w:left="0"/>
        <w:rPr>
          <w:rFonts w:ascii="Arial" w:hAnsi="Arial" w:cs="Arial"/>
          <w:b/>
        </w:rPr>
      </w:pPr>
    </w:p>
    <w:p w14:paraId="420DB444" w14:textId="77777777" w:rsidR="00AC67A5" w:rsidRDefault="00AC67A5" w:rsidP="00215A47">
      <w:pPr>
        <w:pStyle w:val="ListParagraph"/>
        <w:widowControl w:val="0"/>
        <w:pBdr>
          <w:top w:val="single" w:sz="4" w:space="1" w:color="auto"/>
          <w:left w:val="single" w:sz="4" w:space="4" w:color="auto"/>
          <w:bottom w:val="single" w:sz="4" w:space="0" w:color="auto"/>
          <w:right w:val="single" w:sz="4" w:space="4" w:color="auto"/>
        </w:pBdr>
        <w:autoSpaceDE w:val="0"/>
        <w:autoSpaceDN w:val="0"/>
        <w:adjustRightInd w:val="0"/>
        <w:spacing w:line="276" w:lineRule="auto"/>
        <w:ind w:left="0"/>
        <w:rPr>
          <w:rFonts w:ascii="Arial" w:hAnsi="Arial" w:cs="Arial"/>
        </w:rPr>
      </w:pPr>
      <w:r>
        <w:rPr>
          <w:rFonts w:ascii="Arial" w:hAnsi="Arial" w:cs="Arial"/>
        </w:rPr>
        <w:t>When was the rental unit built?</w:t>
      </w:r>
      <w:r w:rsidR="000425A8">
        <w:rPr>
          <w:rFonts w:ascii="Arial" w:hAnsi="Arial" w:cs="Arial"/>
        </w:rPr>
        <w:t xml:space="preserve">                                       </w:t>
      </w:r>
    </w:p>
    <w:p w14:paraId="22C96F38" w14:textId="77777777" w:rsidR="00AC67A5" w:rsidRDefault="001F7607" w:rsidP="00215A47">
      <w:pPr>
        <w:pStyle w:val="ListParagraph"/>
        <w:widowControl w:val="0"/>
        <w:pBdr>
          <w:top w:val="single" w:sz="4" w:space="1" w:color="auto"/>
          <w:left w:val="single" w:sz="4" w:space="4" w:color="auto"/>
          <w:bottom w:val="single" w:sz="4" w:space="0" w:color="auto"/>
          <w:right w:val="single" w:sz="4" w:space="4" w:color="auto"/>
        </w:pBdr>
        <w:tabs>
          <w:tab w:val="left" w:pos="720"/>
          <w:tab w:val="left" w:pos="1440"/>
          <w:tab w:val="left" w:pos="2160"/>
          <w:tab w:val="left" w:pos="2880"/>
          <w:tab w:val="left" w:pos="3600"/>
          <w:tab w:val="left" w:pos="4320"/>
          <w:tab w:val="left" w:pos="5040"/>
          <w:tab w:val="left" w:pos="5895"/>
        </w:tabs>
        <w:autoSpaceDE w:val="0"/>
        <w:autoSpaceDN w:val="0"/>
        <w:adjustRightInd w:val="0"/>
        <w:spacing w:line="276" w:lineRule="auto"/>
        <w:ind w:left="0"/>
        <w:rPr>
          <w:rFonts w:ascii="Arial" w:hAnsi="Arial" w:cs="Arial"/>
          <w:b/>
          <w:sz w:val="32"/>
          <w:szCs w:val="32"/>
        </w:rPr>
      </w:pPr>
      <w:sdt>
        <w:sdtPr>
          <w:rPr>
            <w:rFonts w:ascii="Arial" w:hAnsi="Arial" w:cs="Arial"/>
            <w:b/>
            <w:sz w:val="32"/>
            <w:szCs w:val="32"/>
          </w:rPr>
          <w:id w:val="1970396394"/>
          <w14:checkbox>
            <w14:checked w14:val="0"/>
            <w14:checkedState w14:val="2612" w14:font="MS Gothic"/>
            <w14:uncheckedState w14:val="2610" w14:font="MS Gothic"/>
          </w14:checkbox>
        </w:sdtPr>
        <w:sdtEndPr/>
        <w:sdtContent>
          <w:r w:rsidR="000425A8">
            <w:rPr>
              <w:rFonts w:ascii="MS Gothic" w:eastAsia="MS Gothic" w:hAnsi="MS Gothic" w:cs="Arial" w:hint="eastAsia"/>
              <w:b/>
              <w:sz w:val="32"/>
              <w:szCs w:val="32"/>
            </w:rPr>
            <w:t>☐</w:t>
          </w:r>
        </w:sdtContent>
      </w:sdt>
      <w:r w:rsidR="00AC67A5">
        <w:rPr>
          <w:rFonts w:ascii="Arial" w:hAnsi="Arial" w:cs="Arial"/>
          <w:b/>
          <w:sz w:val="32"/>
          <w:szCs w:val="32"/>
        </w:rPr>
        <w:t xml:space="preserve"> </w:t>
      </w:r>
      <w:r w:rsidR="00AC67A5" w:rsidRPr="00AC67A5">
        <w:rPr>
          <w:rFonts w:ascii="Arial" w:hAnsi="Arial" w:cs="Arial"/>
        </w:rPr>
        <w:t>Prior to 1978</w:t>
      </w:r>
      <w:r w:rsidR="000425A8">
        <w:rPr>
          <w:rFonts w:ascii="Arial" w:hAnsi="Arial" w:cs="Arial"/>
        </w:rPr>
        <w:tab/>
      </w:r>
      <w:r w:rsidR="000425A8">
        <w:rPr>
          <w:rFonts w:ascii="Arial" w:hAnsi="Arial" w:cs="Arial"/>
        </w:rPr>
        <w:tab/>
      </w:r>
      <w:r w:rsidR="000425A8">
        <w:rPr>
          <w:rFonts w:ascii="Arial" w:hAnsi="Arial" w:cs="Arial"/>
        </w:rPr>
        <w:tab/>
      </w:r>
      <w:r w:rsidR="000425A8">
        <w:rPr>
          <w:rFonts w:ascii="Arial" w:hAnsi="Arial" w:cs="Arial"/>
        </w:rPr>
        <w:tab/>
      </w:r>
      <w:r w:rsidR="000425A8">
        <w:rPr>
          <w:rFonts w:ascii="Arial" w:hAnsi="Arial" w:cs="Arial"/>
        </w:rPr>
        <w:tab/>
      </w:r>
    </w:p>
    <w:p w14:paraId="24BC7B02" w14:textId="77777777" w:rsidR="000425A8" w:rsidRDefault="001F7607" w:rsidP="00215A47">
      <w:pPr>
        <w:pStyle w:val="ListParagraph"/>
        <w:widowControl w:val="0"/>
        <w:pBdr>
          <w:top w:val="single" w:sz="4" w:space="1" w:color="auto"/>
          <w:left w:val="single" w:sz="4" w:space="4" w:color="auto"/>
          <w:bottom w:val="single" w:sz="4" w:space="0" w:color="auto"/>
          <w:right w:val="single" w:sz="4" w:space="4" w:color="auto"/>
        </w:pBdr>
        <w:tabs>
          <w:tab w:val="left" w:pos="720"/>
          <w:tab w:val="left" w:pos="1440"/>
          <w:tab w:val="left" w:pos="2160"/>
          <w:tab w:val="left" w:pos="2880"/>
          <w:tab w:val="left" w:pos="3600"/>
          <w:tab w:val="left" w:pos="4320"/>
          <w:tab w:val="left" w:pos="5040"/>
          <w:tab w:val="left" w:pos="6375"/>
        </w:tabs>
        <w:autoSpaceDE w:val="0"/>
        <w:autoSpaceDN w:val="0"/>
        <w:adjustRightInd w:val="0"/>
        <w:spacing w:line="276" w:lineRule="auto"/>
        <w:ind w:left="0"/>
        <w:rPr>
          <w:rFonts w:ascii="Arial" w:hAnsi="Arial" w:cs="Arial"/>
        </w:rPr>
      </w:pPr>
      <w:sdt>
        <w:sdtPr>
          <w:rPr>
            <w:rFonts w:ascii="Arial" w:hAnsi="Arial" w:cs="Arial"/>
            <w:b/>
            <w:sz w:val="32"/>
            <w:szCs w:val="32"/>
          </w:rPr>
          <w:id w:val="-265314458"/>
          <w14:checkbox>
            <w14:checked w14:val="0"/>
            <w14:checkedState w14:val="2612" w14:font="MS Gothic"/>
            <w14:uncheckedState w14:val="2610" w14:font="MS Gothic"/>
          </w14:checkbox>
        </w:sdtPr>
        <w:sdtEndPr/>
        <w:sdtContent>
          <w:r w:rsidR="00AC67A5">
            <w:rPr>
              <w:rFonts w:ascii="MS Gothic" w:eastAsia="MS Gothic" w:hAnsi="MS Gothic" w:cs="Arial" w:hint="eastAsia"/>
              <w:b/>
              <w:sz w:val="32"/>
              <w:szCs w:val="32"/>
            </w:rPr>
            <w:t>☐</w:t>
          </w:r>
        </w:sdtContent>
      </w:sdt>
      <w:r w:rsidR="00AC67A5">
        <w:rPr>
          <w:rFonts w:ascii="Arial" w:hAnsi="Arial" w:cs="Arial"/>
          <w:b/>
          <w:sz w:val="32"/>
          <w:szCs w:val="32"/>
        </w:rPr>
        <w:t xml:space="preserve"> </w:t>
      </w:r>
      <w:r w:rsidR="00AC67A5">
        <w:rPr>
          <w:rFonts w:ascii="Arial" w:hAnsi="Arial" w:cs="Arial"/>
        </w:rPr>
        <w:t>1978 or later</w:t>
      </w:r>
      <w:r w:rsidR="000425A8">
        <w:rPr>
          <w:rFonts w:ascii="Arial" w:hAnsi="Arial" w:cs="Arial"/>
        </w:rPr>
        <w:tab/>
      </w:r>
      <w:r w:rsidR="000425A8">
        <w:rPr>
          <w:rFonts w:ascii="Arial" w:hAnsi="Arial" w:cs="Arial"/>
        </w:rPr>
        <w:tab/>
      </w:r>
      <w:r w:rsidR="000425A8">
        <w:rPr>
          <w:rFonts w:ascii="Arial" w:hAnsi="Arial" w:cs="Arial"/>
        </w:rPr>
        <w:tab/>
      </w:r>
      <w:r w:rsidR="000425A8">
        <w:rPr>
          <w:rFonts w:ascii="Arial" w:hAnsi="Arial" w:cs="Arial"/>
        </w:rPr>
        <w:tab/>
      </w:r>
      <w:r w:rsidR="000425A8">
        <w:rPr>
          <w:rFonts w:ascii="Arial" w:hAnsi="Arial" w:cs="Arial"/>
        </w:rPr>
        <w:tab/>
      </w:r>
    </w:p>
    <w:p w14:paraId="6DC7B006" w14:textId="77777777" w:rsidR="000425A8" w:rsidRDefault="000425A8" w:rsidP="00215A47">
      <w:pPr>
        <w:pStyle w:val="ListParagraph"/>
        <w:widowControl w:val="0"/>
        <w:pBdr>
          <w:top w:val="single" w:sz="4" w:space="1" w:color="auto"/>
          <w:left w:val="single" w:sz="4" w:space="4" w:color="auto"/>
          <w:bottom w:val="single" w:sz="4" w:space="0" w:color="auto"/>
          <w:right w:val="single" w:sz="4" w:space="4" w:color="auto"/>
        </w:pBdr>
        <w:tabs>
          <w:tab w:val="left" w:pos="720"/>
          <w:tab w:val="left" w:pos="1440"/>
          <w:tab w:val="left" w:pos="2160"/>
          <w:tab w:val="left" w:pos="2880"/>
          <w:tab w:val="left" w:pos="3600"/>
          <w:tab w:val="left" w:pos="4320"/>
          <w:tab w:val="left" w:pos="5040"/>
          <w:tab w:val="left" w:pos="6375"/>
        </w:tabs>
        <w:autoSpaceDE w:val="0"/>
        <w:autoSpaceDN w:val="0"/>
        <w:adjustRightInd w:val="0"/>
        <w:spacing w:line="276" w:lineRule="auto"/>
        <w:ind w:left="0"/>
        <w:rPr>
          <w:rFonts w:ascii="Arial" w:hAnsi="Arial" w:cs="Arial"/>
        </w:rPr>
      </w:pPr>
    </w:p>
    <w:p w14:paraId="20B8CE24" w14:textId="7F674BC6" w:rsidR="00215A47" w:rsidRDefault="00343EE7" w:rsidP="00215A47">
      <w:pPr>
        <w:pStyle w:val="ListParagraph"/>
        <w:widowControl w:val="0"/>
        <w:pBdr>
          <w:top w:val="single" w:sz="4" w:space="1" w:color="auto"/>
          <w:left w:val="single" w:sz="4" w:space="4" w:color="auto"/>
          <w:bottom w:val="single" w:sz="4" w:space="0" w:color="auto"/>
          <w:right w:val="single" w:sz="4" w:space="4" w:color="auto"/>
        </w:pBdr>
        <w:autoSpaceDE w:val="0"/>
        <w:autoSpaceDN w:val="0"/>
        <w:adjustRightInd w:val="0"/>
        <w:spacing w:line="276" w:lineRule="auto"/>
        <w:ind w:left="0"/>
        <w:rPr>
          <w:rFonts w:ascii="Arial" w:hAnsi="Arial" w:cs="Arial"/>
        </w:rPr>
      </w:pPr>
      <w:r>
        <w:rPr>
          <w:rFonts w:ascii="Arial" w:hAnsi="Arial" w:cs="Arial"/>
        </w:rPr>
        <w:t xml:space="preserve">I completed a </w:t>
      </w:r>
      <w:r w:rsidR="00215A47">
        <w:rPr>
          <w:rFonts w:ascii="Arial" w:hAnsi="Arial" w:cs="Arial"/>
        </w:rPr>
        <w:t>move in/move out condition report.</w:t>
      </w:r>
    </w:p>
    <w:p w14:paraId="6CC90D92" w14:textId="77777777" w:rsidR="00215A47" w:rsidRPr="005663DD" w:rsidRDefault="001F7607" w:rsidP="00215A47">
      <w:pPr>
        <w:pStyle w:val="ListParagraph"/>
        <w:widowControl w:val="0"/>
        <w:pBdr>
          <w:top w:val="single" w:sz="4" w:space="1" w:color="auto"/>
          <w:left w:val="single" w:sz="4" w:space="4" w:color="auto"/>
          <w:bottom w:val="single" w:sz="4" w:space="0" w:color="auto"/>
          <w:right w:val="single" w:sz="4" w:space="4" w:color="auto"/>
        </w:pBdr>
        <w:tabs>
          <w:tab w:val="left" w:pos="889"/>
        </w:tabs>
        <w:autoSpaceDE w:val="0"/>
        <w:autoSpaceDN w:val="0"/>
        <w:adjustRightInd w:val="0"/>
        <w:spacing w:line="276" w:lineRule="auto"/>
        <w:ind w:left="0"/>
        <w:rPr>
          <w:rFonts w:ascii="Arial" w:hAnsi="Arial" w:cs="Arial"/>
          <w:szCs w:val="32"/>
        </w:rPr>
      </w:pPr>
      <w:sdt>
        <w:sdtPr>
          <w:rPr>
            <w:rFonts w:ascii="Arial" w:hAnsi="Arial" w:cs="Arial"/>
            <w:b/>
            <w:sz w:val="32"/>
            <w:szCs w:val="32"/>
          </w:rPr>
          <w:id w:val="-737482285"/>
          <w14:checkbox>
            <w14:checked w14:val="0"/>
            <w14:checkedState w14:val="2612" w14:font="MS Gothic"/>
            <w14:uncheckedState w14:val="2610" w14:font="MS Gothic"/>
          </w14:checkbox>
        </w:sdtPr>
        <w:sdtEndPr/>
        <w:sdtContent>
          <w:r w:rsidR="00215A47">
            <w:rPr>
              <w:rFonts w:ascii="MS Gothic" w:eastAsia="MS Gothic" w:hAnsi="MS Gothic" w:cs="Arial" w:hint="eastAsia"/>
              <w:b/>
              <w:sz w:val="32"/>
              <w:szCs w:val="32"/>
            </w:rPr>
            <w:t>☐</w:t>
          </w:r>
        </w:sdtContent>
      </w:sdt>
      <w:r w:rsidR="00215A47">
        <w:rPr>
          <w:rFonts w:ascii="Arial" w:hAnsi="Arial" w:cs="Arial"/>
          <w:b/>
          <w:sz w:val="32"/>
          <w:szCs w:val="32"/>
        </w:rPr>
        <w:t xml:space="preserve"> </w:t>
      </w:r>
      <w:r w:rsidR="00215A47" w:rsidRPr="005663DD">
        <w:rPr>
          <w:rFonts w:ascii="Arial" w:hAnsi="Arial" w:cs="Arial"/>
          <w:szCs w:val="32"/>
        </w:rPr>
        <w:t>Yes</w:t>
      </w:r>
      <w:r w:rsidR="00215A47">
        <w:rPr>
          <w:rFonts w:ascii="Arial" w:hAnsi="Arial" w:cs="Arial"/>
          <w:szCs w:val="32"/>
        </w:rPr>
        <w:t>, initial</w:t>
      </w:r>
      <w:r w:rsidR="00912207">
        <w:rPr>
          <w:rFonts w:ascii="Arial" w:hAnsi="Arial" w:cs="Arial"/>
          <w:szCs w:val="32"/>
        </w:rPr>
        <w:t>s</w:t>
      </w:r>
      <w:r w:rsidR="004344F1">
        <w:rPr>
          <w:rFonts w:ascii="Arial" w:hAnsi="Arial" w:cs="Arial"/>
          <w:szCs w:val="32"/>
        </w:rPr>
        <w:t xml:space="preserve">: </w:t>
      </w:r>
      <w:r w:rsidR="00215A47">
        <w:rPr>
          <w:rFonts w:ascii="Arial" w:hAnsi="Arial" w:cs="Arial"/>
          <w:szCs w:val="32"/>
        </w:rPr>
        <w:t>_______</w:t>
      </w:r>
    </w:p>
    <w:p w14:paraId="781A99B7" w14:textId="77777777" w:rsidR="00215A47" w:rsidRDefault="001F7607" w:rsidP="00215A47">
      <w:pPr>
        <w:pStyle w:val="ListParagraph"/>
        <w:widowControl w:val="0"/>
        <w:pBdr>
          <w:top w:val="single" w:sz="4" w:space="1" w:color="auto"/>
          <w:left w:val="single" w:sz="4" w:space="4" w:color="auto"/>
          <w:bottom w:val="single" w:sz="4" w:space="0" w:color="auto"/>
          <w:right w:val="single" w:sz="4" w:space="4" w:color="auto"/>
        </w:pBdr>
        <w:tabs>
          <w:tab w:val="left" w:pos="889"/>
        </w:tabs>
        <w:autoSpaceDE w:val="0"/>
        <w:autoSpaceDN w:val="0"/>
        <w:adjustRightInd w:val="0"/>
        <w:spacing w:line="276" w:lineRule="auto"/>
        <w:ind w:left="0"/>
        <w:rPr>
          <w:rFonts w:ascii="Arial" w:hAnsi="Arial" w:cs="Arial"/>
        </w:rPr>
      </w:pPr>
      <w:sdt>
        <w:sdtPr>
          <w:rPr>
            <w:rFonts w:ascii="Arial" w:hAnsi="Arial" w:cs="Arial"/>
            <w:b/>
            <w:sz w:val="32"/>
            <w:szCs w:val="32"/>
          </w:rPr>
          <w:id w:val="-1460325534"/>
          <w14:checkbox>
            <w14:checked w14:val="0"/>
            <w14:checkedState w14:val="2612" w14:font="MS Gothic"/>
            <w14:uncheckedState w14:val="2610" w14:font="MS Gothic"/>
          </w14:checkbox>
        </w:sdtPr>
        <w:sdtEndPr/>
        <w:sdtContent>
          <w:r w:rsidR="00215A47">
            <w:rPr>
              <w:rFonts w:ascii="MS Gothic" w:eastAsia="MS Gothic" w:hAnsi="MS Gothic" w:cs="Arial" w:hint="eastAsia"/>
              <w:b/>
              <w:sz w:val="32"/>
              <w:szCs w:val="32"/>
            </w:rPr>
            <w:t>☐</w:t>
          </w:r>
        </w:sdtContent>
      </w:sdt>
      <w:r w:rsidR="00215A47">
        <w:rPr>
          <w:rFonts w:ascii="Arial" w:hAnsi="Arial" w:cs="Arial"/>
          <w:b/>
          <w:sz w:val="32"/>
          <w:szCs w:val="32"/>
        </w:rPr>
        <w:t xml:space="preserve"> </w:t>
      </w:r>
      <w:r w:rsidR="00215A47" w:rsidRPr="005663DD">
        <w:rPr>
          <w:rFonts w:ascii="Arial" w:hAnsi="Arial" w:cs="Arial"/>
          <w:szCs w:val="32"/>
        </w:rPr>
        <w:t>No</w:t>
      </w:r>
      <w:r w:rsidR="00215A47">
        <w:rPr>
          <w:rFonts w:ascii="Arial" w:hAnsi="Arial" w:cs="Arial"/>
          <w:szCs w:val="32"/>
        </w:rPr>
        <w:t>*</w:t>
      </w:r>
    </w:p>
    <w:p w14:paraId="2F87EF1A" w14:textId="77777777" w:rsidR="000425A8" w:rsidRDefault="000425A8" w:rsidP="00215A47">
      <w:pPr>
        <w:pBdr>
          <w:top w:val="single" w:sz="4" w:space="1" w:color="auto"/>
          <w:left w:val="single" w:sz="4" w:space="4" w:color="auto"/>
          <w:bottom w:val="single" w:sz="4" w:space="0" w:color="auto"/>
          <w:right w:val="single" w:sz="4" w:space="4" w:color="auto"/>
        </w:pBdr>
        <w:tabs>
          <w:tab w:val="left" w:pos="5760"/>
        </w:tabs>
        <w:spacing w:line="276" w:lineRule="auto"/>
        <w:jc w:val="both"/>
        <w:rPr>
          <w:rFonts w:ascii="Arial" w:hAnsi="Arial" w:cs="Arial"/>
        </w:rPr>
      </w:pPr>
    </w:p>
    <w:p w14:paraId="0CEC8866" w14:textId="77777777" w:rsidR="00001981" w:rsidRPr="00801F25" w:rsidRDefault="00001981" w:rsidP="00215A47">
      <w:pPr>
        <w:pBdr>
          <w:top w:val="single" w:sz="4" w:space="1" w:color="auto"/>
          <w:left w:val="single" w:sz="4" w:space="4" w:color="auto"/>
          <w:bottom w:val="single" w:sz="4" w:space="0" w:color="auto"/>
          <w:right w:val="single" w:sz="4" w:space="4" w:color="auto"/>
        </w:pBdr>
        <w:tabs>
          <w:tab w:val="left" w:pos="5760"/>
        </w:tabs>
        <w:spacing w:line="276" w:lineRule="auto"/>
        <w:jc w:val="both"/>
        <w:rPr>
          <w:rFonts w:ascii="Arial" w:hAnsi="Arial" w:cs="Arial"/>
        </w:rPr>
      </w:pPr>
      <w:r w:rsidRPr="00801F25">
        <w:rPr>
          <w:rFonts w:ascii="Arial" w:hAnsi="Arial" w:cs="Arial"/>
        </w:rPr>
        <w:t>Landlord / Owner Signature _</w:t>
      </w:r>
      <w:r w:rsidR="00D3253D" w:rsidRPr="00801F25">
        <w:rPr>
          <w:rFonts w:ascii="Arial" w:hAnsi="Arial" w:cs="Arial"/>
        </w:rPr>
        <w:t>________</w:t>
      </w:r>
      <w:r w:rsidR="000A3C53" w:rsidRPr="00801F25">
        <w:rPr>
          <w:rFonts w:ascii="Arial" w:hAnsi="Arial" w:cs="Arial"/>
        </w:rPr>
        <w:t>___________</w:t>
      </w:r>
      <w:r w:rsidR="00801F25">
        <w:rPr>
          <w:rFonts w:ascii="Arial" w:hAnsi="Arial" w:cs="Arial"/>
        </w:rPr>
        <w:t>_______</w:t>
      </w:r>
      <w:r w:rsidR="000A3C53" w:rsidRPr="00801F25">
        <w:rPr>
          <w:rFonts w:ascii="Arial" w:hAnsi="Arial" w:cs="Arial"/>
        </w:rPr>
        <w:t>_</w:t>
      </w:r>
      <w:r w:rsidR="00D83308" w:rsidRPr="00801F25">
        <w:rPr>
          <w:rFonts w:ascii="Arial" w:hAnsi="Arial" w:cs="Arial"/>
        </w:rPr>
        <w:t>______</w:t>
      </w:r>
    </w:p>
    <w:p w14:paraId="69395D43" w14:textId="77777777" w:rsidR="00801F25" w:rsidRPr="00801F25" w:rsidRDefault="00801F25" w:rsidP="00215A47">
      <w:pPr>
        <w:widowControl w:val="0"/>
        <w:pBdr>
          <w:top w:val="single" w:sz="4" w:space="1" w:color="auto"/>
          <w:left w:val="single" w:sz="4" w:space="4" w:color="auto"/>
          <w:bottom w:val="single" w:sz="4" w:space="0" w:color="auto"/>
          <w:right w:val="single" w:sz="4" w:space="4" w:color="auto"/>
        </w:pBdr>
        <w:autoSpaceDE w:val="0"/>
        <w:autoSpaceDN w:val="0"/>
        <w:adjustRightInd w:val="0"/>
        <w:spacing w:line="276" w:lineRule="auto"/>
        <w:jc w:val="both"/>
        <w:rPr>
          <w:rFonts w:ascii="Arial" w:hAnsi="Arial" w:cs="Arial"/>
        </w:rPr>
      </w:pPr>
    </w:p>
    <w:p w14:paraId="58BBB39F" w14:textId="77777777" w:rsidR="00801F25" w:rsidRDefault="00001981" w:rsidP="00215A47">
      <w:pPr>
        <w:pBdr>
          <w:top w:val="single" w:sz="4" w:space="1" w:color="auto"/>
          <w:left w:val="single" w:sz="4" w:space="4" w:color="auto"/>
          <w:bottom w:val="single" w:sz="4" w:space="0" w:color="auto"/>
          <w:right w:val="single" w:sz="4" w:space="4" w:color="auto"/>
        </w:pBdr>
        <w:tabs>
          <w:tab w:val="left" w:pos="5760"/>
        </w:tabs>
        <w:spacing w:line="276" w:lineRule="auto"/>
        <w:jc w:val="both"/>
        <w:rPr>
          <w:rFonts w:ascii="Arial" w:hAnsi="Arial" w:cs="Arial"/>
        </w:rPr>
      </w:pPr>
      <w:r w:rsidRPr="00801F25">
        <w:rPr>
          <w:rFonts w:ascii="Arial" w:hAnsi="Arial" w:cs="Arial"/>
        </w:rPr>
        <w:t xml:space="preserve">Landlord / Owner Name Printed </w:t>
      </w:r>
      <w:r w:rsidR="000A3C53" w:rsidRPr="00801F25">
        <w:rPr>
          <w:rFonts w:ascii="Arial" w:hAnsi="Arial" w:cs="Arial"/>
        </w:rPr>
        <w:t>____________</w:t>
      </w:r>
      <w:r w:rsidR="00801F25">
        <w:rPr>
          <w:rFonts w:ascii="Arial" w:hAnsi="Arial" w:cs="Arial"/>
        </w:rPr>
        <w:t>_________</w:t>
      </w:r>
      <w:r w:rsidR="000A3C53" w:rsidRPr="00801F25">
        <w:rPr>
          <w:rFonts w:ascii="Arial" w:hAnsi="Arial" w:cs="Arial"/>
        </w:rPr>
        <w:t>____</w:t>
      </w:r>
      <w:r w:rsidR="00D83308" w:rsidRPr="00801F25">
        <w:rPr>
          <w:rFonts w:ascii="Arial" w:hAnsi="Arial" w:cs="Arial"/>
        </w:rPr>
        <w:t>_</w:t>
      </w:r>
      <w:r w:rsidR="005D4F49" w:rsidRPr="00801F25">
        <w:rPr>
          <w:rFonts w:ascii="Arial" w:hAnsi="Arial" w:cs="Arial"/>
        </w:rPr>
        <w:t xml:space="preserve">_____ </w:t>
      </w:r>
    </w:p>
    <w:p w14:paraId="33E6C443" w14:textId="77777777" w:rsidR="00801F25" w:rsidRDefault="00801F25" w:rsidP="00215A47">
      <w:pPr>
        <w:pBdr>
          <w:top w:val="single" w:sz="4" w:space="1" w:color="auto"/>
          <w:left w:val="single" w:sz="4" w:space="4" w:color="auto"/>
          <w:bottom w:val="single" w:sz="4" w:space="0" w:color="auto"/>
          <w:right w:val="single" w:sz="4" w:space="4" w:color="auto"/>
        </w:pBdr>
        <w:tabs>
          <w:tab w:val="left" w:pos="5760"/>
        </w:tabs>
        <w:spacing w:line="276" w:lineRule="auto"/>
        <w:jc w:val="both"/>
        <w:rPr>
          <w:rFonts w:ascii="Arial" w:hAnsi="Arial" w:cs="Arial"/>
        </w:rPr>
      </w:pPr>
    </w:p>
    <w:p w14:paraId="37040E97" w14:textId="77777777" w:rsidR="00001981" w:rsidRDefault="00001981" w:rsidP="00215A47">
      <w:pPr>
        <w:pBdr>
          <w:top w:val="single" w:sz="4" w:space="1" w:color="auto"/>
          <w:left w:val="single" w:sz="4" w:space="4" w:color="auto"/>
          <w:bottom w:val="single" w:sz="4" w:space="0" w:color="auto"/>
          <w:right w:val="single" w:sz="4" w:space="4" w:color="auto"/>
        </w:pBdr>
        <w:tabs>
          <w:tab w:val="left" w:pos="5760"/>
        </w:tabs>
        <w:spacing w:line="276" w:lineRule="auto"/>
        <w:jc w:val="both"/>
        <w:rPr>
          <w:rFonts w:ascii="Arial" w:hAnsi="Arial" w:cs="Arial"/>
        </w:rPr>
      </w:pPr>
      <w:r w:rsidRPr="00801F25">
        <w:rPr>
          <w:rFonts w:ascii="Arial" w:hAnsi="Arial" w:cs="Arial"/>
        </w:rPr>
        <w:t>Phone _________</w:t>
      </w:r>
      <w:r w:rsidR="005D4F49" w:rsidRPr="00801F25">
        <w:rPr>
          <w:rFonts w:ascii="Arial" w:hAnsi="Arial" w:cs="Arial"/>
        </w:rPr>
        <w:t>_</w:t>
      </w:r>
      <w:r w:rsidR="00D83308" w:rsidRPr="00801F25">
        <w:rPr>
          <w:rFonts w:ascii="Arial" w:hAnsi="Arial" w:cs="Arial"/>
        </w:rPr>
        <w:t>_</w:t>
      </w:r>
      <w:r w:rsidRPr="00801F25">
        <w:rPr>
          <w:rFonts w:ascii="Arial" w:hAnsi="Arial" w:cs="Arial"/>
        </w:rPr>
        <w:t>____</w:t>
      </w:r>
      <w:r w:rsidR="00801F25">
        <w:rPr>
          <w:rFonts w:ascii="Arial" w:hAnsi="Arial" w:cs="Arial"/>
        </w:rPr>
        <w:t>_________________</w:t>
      </w:r>
    </w:p>
    <w:p w14:paraId="31B07EF0" w14:textId="77777777" w:rsidR="00801F25" w:rsidRDefault="00801F25" w:rsidP="00215A47">
      <w:pPr>
        <w:pBdr>
          <w:top w:val="single" w:sz="4" w:space="1" w:color="auto"/>
          <w:left w:val="single" w:sz="4" w:space="4" w:color="auto"/>
          <w:bottom w:val="single" w:sz="4" w:space="0" w:color="auto"/>
          <w:right w:val="single" w:sz="4" w:space="4" w:color="auto"/>
        </w:pBdr>
        <w:tabs>
          <w:tab w:val="left" w:pos="5760"/>
        </w:tabs>
        <w:spacing w:line="276" w:lineRule="auto"/>
        <w:jc w:val="both"/>
        <w:rPr>
          <w:rFonts w:ascii="Arial" w:hAnsi="Arial" w:cs="Arial"/>
        </w:rPr>
      </w:pPr>
    </w:p>
    <w:p w14:paraId="5B028CFC" w14:textId="6F546130" w:rsidR="00801F25" w:rsidRPr="00801F25" w:rsidRDefault="00801F25" w:rsidP="00215A47">
      <w:pPr>
        <w:pBdr>
          <w:top w:val="single" w:sz="4" w:space="1" w:color="auto"/>
          <w:left w:val="single" w:sz="4" w:space="4" w:color="auto"/>
          <w:bottom w:val="single" w:sz="4" w:space="0" w:color="auto"/>
          <w:right w:val="single" w:sz="4" w:space="4" w:color="auto"/>
        </w:pBdr>
        <w:tabs>
          <w:tab w:val="left" w:pos="5760"/>
        </w:tabs>
        <w:spacing w:line="276" w:lineRule="auto"/>
        <w:jc w:val="both"/>
        <w:rPr>
          <w:rFonts w:ascii="Arial" w:hAnsi="Arial" w:cs="Arial"/>
        </w:rPr>
      </w:pPr>
      <w:r w:rsidRPr="00801F25">
        <w:rPr>
          <w:rFonts w:ascii="Arial" w:hAnsi="Arial" w:cs="Arial"/>
        </w:rPr>
        <w:t>Date _______________</w:t>
      </w:r>
      <w:r>
        <w:rPr>
          <w:rFonts w:ascii="Arial" w:hAnsi="Arial" w:cs="Arial"/>
        </w:rPr>
        <w:t>__________________</w:t>
      </w:r>
    </w:p>
    <w:p w14:paraId="0BE78A8C" w14:textId="77777777" w:rsidR="00001981" w:rsidRPr="00801F25" w:rsidRDefault="00001981" w:rsidP="00215A47">
      <w:pPr>
        <w:widowControl w:val="0"/>
        <w:pBdr>
          <w:top w:val="single" w:sz="4" w:space="1" w:color="auto"/>
          <w:left w:val="single" w:sz="4" w:space="4" w:color="auto"/>
          <w:bottom w:val="single" w:sz="4" w:space="0" w:color="auto"/>
          <w:right w:val="single" w:sz="4" w:space="4" w:color="auto"/>
        </w:pBdr>
        <w:autoSpaceDE w:val="0"/>
        <w:autoSpaceDN w:val="0"/>
        <w:adjustRightInd w:val="0"/>
        <w:spacing w:line="276" w:lineRule="auto"/>
        <w:jc w:val="both"/>
        <w:rPr>
          <w:rFonts w:ascii="Arial" w:hAnsi="Arial" w:cs="Arial"/>
          <w:b/>
        </w:rPr>
      </w:pPr>
    </w:p>
    <w:p w14:paraId="4CBADF05" w14:textId="77777777" w:rsidR="00FE77D2" w:rsidRPr="00801F25" w:rsidRDefault="00FE77D2" w:rsidP="000238A1">
      <w:pPr>
        <w:pStyle w:val="ListParagraph"/>
        <w:widowControl w:val="0"/>
        <w:autoSpaceDE w:val="0"/>
        <w:autoSpaceDN w:val="0"/>
        <w:adjustRightInd w:val="0"/>
        <w:spacing w:line="276" w:lineRule="auto"/>
        <w:ind w:left="0"/>
        <w:jc w:val="both"/>
        <w:rPr>
          <w:rFonts w:ascii="Arial" w:hAnsi="Arial" w:cs="Arial"/>
          <w:highlight w:val="yellow"/>
        </w:rPr>
      </w:pPr>
    </w:p>
    <w:p w14:paraId="380AAB91" w14:textId="77777777" w:rsidR="000238A1" w:rsidRDefault="000238A1" w:rsidP="000238A1">
      <w:pPr>
        <w:pStyle w:val="ListParagraph"/>
        <w:widowControl w:val="0"/>
        <w:autoSpaceDE w:val="0"/>
        <w:autoSpaceDN w:val="0"/>
        <w:adjustRightInd w:val="0"/>
        <w:spacing w:line="276" w:lineRule="auto"/>
        <w:ind w:left="0"/>
        <w:jc w:val="both"/>
        <w:rPr>
          <w:rFonts w:ascii="Arial" w:hAnsi="Arial" w:cs="Arial"/>
          <w:b/>
          <w:i/>
        </w:rPr>
      </w:pPr>
      <w:r w:rsidRPr="00801F25">
        <w:rPr>
          <w:rFonts w:ascii="Arial" w:hAnsi="Arial" w:cs="Arial"/>
          <w:highlight w:val="yellow"/>
        </w:rPr>
        <w:t>(Insert your agency name here)</w:t>
      </w:r>
      <w:r w:rsidRPr="00801F25">
        <w:rPr>
          <w:rFonts w:ascii="Arial" w:hAnsi="Arial" w:cs="Arial"/>
        </w:rPr>
        <w:t xml:space="preserve"> </w:t>
      </w:r>
      <w:r w:rsidRPr="00801F25">
        <w:rPr>
          <w:rFonts w:ascii="Arial" w:hAnsi="Arial" w:cs="Arial"/>
          <w:b/>
          <w:i/>
        </w:rPr>
        <w:t xml:space="preserve">reserves the right to visually inspect any unit receiving rental assistance payments to </w:t>
      </w:r>
      <w:r w:rsidR="00410648" w:rsidRPr="00801F25">
        <w:rPr>
          <w:rFonts w:ascii="Arial" w:hAnsi="Arial" w:cs="Arial"/>
          <w:b/>
          <w:i/>
        </w:rPr>
        <w:t>review</w:t>
      </w:r>
      <w:r w:rsidRPr="00801F25">
        <w:rPr>
          <w:rFonts w:ascii="Arial" w:hAnsi="Arial" w:cs="Arial"/>
          <w:b/>
          <w:i/>
        </w:rPr>
        <w:t xml:space="preserve"> compliance with this certification</w:t>
      </w:r>
      <w:r w:rsidR="00472F6F" w:rsidRPr="00801F25">
        <w:rPr>
          <w:rFonts w:ascii="Arial" w:hAnsi="Arial" w:cs="Arial"/>
          <w:b/>
          <w:i/>
        </w:rPr>
        <w:t xml:space="preserve"> and a lead based paint inspection if the household composition changes and a child 6 or under occupies the home.</w:t>
      </w:r>
    </w:p>
    <w:p w14:paraId="0C64B0F9" w14:textId="77777777" w:rsidR="00D401FE" w:rsidRDefault="00D401FE" w:rsidP="000238A1">
      <w:pPr>
        <w:pStyle w:val="ListParagraph"/>
        <w:widowControl w:val="0"/>
        <w:autoSpaceDE w:val="0"/>
        <w:autoSpaceDN w:val="0"/>
        <w:adjustRightInd w:val="0"/>
        <w:spacing w:line="276" w:lineRule="auto"/>
        <w:ind w:left="0"/>
        <w:jc w:val="both"/>
        <w:rPr>
          <w:rFonts w:ascii="Arial" w:hAnsi="Arial" w:cs="Arial"/>
          <w:b/>
          <w:i/>
        </w:rPr>
      </w:pPr>
    </w:p>
    <w:p w14:paraId="0DE5E507" w14:textId="77777777" w:rsidR="00D401FE" w:rsidRPr="00801F25" w:rsidRDefault="00D401FE" w:rsidP="000238A1">
      <w:pPr>
        <w:pStyle w:val="ListParagraph"/>
        <w:widowControl w:val="0"/>
        <w:autoSpaceDE w:val="0"/>
        <w:autoSpaceDN w:val="0"/>
        <w:adjustRightInd w:val="0"/>
        <w:spacing w:line="276" w:lineRule="auto"/>
        <w:ind w:left="0"/>
        <w:jc w:val="both"/>
        <w:rPr>
          <w:rFonts w:ascii="Arial" w:hAnsi="Arial" w:cs="Arial"/>
          <w:b/>
        </w:rPr>
      </w:pPr>
    </w:p>
    <w:p w14:paraId="478FE33B" w14:textId="77777777" w:rsidR="00193892" w:rsidRPr="00801F25" w:rsidRDefault="00193892">
      <w:pPr>
        <w:rPr>
          <w:rFonts w:ascii="Arial" w:hAnsi="Arial" w:cs="Arial"/>
        </w:rPr>
      </w:pPr>
    </w:p>
    <w:p w14:paraId="760D3648" w14:textId="77777777" w:rsidR="00193892" w:rsidRPr="00801F25" w:rsidRDefault="00193892">
      <w:pPr>
        <w:rPr>
          <w:rFonts w:ascii="Arial" w:hAnsi="Arial" w:cs="Arial"/>
        </w:rPr>
      </w:pPr>
    </w:p>
    <w:p w14:paraId="7FC7846F" w14:textId="77777777" w:rsidR="001F7607" w:rsidRDefault="001F7607" w:rsidP="00D401FE">
      <w:pPr>
        <w:rPr>
          <w:rFonts w:ascii="Arial" w:hAnsi="Arial" w:cs="Arial"/>
          <w:szCs w:val="22"/>
        </w:rPr>
      </w:pPr>
      <w:r>
        <w:rPr>
          <w:rFonts w:ascii="Arial" w:hAnsi="Arial" w:cs="Arial"/>
          <w:szCs w:val="22"/>
        </w:rPr>
        <w:br w:type="page"/>
      </w:r>
    </w:p>
    <w:p w14:paraId="348E3377" w14:textId="69E3BCFC" w:rsidR="00883190" w:rsidRPr="001F7607" w:rsidRDefault="00883190" w:rsidP="001F7607">
      <w:pPr>
        <w:spacing w:line="259" w:lineRule="auto"/>
        <w:rPr>
          <w:rFonts w:eastAsiaTheme="minorHAnsi" w:cs="Calibri"/>
          <w:b/>
          <w:bCs/>
          <w:color w:val="295981"/>
          <w:sz w:val="24"/>
        </w:rPr>
      </w:pPr>
      <w:r w:rsidRPr="001F7607">
        <w:rPr>
          <w:rFonts w:eastAsiaTheme="minorHAnsi" w:cs="Calibri"/>
          <w:b/>
          <w:bCs/>
          <w:color w:val="295981"/>
          <w:sz w:val="24"/>
        </w:rPr>
        <w:lastRenderedPageBreak/>
        <w:t>RCW 59.18.030</w:t>
      </w:r>
      <w:r w:rsidR="001F7607">
        <w:rPr>
          <w:rFonts w:eastAsiaTheme="minorHAnsi" w:cs="Calibri"/>
          <w:b/>
          <w:bCs/>
          <w:color w:val="295981"/>
          <w:sz w:val="24"/>
        </w:rPr>
        <w:t xml:space="preserve">: </w:t>
      </w:r>
      <w:r w:rsidRPr="001F7607">
        <w:rPr>
          <w:rFonts w:eastAsiaTheme="minorHAnsi" w:cs="Calibri"/>
          <w:b/>
          <w:bCs/>
          <w:color w:val="295981"/>
          <w:sz w:val="24"/>
        </w:rPr>
        <w:t>Definitions</w:t>
      </w:r>
    </w:p>
    <w:p w14:paraId="4E592AD4" w14:textId="77777777" w:rsidR="00883190" w:rsidRPr="00686016" w:rsidRDefault="00883190" w:rsidP="001F7607">
      <w:r w:rsidRPr="00686016">
        <w:t xml:space="preserve">"Landlord" means the owner, lessor, or </w:t>
      </w:r>
      <w:r w:rsidR="00E00239" w:rsidRPr="00686016">
        <w:t>sub lessor</w:t>
      </w:r>
      <w:r w:rsidRPr="00686016">
        <w:t xml:space="preserve"> of the dwelling unit or the property of which it is a part, and in addition means any person designated as representative of the owner, lessor, or </w:t>
      </w:r>
      <w:r w:rsidR="00E00239" w:rsidRPr="00686016">
        <w:t>sub lessor</w:t>
      </w:r>
      <w:r w:rsidRPr="00686016">
        <w:t xml:space="preserve"> including, but not limited to, an agent, a resident manager, or a designated property manager.</w:t>
      </w:r>
    </w:p>
    <w:p w14:paraId="4DCCF59C" w14:textId="77777777" w:rsidR="00883190" w:rsidRPr="00686016" w:rsidRDefault="00883190" w:rsidP="001F7607"/>
    <w:tbl>
      <w:tblPr>
        <w:tblW w:w="5000" w:type="pct"/>
        <w:tblCellSpacing w:w="0" w:type="dxa"/>
        <w:tblCellMar>
          <w:left w:w="0" w:type="dxa"/>
          <w:right w:w="75" w:type="dxa"/>
        </w:tblCellMar>
        <w:tblLook w:val="04A0" w:firstRow="1" w:lastRow="0" w:firstColumn="1" w:lastColumn="0" w:noHBand="0" w:noVBand="1"/>
      </w:tblPr>
      <w:tblGrid>
        <w:gridCol w:w="9151"/>
        <w:gridCol w:w="209"/>
      </w:tblGrid>
      <w:tr w:rsidR="002611D5" w:rsidRPr="00686016" w14:paraId="4FF907B4" w14:textId="77777777" w:rsidTr="002611D5">
        <w:trPr>
          <w:tblCellSpacing w:w="0" w:type="dxa"/>
        </w:trPr>
        <w:tc>
          <w:tcPr>
            <w:tcW w:w="0" w:type="auto"/>
            <w:vAlign w:val="bottom"/>
            <w:hideMark/>
          </w:tcPr>
          <w:p w14:paraId="0A485B8A" w14:textId="5C3F3522" w:rsidR="002611D5" w:rsidRPr="001F7607" w:rsidRDefault="002611D5" w:rsidP="001F7607">
            <w:pPr>
              <w:rPr>
                <w:rFonts w:eastAsiaTheme="minorHAnsi" w:cs="Calibri"/>
                <w:b/>
                <w:bCs/>
                <w:color w:val="295981"/>
                <w:sz w:val="24"/>
              </w:rPr>
            </w:pPr>
            <w:r w:rsidRPr="00686016">
              <w:br w:type="page"/>
            </w:r>
            <w:r w:rsidRPr="001F7607">
              <w:rPr>
                <w:rFonts w:eastAsiaTheme="minorHAnsi" w:cs="Calibri"/>
                <w:b/>
                <w:bCs/>
                <w:color w:val="295981"/>
                <w:sz w:val="24"/>
              </w:rPr>
              <w:t>RCW 59.18.060</w:t>
            </w:r>
            <w:r w:rsidR="001F7607">
              <w:rPr>
                <w:rFonts w:eastAsiaTheme="minorHAnsi" w:cs="Calibri"/>
                <w:b/>
                <w:bCs/>
                <w:color w:val="295981"/>
                <w:sz w:val="24"/>
              </w:rPr>
              <w:t xml:space="preserve">: </w:t>
            </w:r>
            <w:r w:rsidRPr="001F7607">
              <w:rPr>
                <w:rFonts w:eastAsiaTheme="minorHAnsi" w:cs="Calibri"/>
                <w:b/>
                <w:bCs/>
                <w:color w:val="295981"/>
                <w:sz w:val="24"/>
              </w:rPr>
              <w:t>L</w:t>
            </w:r>
            <w:r w:rsidR="00883190" w:rsidRPr="001F7607">
              <w:rPr>
                <w:rFonts w:eastAsiaTheme="minorHAnsi" w:cs="Calibri"/>
                <w:b/>
                <w:bCs/>
                <w:color w:val="295981"/>
                <w:sz w:val="24"/>
              </w:rPr>
              <w:t>andlord — Duties</w:t>
            </w:r>
          </w:p>
        </w:tc>
        <w:tc>
          <w:tcPr>
            <w:tcW w:w="0" w:type="auto"/>
            <w:noWrap/>
            <w:hideMark/>
          </w:tcPr>
          <w:p w14:paraId="14EC800C" w14:textId="77777777" w:rsidR="002611D5" w:rsidRPr="00686016" w:rsidRDefault="002611D5" w:rsidP="001F7607"/>
        </w:tc>
      </w:tr>
    </w:tbl>
    <w:p w14:paraId="1FA958D6" w14:textId="77777777" w:rsidR="00E76C2A" w:rsidRPr="00686016" w:rsidRDefault="00E76C2A" w:rsidP="001F7607">
      <w:r w:rsidRPr="00686016">
        <w:t>The landlord will at all times during the tenancy keep the premises fit for human habitation, and shall in particular:</w:t>
      </w:r>
    </w:p>
    <w:p w14:paraId="3EC1D86B" w14:textId="77777777" w:rsidR="00E76C2A" w:rsidRPr="00686016" w:rsidRDefault="00E76C2A" w:rsidP="001F7607">
      <w:r w:rsidRPr="00686016">
        <w:t>(1) Maintain the premises to substantially comply with any applicable code, statute, ordinance, or regulation governing their maintenance or operation, which the legislative body enacting the applicable code, statute, ordinance or regulation could enforce as to the premises rented if such condition endangers or impairs the health or safety of the tenant;</w:t>
      </w:r>
    </w:p>
    <w:p w14:paraId="2D985012" w14:textId="77777777" w:rsidR="00E76C2A" w:rsidRPr="00686016" w:rsidRDefault="00E76C2A" w:rsidP="001F7607">
      <w:r w:rsidRPr="00686016">
        <w:t>(2) Maintain the structural components including, but not limited to, the roofs, floors, walls, chimneys, fireplaces, foundations, and all other structural components, in reasonably good repair so as to be usable;</w:t>
      </w:r>
    </w:p>
    <w:p w14:paraId="47449C27" w14:textId="77777777" w:rsidR="00E76C2A" w:rsidRPr="00686016" w:rsidRDefault="00E76C2A" w:rsidP="001F7607">
      <w:r w:rsidRPr="00686016">
        <w:t>(3) Keep any shared or common areas reasonably clean, sanitary, and safe from defects increasing the hazards of fire or accident;</w:t>
      </w:r>
    </w:p>
    <w:p w14:paraId="2E27674D" w14:textId="77777777" w:rsidR="00E76C2A" w:rsidRPr="00686016" w:rsidRDefault="00E76C2A" w:rsidP="001F7607">
      <w:r w:rsidRPr="00686016">
        <w:t>(4) Provide a reasonable program for the control of infestation by insects, rodents, and other pests at the initiation of the tenancy and, except in the case of a single-family residence, control infestation during tenancy except where such infestation is caused by the tenant;</w:t>
      </w:r>
    </w:p>
    <w:p w14:paraId="38B2B45D" w14:textId="77777777" w:rsidR="00E76C2A" w:rsidRPr="00686016" w:rsidRDefault="00E76C2A" w:rsidP="001F7607">
      <w:r w:rsidRPr="00686016">
        <w:t>(5) Except where the condition is attributable to normal wear and tear, make repairs and arrangements necessary to put and keep the premises in as good condition as it by law or rental agreement should have been, at the commencement of the tenancy;</w:t>
      </w:r>
    </w:p>
    <w:p w14:paraId="3ABE20E3" w14:textId="77777777" w:rsidR="00E76C2A" w:rsidRPr="00686016" w:rsidRDefault="00E76C2A" w:rsidP="001F7607">
      <w:r w:rsidRPr="00686016">
        <w:t>(6) Provide reasonably adequate locks and furnish keys to the tenant;</w:t>
      </w:r>
    </w:p>
    <w:p w14:paraId="2B007AC9" w14:textId="77777777" w:rsidR="00E76C2A" w:rsidRPr="00686016" w:rsidRDefault="00E76C2A" w:rsidP="001F7607">
      <w:r w:rsidRPr="00686016">
        <w:t>(7) Maintain and safeguard with reasonable care any master key or duplicate keys to the dwelling unit;</w:t>
      </w:r>
    </w:p>
    <w:p w14:paraId="4C732E16" w14:textId="77777777" w:rsidR="00E76C2A" w:rsidRPr="00686016" w:rsidRDefault="00E76C2A" w:rsidP="001F7607">
      <w:r w:rsidRPr="00686016">
        <w:t>(8) Maintain all electrical, plumbing, heating, and other facilities and appliances supplied by him or her in reasonably good working order;</w:t>
      </w:r>
    </w:p>
    <w:p w14:paraId="79BBDD40" w14:textId="2FC51317" w:rsidR="00E76C2A" w:rsidRPr="00686016" w:rsidRDefault="00E76C2A" w:rsidP="001F7607">
      <w:r w:rsidRPr="00686016">
        <w:t xml:space="preserve">(9) Maintain the dwelling unit in reasonably </w:t>
      </w:r>
      <w:r w:rsidR="00986438" w:rsidRPr="00686016">
        <w:t>weather tight</w:t>
      </w:r>
      <w:r w:rsidRPr="00686016">
        <w:t xml:space="preserve"> condition;</w:t>
      </w:r>
    </w:p>
    <w:p w14:paraId="3723E998" w14:textId="77777777" w:rsidR="00E76C2A" w:rsidRPr="00686016" w:rsidRDefault="00E76C2A" w:rsidP="001F7607">
      <w:r w:rsidRPr="00686016">
        <w:t>(10) Except in the case of a single-family residence, provide and maintain appropriate receptacles in common areas for the removal of ashes, rubbish, and garbage, incidental to the occupancy and arrange for the reasonable and regular removal of such waste;</w:t>
      </w:r>
    </w:p>
    <w:p w14:paraId="77C5441B" w14:textId="77777777" w:rsidR="00E76C2A" w:rsidRPr="00686016" w:rsidRDefault="00E76C2A" w:rsidP="001F7607">
      <w:r w:rsidRPr="00686016">
        <w:t>(11) Provide facilities adequate to supply heat and water and hot water as reasonably required by the tenant;</w:t>
      </w:r>
    </w:p>
    <w:p w14:paraId="65D2C27B" w14:textId="77777777" w:rsidR="00E76C2A" w:rsidRPr="00686016" w:rsidRDefault="00E76C2A" w:rsidP="001F7607">
      <w:r w:rsidRPr="00686016">
        <w:t>(12)(a) Provide a written notice to all tenants disclosing fire safety and protection information. The landlord or his or her authorized agent must provide a written notice to the tenant that the dwelling unit is equipped with a smoke detection device as required in RCW 43.44.110. The notice shall inform the tenant of the tenant's responsibility to maintain the smoke detection device in proper operating condition and of penalties for failure to comply with the provisions of RCW 43.44.110(3). The notice must be signed by the landlord or the landlord's authorized agent and tenant with copies provided to both parties. Further, except with respect to a single-family residence, the written notice must also disclose the following:</w:t>
      </w:r>
    </w:p>
    <w:p w14:paraId="617BE07E" w14:textId="77777777" w:rsidR="00E76C2A" w:rsidRPr="00686016" w:rsidRDefault="00E76C2A" w:rsidP="001F7607">
      <w:r w:rsidRPr="00686016">
        <w:t>(i) Whether the smoke detection device is hard-wired or battery operated;</w:t>
      </w:r>
    </w:p>
    <w:p w14:paraId="68602C9E" w14:textId="77777777" w:rsidR="00E76C2A" w:rsidRPr="00686016" w:rsidRDefault="00E76C2A" w:rsidP="001F7607">
      <w:r w:rsidRPr="00686016">
        <w:t>(ii) Whether the building has a fire sprinkler system;</w:t>
      </w:r>
    </w:p>
    <w:p w14:paraId="4C9CAA59" w14:textId="77777777" w:rsidR="00E76C2A" w:rsidRPr="00686016" w:rsidRDefault="00E76C2A" w:rsidP="001F7607">
      <w:r w:rsidRPr="00686016">
        <w:t>(iii) Whether the building has a fire alarm system;</w:t>
      </w:r>
    </w:p>
    <w:p w14:paraId="31400953" w14:textId="77777777" w:rsidR="00E76C2A" w:rsidRPr="00686016" w:rsidRDefault="00E76C2A" w:rsidP="001F7607">
      <w:r w:rsidRPr="00686016">
        <w:t>(iv) Whether the building has a smoking policy, and what that policy is;</w:t>
      </w:r>
    </w:p>
    <w:p w14:paraId="00B28BB3" w14:textId="77777777" w:rsidR="00E76C2A" w:rsidRPr="00686016" w:rsidRDefault="00E76C2A" w:rsidP="001F7607">
      <w:r w:rsidRPr="00686016">
        <w:t>(v) Whether the building has an emergency notification plan for the occupants and, if so, provide a copy to the occupants;</w:t>
      </w:r>
    </w:p>
    <w:p w14:paraId="5CA5FDA2" w14:textId="77777777" w:rsidR="00E76C2A" w:rsidRPr="00686016" w:rsidRDefault="00E76C2A" w:rsidP="001F7607">
      <w:r w:rsidRPr="00686016">
        <w:lastRenderedPageBreak/>
        <w:t>(vi) Whether the building has an emergency relocation plan for the occupants and, if so, provide a copy to the occupants; and</w:t>
      </w:r>
    </w:p>
    <w:p w14:paraId="6700251D" w14:textId="77777777" w:rsidR="00E76C2A" w:rsidRPr="00686016" w:rsidRDefault="00E76C2A" w:rsidP="001F7607">
      <w:r w:rsidRPr="00686016">
        <w:t>(vii) Whether the building has an emergency evacuation plan for the occupants and, if so, provide a copy to the occupants.</w:t>
      </w:r>
    </w:p>
    <w:p w14:paraId="0B9CB91B" w14:textId="77777777" w:rsidR="00E76C2A" w:rsidRPr="00686016" w:rsidRDefault="00E76C2A" w:rsidP="001F7607">
      <w:r w:rsidRPr="00686016">
        <w:t>(b) The information required under this subsection may be provided to a tenant in a multifamily residential building either as a written notice or as a checklist that discloses whether the building has fire safety and protection devices and systems. The checklist shall include a diagram showing the emergency evacuation routes for the occupants.</w:t>
      </w:r>
    </w:p>
    <w:p w14:paraId="1676060C" w14:textId="77777777" w:rsidR="00E76C2A" w:rsidRPr="00686016" w:rsidRDefault="00E76C2A" w:rsidP="001F7607">
      <w:r w:rsidRPr="00686016">
        <w:t>(c) The written notice or checklist must be provided to new tenants at the time the lease or rental agreement is signed;</w:t>
      </w:r>
    </w:p>
    <w:p w14:paraId="48D2A78A" w14:textId="77777777" w:rsidR="00E76C2A" w:rsidRPr="00686016" w:rsidRDefault="00E76C2A" w:rsidP="001F7607">
      <w:r w:rsidRPr="00686016">
        <w:t>(13) Provide tenants with information provided or approved by the department of health about the health hazards associated with exposure to indoor mold. Information may be provided in written format individually to each tenant, or may be posted in a visible, public location at the dwelling unit property. The information must detail how tenants can control mold growth in their dwelling units to minimize the health risks associated with indoor mold. Landlords may obtain the information from the department's web site or, if requested by the landlord, the department must mail the information to the landlord in a printed format. When developing or changing the information, the department of health must include representatives of landlords in the development process. The information must be provided by the landlord to new tenants at the time the lease or rental agreement is signed;</w:t>
      </w:r>
    </w:p>
    <w:p w14:paraId="54724747" w14:textId="77777777" w:rsidR="00E76C2A" w:rsidRPr="00686016" w:rsidRDefault="00E76C2A" w:rsidP="001F7607">
      <w:r w:rsidRPr="00686016">
        <w:t>(14) The landlord and his or her agents and employees are immune from civil liability for failure to comply with subsection (13) of this section except where the landlord and his or her agents and employees knowingly and intentionally do not comply with subsection (13) of this section; and</w:t>
      </w:r>
    </w:p>
    <w:p w14:paraId="3F254915" w14:textId="77777777" w:rsidR="00E76C2A" w:rsidRPr="00686016" w:rsidRDefault="00E76C2A" w:rsidP="001F7607">
      <w:r w:rsidRPr="00686016">
        <w:t>(15) Designate to the tenant the name and address of the person who is the landlord by a statement on the rental agreement or by a notice conspicuously posted on the premises. The tenant shall be notified immediately of any changes in writing, which must be either (a) delivered personally to the tenant or (b) mailed to the tenant and conspicuously posted on the premises. If the person designated in this section does not reside in the state where the premises are located, there shall also be designated a person who resides in the county who is authorized to act as an agent for the purposes of service of notices and process, and if no designation is made of a person to act as agent, then the person to whom rental payments are to be made shall be considered such agent. Regardless of such designation, any owner who resides outside the state and who violates a provision of this chapter is deemed to have submitted himself or herself to the jurisdiction of the courts of this state and personal service of any process may be made on the owner outside the state with the same force and effect as personal service within the state. Any summons or process served out-of-state must contain the same information and be served in the same manner as personal service of summons or process served within the state, except the summons or process must require the party to appear and answer within sixty days after such personal service out of the state. In an action for a violation of this chapter that is filed under chapter 12.40 RCW, service of the notice of claim outside the state must contain the same information and be served in the same manner as required under chapter 12.40 RCW, except the date on which the party is required to appear must not be less than sixty days from the date of service of the notice of claim.</w:t>
      </w:r>
    </w:p>
    <w:p w14:paraId="14717FC0" w14:textId="77777777" w:rsidR="007E3978" w:rsidRPr="00686016" w:rsidRDefault="00E76C2A" w:rsidP="001F7607">
      <w:r w:rsidRPr="00686016">
        <w:t>No duty shall devolve upon the landlord to repair a defective condition under this section, nor shall any defense or remedy be available to the tenant under this chapter, where the defective condition complained of was caused by the conduct of such tenant, his or her family, invitee, or other person acting under his or her control, or where a tenant unreasonably fails to allow the landlord access to the property for purposes of repair. When the duty imposed by subsection (1) of this section is incompatible with and greater than the duty imposed by any other provisions of this section, the landlord's duty shall be determined pursuant to subsection (1) of this section.</w:t>
      </w:r>
    </w:p>
    <w:p w14:paraId="613EA969" w14:textId="77777777" w:rsidR="00C1538C" w:rsidRDefault="00C1538C" w:rsidP="001F7607">
      <w:pPr>
        <w:rPr>
          <w:rFonts w:eastAsia="Times New Roman"/>
          <w:bCs/>
        </w:rPr>
      </w:pPr>
    </w:p>
    <w:p w14:paraId="3BF617FB" w14:textId="341CB8EB" w:rsidR="00215A47" w:rsidRPr="001F7607" w:rsidRDefault="00215A47" w:rsidP="001F7607">
      <w:pPr>
        <w:rPr>
          <w:rFonts w:eastAsiaTheme="minorHAnsi" w:cs="Calibri"/>
          <w:b/>
          <w:bCs/>
          <w:color w:val="295981"/>
          <w:sz w:val="24"/>
        </w:rPr>
      </w:pPr>
      <w:r w:rsidRPr="001F7607">
        <w:rPr>
          <w:rFonts w:eastAsiaTheme="minorHAnsi" w:cs="Calibri"/>
          <w:b/>
          <w:bCs/>
          <w:color w:val="295981"/>
          <w:sz w:val="24"/>
        </w:rPr>
        <w:lastRenderedPageBreak/>
        <w:t xml:space="preserve">RCW </w:t>
      </w:r>
      <w:hyperlink r:id="rId8" w:history="1">
        <w:r w:rsidRPr="001F7607">
          <w:rPr>
            <w:rFonts w:eastAsiaTheme="minorHAnsi" w:cs="Calibri"/>
            <w:b/>
            <w:bCs/>
            <w:color w:val="295981"/>
            <w:sz w:val="24"/>
          </w:rPr>
          <w:t>43.31.605</w:t>
        </w:r>
      </w:hyperlink>
      <w:r w:rsidR="001F7607">
        <w:rPr>
          <w:rFonts w:eastAsiaTheme="minorHAnsi" w:cs="Calibri"/>
          <w:b/>
          <w:bCs/>
          <w:color w:val="295981"/>
          <w:sz w:val="24"/>
        </w:rPr>
        <w:t xml:space="preserve">: </w:t>
      </w:r>
      <w:r w:rsidRPr="001F7607">
        <w:rPr>
          <w:rFonts w:eastAsiaTheme="minorHAnsi" w:cs="Calibri"/>
          <w:b/>
          <w:bCs/>
          <w:color w:val="295981"/>
          <w:sz w:val="24"/>
        </w:rPr>
        <w:t>Landlord mitigation program—Department to administer and have rule-making authority—Claims—Eligibility for reimbursement—Review—Damages—Inspection—Landlords prohibited from certain acts—Denial of reimbursement—Department to establish web site—Liability—Report, recommendations.</w:t>
      </w:r>
    </w:p>
    <w:p w14:paraId="6B02D52B" w14:textId="77777777" w:rsidR="00215A47" w:rsidRPr="00686016" w:rsidRDefault="00215A47" w:rsidP="001F7607">
      <w:pPr>
        <w:rPr>
          <w:rFonts w:eastAsia="Times New Roman"/>
        </w:rPr>
      </w:pPr>
      <w:r w:rsidRPr="00686016">
        <w:rPr>
          <w:rFonts w:eastAsia="Times New Roman"/>
        </w:rPr>
        <w:t>(1) Subject to the availability of funds for this purpose, the landlord mitigation program is created and administered by the department. The department shall have such rule-making authority as the department deems necessary to administer the program. The following types of claims related to landlord mitigation for renting private market rental units to low-income tenants using a housing subsidy program are eligible for reimbursement from the landlord mitigation program account:</w:t>
      </w:r>
    </w:p>
    <w:p w14:paraId="66B8BC6B" w14:textId="77777777" w:rsidR="00215A47" w:rsidRPr="00686016" w:rsidRDefault="00215A47" w:rsidP="001F7607">
      <w:pPr>
        <w:rPr>
          <w:rFonts w:eastAsia="Times New Roman"/>
        </w:rPr>
      </w:pPr>
      <w:r w:rsidRPr="00686016">
        <w:rPr>
          <w:rFonts w:eastAsia="Times New Roman"/>
        </w:rPr>
        <w:t xml:space="preserve">(a) Up to one thousand dollars for improvements identified in RCW </w:t>
      </w:r>
      <w:hyperlink r:id="rId9" w:history="1">
        <w:r w:rsidRPr="00686016">
          <w:rPr>
            <w:rFonts w:eastAsia="Times New Roman"/>
            <w:color w:val="2B674D"/>
            <w:u w:val="single"/>
          </w:rPr>
          <w:t>59.18.255</w:t>
        </w:r>
      </w:hyperlink>
      <w:r w:rsidRPr="00686016">
        <w:rPr>
          <w:rFonts w:eastAsia="Times New Roman"/>
        </w:rPr>
        <w:t>(1)(a). In order to be eligible for reimbursement under this subsection (1)(a), the landlord must pay for the first five hundred dollars for improvements, and rent to the tenant whose housing subsidy program was conditioned on the real property passing inspection. Reimbursement under this subsection (1)(a) may also include up to fourteen days of lost rental income from the date of offer of housing to the applicant whose housing subsidy program was conditioned on the real property passing inspection until move in by that applicant;</w:t>
      </w:r>
    </w:p>
    <w:p w14:paraId="582140FE" w14:textId="77777777" w:rsidR="00215A47" w:rsidRPr="00686016" w:rsidRDefault="00215A47" w:rsidP="001F7607">
      <w:pPr>
        <w:rPr>
          <w:rFonts w:eastAsia="Times New Roman"/>
        </w:rPr>
      </w:pPr>
      <w:r w:rsidRPr="00686016">
        <w:rPr>
          <w:rFonts w:eastAsia="Times New Roman"/>
        </w:rPr>
        <w:t>(b) Reimbursement for damages as reflected in a judgment obtained against the tenant through either an unlawful detainer proceeding, or through a civil action in a court of competent jurisdiction after a hearing;</w:t>
      </w:r>
    </w:p>
    <w:p w14:paraId="0EC72E3D" w14:textId="77777777" w:rsidR="00215A47" w:rsidRPr="00686016" w:rsidRDefault="00215A47" w:rsidP="001F7607">
      <w:pPr>
        <w:rPr>
          <w:rFonts w:eastAsia="Times New Roman"/>
        </w:rPr>
      </w:pPr>
      <w:r w:rsidRPr="00686016">
        <w:rPr>
          <w:rFonts w:eastAsia="Times New Roman"/>
        </w:rPr>
        <w:t>(c) Reimbursement for damages established pursuant to subsection (2) of this section; and</w:t>
      </w:r>
    </w:p>
    <w:p w14:paraId="0A458519" w14:textId="77777777" w:rsidR="00215A47" w:rsidRPr="00686016" w:rsidRDefault="00215A47" w:rsidP="001F7607">
      <w:pPr>
        <w:rPr>
          <w:rFonts w:eastAsia="Times New Roman"/>
        </w:rPr>
      </w:pPr>
      <w:r w:rsidRPr="00686016">
        <w:rPr>
          <w:rFonts w:eastAsia="Times New Roman"/>
        </w:rPr>
        <w:t>(d) Reimbursement for unpaid rent and unpaid utilities, provided that the landlord can evidence it to the department's satisfaction.</w:t>
      </w:r>
    </w:p>
    <w:p w14:paraId="280FC6A2" w14:textId="77777777" w:rsidR="00215A47" w:rsidRPr="00686016" w:rsidRDefault="00215A47" w:rsidP="001F7607">
      <w:pPr>
        <w:rPr>
          <w:rFonts w:eastAsia="Times New Roman"/>
        </w:rPr>
      </w:pPr>
      <w:r w:rsidRPr="00686016">
        <w:rPr>
          <w:rFonts w:eastAsia="Times New Roman"/>
        </w:rPr>
        <w:t>(2) In order for a claim under subsection (1)(c) of this section to be eligible for reimbursement from the landlord mitigation program account, a landlord must:</w:t>
      </w:r>
    </w:p>
    <w:p w14:paraId="0043F153" w14:textId="77777777" w:rsidR="00215A47" w:rsidRPr="00686016" w:rsidRDefault="00215A47" w:rsidP="001F7607">
      <w:pPr>
        <w:rPr>
          <w:rFonts w:eastAsia="Times New Roman"/>
        </w:rPr>
      </w:pPr>
      <w:r w:rsidRPr="00686016">
        <w:rPr>
          <w:rFonts w:eastAsia="Times New Roman"/>
        </w:rPr>
        <w:t xml:space="preserve">(a) Have ensured that the rental property was inspected at the commencement of the tenancy by both the tenant and the landlord or landlord's agent and that a detailed written move-in property inspection report, as required in RCW </w:t>
      </w:r>
      <w:hyperlink r:id="rId10" w:history="1">
        <w:r w:rsidRPr="00686016">
          <w:rPr>
            <w:rFonts w:eastAsia="Times New Roman"/>
            <w:color w:val="2B674D"/>
            <w:u w:val="single"/>
          </w:rPr>
          <w:t>59.18.260</w:t>
        </w:r>
      </w:hyperlink>
      <w:r w:rsidRPr="00686016">
        <w:rPr>
          <w:rFonts w:eastAsia="Times New Roman"/>
        </w:rPr>
        <w:t>, was prepared and signed by both the tenant and the landlord or landlord's agent;</w:t>
      </w:r>
    </w:p>
    <w:p w14:paraId="498DA0AB" w14:textId="77777777" w:rsidR="00215A47" w:rsidRPr="00686016" w:rsidRDefault="00215A47" w:rsidP="001F7607">
      <w:pPr>
        <w:rPr>
          <w:rFonts w:eastAsia="Times New Roman"/>
        </w:rPr>
      </w:pPr>
      <w:r w:rsidRPr="00686016">
        <w:rPr>
          <w:rFonts w:eastAsia="Times New Roman"/>
        </w:rPr>
        <w:t>(b) Make repairs and then apply for reimbursement to the department;</w:t>
      </w:r>
    </w:p>
    <w:p w14:paraId="59599DB5" w14:textId="77777777" w:rsidR="00215A47" w:rsidRPr="00686016" w:rsidRDefault="00215A47" w:rsidP="001F7607">
      <w:pPr>
        <w:rPr>
          <w:rFonts w:eastAsia="Times New Roman"/>
        </w:rPr>
      </w:pPr>
      <w:r w:rsidRPr="00686016">
        <w:rPr>
          <w:rFonts w:eastAsia="Times New Roman"/>
        </w:rPr>
        <w:t>(c) Submit a claim on a form to be determined by the department, signed under penalty of perjury; and</w:t>
      </w:r>
    </w:p>
    <w:p w14:paraId="5E040BF5" w14:textId="77777777" w:rsidR="00215A47" w:rsidRPr="00686016" w:rsidRDefault="00215A47" w:rsidP="001F7607">
      <w:pPr>
        <w:rPr>
          <w:rFonts w:eastAsia="Times New Roman"/>
        </w:rPr>
      </w:pPr>
      <w:r w:rsidRPr="00686016">
        <w:rPr>
          <w:rFonts w:eastAsia="Times New Roman"/>
        </w:rPr>
        <w:t>(d) Submit to the department copies of the move-in property inspection report specified in (a) of this subsection and supporting materials including, but not limited to, before repair and after repair photographs, videos, copies of repair receipts for labor and materials, and such other documentation or information as the department may request.</w:t>
      </w:r>
    </w:p>
    <w:p w14:paraId="5C4BA2B9" w14:textId="77777777" w:rsidR="00215A47" w:rsidRPr="00686016" w:rsidRDefault="00215A47" w:rsidP="001F7607">
      <w:pPr>
        <w:rPr>
          <w:rFonts w:eastAsia="Times New Roman"/>
        </w:rPr>
      </w:pPr>
      <w:r w:rsidRPr="00686016">
        <w:rPr>
          <w:rFonts w:eastAsia="Times New Roman"/>
        </w:rPr>
        <w:t>(3) The department shall make reasonable efforts to review a claim within ten business days from the date it received properly submitted and complete claims to the satisfaction of the department. In reviewing a claim, and determining eligibility for reimbursement, the department must receive documentation, acceptable to the department in its sole discretion, that the claim involves a private market rental unit rented to a low-income tenant who is using a housing subsidy program.</w:t>
      </w:r>
    </w:p>
    <w:p w14:paraId="5CAE828D" w14:textId="77777777" w:rsidR="00215A47" w:rsidRPr="00686016" w:rsidRDefault="00215A47" w:rsidP="001F7607">
      <w:pPr>
        <w:rPr>
          <w:rFonts w:eastAsia="Times New Roman"/>
        </w:rPr>
      </w:pPr>
      <w:r w:rsidRPr="00686016">
        <w:rPr>
          <w:rFonts w:eastAsia="Times New Roman"/>
        </w:rPr>
        <w:t>(4) Claims related to a tenancy must total at least five hundred dollars in order for a claim to be eligible for reimbursement from the program. While claims or damages may exceed five thousand dollars, total reimbursement from the program may not exceed five thousand dollars per tenancy.</w:t>
      </w:r>
    </w:p>
    <w:p w14:paraId="2DD331EB" w14:textId="77777777" w:rsidR="00215A47" w:rsidRPr="00686016" w:rsidRDefault="00215A47" w:rsidP="001F7607">
      <w:pPr>
        <w:rPr>
          <w:rFonts w:eastAsia="Times New Roman"/>
        </w:rPr>
      </w:pPr>
      <w:r w:rsidRPr="00686016">
        <w:rPr>
          <w:rFonts w:eastAsia="Times New Roman"/>
        </w:rPr>
        <w:t>(5) Damages, beyond wear and tear, that are eligible for reimbursement include, but are not limited to: Interior wall gouges and holes; damage to doors and cabinets, including hardware; carpet stains or burns; cracked tiles or hard surfaces; broken windows; damage to household fixtures such as disposal, toilet, sink, sink handle, ceiling fan, and lighting. Other property damages beyond normal wear and tear may also be eligible for reimbursement at the department's discretion.</w:t>
      </w:r>
    </w:p>
    <w:p w14:paraId="1A2EBDEB" w14:textId="77777777" w:rsidR="00215A47" w:rsidRPr="00686016" w:rsidRDefault="00215A47" w:rsidP="001F7607">
      <w:pPr>
        <w:rPr>
          <w:rFonts w:eastAsia="Times New Roman"/>
        </w:rPr>
      </w:pPr>
      <w:r w:rsidRPr="00686016">
        <w:rPr>
          <w:rFonts w:eastAsia="Times New Roman"/>
        </w:rPr>
        <w:lastRenderedPageBreak/>
        <w:t>(6) All reimbursements for eligible claims shall be made on a first-come, first-served basis, to the extent of available funds. The department shall use best efforts to notify the tenant of the amount and the reasons for any reimbursements made.</w:t>
      </w:r>
    </w:p>
    <w:p w14:paraId="0E38A708" w14:textId="77777777" w:rsidR="00215A47" w:rsidRPr="00686016" w:rsidRDefault="00215A47" w:rsidP="001F7607">
      <w:pPr>
        <w:rPr>
          <w:rFonts w:eastAsia="Times New Roman"/>
        </w:rPr>
      </w:pPr>
      <w:r w:rsidRPr="00686016">
        <w:rPr>
          <w:rFonts w:eastAsia="Times New Roman"/>
        </w:rPr>
        <w:t>(7) The department, in its sole discretion, may inspect the property and the landlord's records related to a claim, including the use of a third-party inspector as needed to investigate fraud, to assist in making its claim review and determination of eligibility.</w:t>
      </w:r>
    </w:p>
    <w:p w14:paraId="2E6C9C66" w14:textId="77777777" w:rsidR="00215A47" w:rsidRPr="00686016" w:rsidRDefault="00215A47" w:rsidP="001F7607">
      <w:pPr>
        <w:rPr>
          <w:rFonts w:eastAsia="Times New Roman"/>
        </w:rPr>
      </w:pPr>
      <w:r w:rsidRPr="00686016">
        <w:rPr>
          <w:rFonts w:eastAsia="Times New Roman"/>
        </w:rPr>
        <w:t>(8) A landlord in receipt of reimbursement from the program is prohibited from:</w:t>
      </w:r>
    </w:p>
    <w:p w14:paraId="17B8BB44" w14:textId="0D8BB231" w:rsidR="00215A47" w:rsidRPr="00686016" w:rsidRDefault="004D4C84" w:rsidP="001F7607">
      <w:pPr>
        <w:rPr>
          <w:rFonts w:eastAsia="Times New Roman"/>
        </w:rPr>
      </w:pPr>
      <w:r>
        <w:rPr>
          <w:rFonts w:eastAsia="Times New Roman"/>
        </w:rPr>
        <w:t>(a) Tak</w:t>
      </w:r>
      <w:r w:rsidR="00215A47" w:rsidRPr="00686016">
        <w:rPr>
          <w:rFonts w:eastAsia="Times New Roman"/>
        </w:rPr>
        <w:t>ing legal action against the tenant for damages attributable to the same tenancy; or</w:t>
      </w:r>
    </w:p>
    <w:p w14:paraId="24F4DAC0" w14:textId="77777777" w:rsidR="00215A47" w:rsidRPr="00686016" w:rsidRDefault="00215A47" w:rsidP="001F7607">
      <w:pPr>
        <w:rPr>
          <w:rFonts w:eastAsia="Times New Roman"/>
        </w:rPr>
      </w:pPr>
      <w:r w:rsidRPr="00686016">
        <w:rPr>
          <w:rFonts w:eastAsia="Times New Roman"/>
        </w:rPr>
        <w:t>(b) Pursuing collection, or authorizing another entity to pursue collection on the landlord's behalf, of a judgment against the tenant for damages attributable to the same tenancy.</w:t>
      </w:r>
    </w:p>
    <w:p w14:paraId="6078B052" w14:textId="77777777" w:rsidR="00215A47" w:rsidRPr="00686016" w:rsidRDefault="00215A47" w:rsidP="001F7607">
      <w:pPr>
        <w:rPr>
          <w:rFonts w:eastAsia="Times New Roman"/>
        </w:rPr>
      </w:pPr>
      <w:r w:rsidRPr="00686016">
        <w:rPr>
          <w:rFonts w:eastAsia="Times New Roman"/>
        </w:rPr>
        <w:t>(9) A landlord denied reimbursement under subsection (1)(c) of this section may seek to obtain a judgment from a court of competent jurisdiction and, if successful, may resubmit a claim for damages supported by the judgment, along with a certified copy of the judgment. The department may reimburse the landlord for that portion of such judgment that is based on damages reimbursable under the landlord mitigation program, subject to the limitations set forth in this section.</w:t>
      </w:r>
    </w:p>
    <w:p w14:paraId="111118F4" w14:textId="77777777" w:rsidR="00215A47" w:rsidRPr="00686016" w:rsidRDefault="00215A47" w:rsidP="001F7607">
      <w:pPr>
        <w:rPr>
          <w:rFonts w:eastAsia="Times New Roman"/>
        </w:rPr>
      </w:pPr>
      <w:r w:rsidRPr="00686016">
        <w:rPr>
          <w:rFonts w:eastAsia="Times New Roman"/>
        </w:rPr>
        <w:t>(10) Determinations regarding reimbursements shall be made by the department in its sole discretion.</w:t>
      </w:r>
    </w:p>
    <w:p w14:paraId="57F6EFFA" w14:textId="77777777" w:rsidR="00215A47" w:rsidRPr="00686016" w:rsidRDefault="00215A47" w:rsidP="001F7607">
      <w:pPr>
        <w:rPr>
          <w:rFonts w:eastAsia="Times New Roman"/>
        </w:rPr>
      </w:pPr>
      <w:r w:rsidRPr="00686016">
        <w:rPr>
          <w:rFonts w:eastAsia="Times New Roman"/>
        </w:rPr>
        <w:t>(11) The department must establish a web site that advertises the landlord mitigation program, the availability of reimbursement from the landlord mitigation program account, and maintains or links to the agency rules and policies established pursuant to this section.</w:t>
      </w:r>
    </w:p>
    <w:p w14:paraId="37613186" w14:textId="77777777" w:rsidR="00215A47" w:rsidRPr="00686016" w:rsidRDefault="00215A47" w:rsidP="001F7607">
      <w:pPr>
        <w:rPr>
          <w:rFonts w:eastAsia="Times New Roman"/>
        </w:rPr>
      </w:pPr>
      <w:r w:rsidRPr="00686016">
        <w:rPr>
          <w:rFonts w:eastAsia="Times New Roman"/>
        </w:rPr>
        <w:t>(12) Neither the state, the department, or persons acting on behalf of the department, while acting within the scope of their employment or agency, is liable to any person for any loss, damage, harm, or other consequence resulting directly or indirectly from the department's administration of the landlord mitigation program or determinations under this section.</w:t>
      </w:r>
    </w:p>
    <w:p w14:paraId="26B5A425" w14:textId="77777777" w:rsidR="00215A47" w:rsidRPr="00686016" w:rsidRDefault="00215A47" w:rsidP="001F7607">
      <w:pPr>
        <w:rPr>
          <w:rFonts w:eastAsia="Times New Roman"/>
        </w:rPr>
      </w:pPr>
      <w:r w:rsidRPr="00686016">
        <w:rPr>
          <w:rFonts w:eastAsia="Times New Roman"/>
        </w:rPr>
        <w:t>(13)(a) A report to the appropriate committees of the legislature on the effectiveness of the program and recommended modifications shall be submitted to the governor and the appropriate committees of the legislature by January 1, 2021. In preparing the report, the department shall convene and solicit input from a group of stakeholders to include representatives of large multifamily housing property owners or managers, small rental housing owners in both rural and urban markets, a representative of tenant advocates, and a representative of the housing authorities.</w:t>
      </w:r>
    </w:p>
    <w:p w14:paraId="2166D757" w14:textId="77777777" w:rsidR="00215A47" w:rsidRPr="00686016" w:rsidRDefault="00215A47" w:rsidP="001F7607">
      <w:pPr>
        <w:rPr>
          <w:rFonts w:eastAsia="Times New Roman"/>
        </w:rPr>
      </w:pPr>
      <w:r w:rsidRPr="00686016">
        <w:rPr>
          <w:rFonts w:eastAsia="Times New Roman"/>
        </w:rPr>
        <w:t>(b) The report shall include discussion of the effectiveness of the program as well as the department's recommendations to improve the program, and shall include the following:</w:t>
      </w:r>
    </w:p>
    <w:p w14:paraId="015FEB6B" w14:textId="77777777" w:rsidR="00215A47" w:rsidRPr="00686016" w:rsidRDefault="00215A47" w:rsidP="001F7607">
      <w:pPr>
        <w:rPr>
          <w:rFonts w:eastAsia="Times New Roman"/>
        </w:rPr>
      </w:pPr>
      <w:r w:rsidRPr="00686016">
        <w:rPr>
          <w:rFonts w:eastAsia="Times New Roman"/>
        </w:rPr>
        <w:t>(i) The number of total claims and total amount reimbursed to landlords by the fund;</w:t>
      </w:r>
    </w:p>
    <w:p w14:paraId="57D70DEF" w14:textId="77777777" w:rsidR="00215A47" w:rsidRPr="00686016" w:rsidRDefault="00215A47" w:rsidP="001F7607">
      <w:pPr>
        <w:rPr>
          <w:rFonts w:eastAsia="Times New Roman"/>
        </w:rPr>
      </w:pPr>
      <w:r w:rsidRPr="00686016">
        <w:rPr>
          <w:rFonts w:eastAsia="Times New Roman"/>
        </w:rPr>
        <w:t>(ii) Any indices of fraud identified by the department;</w:t>
      </w:r>
    </w:p>
    <w:p w14:paraId="703E6E27" w14:textId="77777777" w:rsidR="00215A47" w:rsidRPr="00686016" w:rsidRDefault="00215A47" w:rsidP="001F7607">
      <w:pPr>
        <w:rPr>
          <w:rFonts w:eastAsia="Times New Roman"/>
        </w:rPr>
      </w:pPr>
      <w:r w:rsidRPr="00686016">
        <w:rPr>
          <w:rFonts w:eastAsia="Times New Roman"/>
        </w:rPr>
        <w:t>(iii) Any reports by the department regarding inspections authorized by and conducted on behalf of the department;</w:t>
      </w:r>
    </w:p>
    <w:p w14:paraId="2614BBCA" w14:textId="77777777" w:rsidR="00215A47" w:rsidRPr="00686016" w:rsidRDefault="00215A47" w:rsidP="001F7607">
      <w:pPr>
        <w:ind w:right="-90"/>
        <w:rPr>
          <w:rFonts w:eastAsia="Times New Roman"/>
        </w:rPr>
      </w:pPr>
      <w:r w:rsidRPr="00686016">
        <w:rPr>
          <w:rFonts w:eastAsia="Times New Roman"/>
        </w:rPr>
        <w:t>(iv) An outline of the process to obtain reimbursement for improvements and for damages from the fund;</w:t>
      </w:r>
    </w:p>
    <w:p w14:paraId="04750456" w14:textId="77777777" w:rsidR="00215A47" w:rsidRPr="00686016" w:rsidRDefault="00215A47" w:rsidP="001F7607">
      <w:pPr>
        <w:rPr>
          <w:rFonts w:eastAsia="Times New Roman"/>
        </w:rPr>
      </w:pPr>
      <w:r w:rsidRPr="00686016">
        <w:rPr>
          <w:rFonts w:eastAsia="Times New Roman"/>
        </w:rPr>
        <w:t>(v) An outline of the process to obtain reimbursement for lost rent due to the rental inspection and tenant screening process, together with the total amount reimbursed for such damages;</w:t>
      </w:r>
    </w:p>
    <w:p w14:paraId="18340374" w14:textId="77777777" w:rsidR="00215A47" w:rsidRPr="00686016" w:rsidRDefault="00215A47" w:rsidP="001F7607">
      <w:pPr>
        <w:rPr>
          <w:rFonts w:eastAsia="Times New Roman"/>
        </w:rPr>
      </w:pPr>
      <w:r w:rsidRPr="00686016">
        <w:rPr>
          <w:rFonts w:eastAsia="Times New Roman"/>
        </w:rPr>
        <w:t>(vi) An evaluation of the feasibility for expanding the use of the mitigation fund to provide up to ninety-day no interest loans to landlords who have not received timely rental payments from a housing authority that is administering section 8 rental assistance;</w:t>
      </w:r>
    </w:p>
    <w:p w14:paraId="1E753310" w14:textId="77777777" w:rsidR="00215A47" w:rsidRPr="00686016" w:rsidRDefault="00215A47" w:rsidP="001F7607">
      <w:pPr>
        <w:rPr>
          <w:rFonts w:eastAsia="Times New Roman"/>
        </w:rPr>
      </w:pPr>
      <w:r w:rsidRPr="00686016">
        <w:rPr>
          <w:rFonts w:eastAsia="Times New Roman"/>
        </w:rPr>
        <w:t>(vii) Any other modifications and recommendations made by stakeholders to improve the effectiveness and applicability of the program.</w:t>
      </w:r>
    </w:p>
    <w:p w14:paraId="1134AFF4" w14:textId="77777777" w:rsidR="00215A47" w:rsidRPr="00686016" w:rsidRDefault="00215A47" w:rsidP="001F7607">
      <w:pPr>
        <w:rPr>
          <w:rFonts w:eastAsia="Times New Roman"/>
        </w:rPr>
      </w:pPr>
      <w:r w:rsidRPr="00686016">
        <w:rPr>
          <w:rFonts w:eastAsia="Times New Roman"/>
        </w:rPr>
        <w:t>(14) As used in this section:</w:t>
      </w:r>
    </w:p>
    <w:p w14:paraId="2D4ECD87" w14:textId="77777777" w:rsidR="00215A47" w:rsidRPr="00686016" w:rsidRDefault="00215A47" w:rsidP="001F7607">
      <w:pPr>
        <w:rPr>
          <w:rFonts w:eastAsia="Times New Roman"/>
        </w:rPr>
      </w:pPr>
      <w:r w:rsidRPr="00686016">
        <w:rPr>
          <w:rFonts w:eastAsia="Times New Roman"/>
        </w:rPr>
        <w:t xml:space="preserve">(a) "Housing subsidy program" means a housing voucher as established under 42 U.S.C. Sec. 1437 as of January 1, 2018, or other housing subsidy program including, but not limited to, valid short-term or long-term federal, state, or local government, private nonprofit, or other assistance program in which </w:t>
      </w:r>
      <w:r w:rsidRPr="00686016">
        <w:rPr>
          <w:rFonts w:eastAsia="Times New Roman"/>
        </w:rPr>
        <w:lastRenderedPageBreak/>
        <w:t>the tenant's rent is paid either partially by the program and partially by the tenant, or completely by the program directly to the landlord;</w:t>
      </w:r>
    </w:p>
    <w:p w14:paraId="432F7C20" w14:textId="77777777" w:rsidR="00215A47" w:rsidRPr="00686016" w:rsidRDefault="00215A47" w:rsidP="001F7607">
      <w:pPr>
        <w:rPr>
          <w:rFonts w:eastAsia="Times New Roman"/>
        </w:rPr>
      </w:pPr>
      <w:r w:rsidRPr="00686016">
        <w:rPr>
          <w:rFonts w:eastAsia="Times New Roman"/>
        </w:rPr>
        <w:t>(b) "Low-income" means income that does not exceed eighty percent of the median income for the standard metropolitan statistical area in which the private market rental unit is located; and</w:t>
      </w:r>
    </w:p>
    <w:p w14:paraId="0FB9A76D" w14:textId="77777777" w:rsidR="00215A47" w:rsidRPr="00686016" w:rsidRDefault="00215A47" w:rsidP="001F7607">
      <w:pPr>
        <w:rPr>
          <w:rFonts w:eastAsia="Times New Roman"/>
        </w:rPr>
      </w:pPr>
      <w:r w:rsidRPr="00686016">
        <w:rPr>
          <w:rFonts w:eastAsia="Times New Roman"/>
        </w:rPr>
        <w:t>(c) "Private market rental unit" means any unit available for rent that is owned by an individual, corporation, limited liability company, nonprofit housing provider, or other entity structure, but does not include housing acquired, or constructed by a public housing agency under 42 U.S.C. Sec. 1437 as it existed on January 1, 2018.</w:t>
      </w:r>
    </w:p>
    <w:p w14:paraId="6058C53B" w14:textId="77777777" w:rsidR="00215A47" w:rsidRPr="00686016" w:rsidRDefault="00215A47" w:rsidP="001F7607"/>
    <w:sectPr w:rsidR="00215A47" w:rsidRPr="00686016" w:rsidSect="001F7607">
      <w:footerReference w:type="default" r:id="rId11"/>
      <w:footerReference w:type="first" r:id="rId12"/>
      <w:pgSz w:w="12240" w:h="15840"/>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789C28" w14:textId="77777777" w:rsidR="00A24908" w:rsidRDefault="00A24908" w:rsidP="00521692">
      <w:r>
        <w:separator/>
      </w:r>
    </w:p>
  </w:endnote>
  <w:endnote w:type="continuationSeparator" w:id="0">
    <w:p w14:paraId="137037EE" w14:textId="77777777" w:rsidR="00A24908" w:rsidRDefault="00A24908" w:rsidP="005216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altName w:val="Calibri"/>
    <w:panose1 w:val="020F0502020204030204"/>
    <w:charset w:val="00"/>
    <w:family w:val="swiss"/>
    <w:pitch w:val="variable"/>
    <w:sig w:usb0="E0002AFF" w:usb1="4000ACFF" w:usb2="00000001"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altName w:val="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4B32EE" w14:textId="7CABF753" w:rsidR="00B907B2" w:rsidRDefault="00B907B2">
    <w:pPr>
      <w:pStyle w:val="Footer"/>
      <w:jc w:val="right"/>
    </w:pPr>
  </w:p>
  <w:p w14:paraId="5BDDEF66" w14:textId="77777777" w:rsidR="001F7607" w:rsidRPr="001F7607" w:rsidRDefault="001F7607" w:rsidP="001F7607">
    <w:pPr>
      <w:pStyle w:val="Header"/>
      <w:pBdr>
        <w:top w:val="single" w:sz="8" w:space="1" w:color="auto"/>
      </w:pBdr>
      <w:rPr>
        <w:rFonts w:cs="Calibri"/>
        <w:color w:val="295981"/>
        <w:sz w:val="19"/>
        <w:szCs w:val="19"/>
      </w:rPr>
    </w:pPr>
    <w:r w:rsidRPr="001F7607">
      <w:rPr>
        <w:rFonts w:cs="Calibri"/>
        <w:color w:val="295981"/>
        <w:sz w:val="19"/>
        <w:szCs w:val="19"/>
      </w:rPr>
      <w:t>Homeless Housing Program Policy and Operations Manual</w:t>
    </w:r>
  </w:p>
  <w:p w14:paraId="537DC85D" w14:textId="28CFB6F2" w:rsidR="007232A0" w:rsidRPr="001F7607" w:rsidRDefault="001F7607" w:rsidP="001F7607">
    <w:pPr>
      <w:pStyle w:val="Header"/>
      <w:rPr>
        <w:rFonts w:cs="Calibri"/>
        <w:sz w:val="19"/>
        <w:szCs w:val="19"/>
      </w:rPr>
    </w:pPr>
    <w:r>
      <w:rPr>
        <w:rFonts w:cs="Calibri"/>
        <w:sz w:val="19"/>
        <w:szCs w:val="19"/>
      </w:rPr>
      <w:t>CHG LANDLORD HABITABILITY CERTIFICATION</w:t>
    </w:r>
    <w:r w:rsidRPr="001F7607">
      <w:rPr>
        <w:rFonts w:cs="Calibri"/>
        <w:sz w:val="19"/>
        <w:szCs w:val="19"/>
      </w:rPr>
      <w:t xml:space="preserve"> </w:t>
    </w:r>
    <w:r w:rsidRPr="001F7607">
      <w:rPr>
        <w:rFonts w:cs="Calibri"/>
        <w:sz w:val="19"/>
        <w:szCs w:val="19"/>
      </w:rPr>
      <w:ptab w:relativeTo="margin" w:alignment="center" w:leader="none"/>
    </w:r>
    <w:r w:rsidRPr="001F7607">
      <w:rPr>
        <w:rFonts w:cs="Calibri"/>
        <w:sz w:val="19"/>
        <w:szCs w:val="19"/>
      </w:rPr>
      <w:ptab w:relativeTo="margin" w:alignment="right" w:leader="none"/>
    </w:r>
    <w:r w:rsidRPr="001F7607">
      <w:rPr>
        <w:rFonts w:cs="Calibri"/>
        <w:sz w:val="19"/>
        <w:szCs w:val="19"/>
      </w:rPr>
      <w:t xml:space="preserve">APPENDIX </w:t>
    </w:r>
    <w:r>
      <w:rPr>
        <w:rFonts w:cs="Calibri"/>
        <w:sz w:val="19"/>
        <w:szCs w:val="19"/>
      </w:rPr>
      <w:t>C</w:t>
    </w:r>
    <w:r w:rsidRPr="001F7607">
      <w:rPr>
        <w:rFonts w:cs="Calibri"/>
        <w:sz w:val="19"/>
        <w:szCs w:val="19"/>
      </w:rPr>
      <w:t>-</w:t>
    </w:r>
    <w:r>
      <w:rPr>
        <w:rFonts w:cs="Calibri"/>
        <w:sz w:val="19"/>
        <w:szCs w:val="19"/>
      </w:rPr>
      <w:t>6</w:t>
    </w:r>
    <w:r w:rsidRPr="001F7607">
      <w:rPr>
        <w:rFonts w:cs="Calibri"/>
        <w:sz w:val="19"/>
        <w:szCs w:val="19"/>
      </w:rPr>
      <w:t xml:space="preserve"> | </w:t>
    </w:r>
    <w:r w:rsidRPr="001F7607">
      <w:rPr>
        <w:rFonts w:cs="Calibri"/>
        <w:sz w:val="19"/>
        <w:szCs w:val="19"/>
      </w:rPr>
      <w:fldChar w:fldCharType="begin"/>
    </w:r>
    <w:r w:rsidRPr="001F7607">
      <w:rPr>
        <w:rFonts w:cs="Calibri"/>
        <w:sz w:val="19"/>
        <w:szCs w:val="19"/>
      </w:rPr>
      <w:instrText xml:space="preserve"> PAGE   \* MERGEFORMAT </w:instrText>
    </w:r>
    <w:r w:rsidRPr="001F7607">
      <w:rPr>
        <w:rFonts w:cs="Calibri"/>
        <w:sz w:val="19"/>
        <w:szCs w:val="19"/>
      </w:rPr>
      <w:fldChar w:fldCharType="separate"/>
    </w:r>
    <w:r w:rsidRPr="001F7607">
      <w:rPr>
        <w:rFonts w:cs="Calibri"/>
        <w:sz w:val="19"/>
        <w:szCs w:val="19"/>
      </w:rPr>
      <w:t>1</w:t>
    </w:r>
    <w:r w:rsidRPr="001F7607">
      <w:rPr>
        <w:rFonts w:cs="Calibri"/>
        <w:noProof/>
        <w:sz w:val="19"/>
        <w:szCs w:val="19"/>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CC2588" w14:textId="27B77C0E" w:rsidR="00D401FE" w:rsidRDefault="00D401FE" w:rsidP="00505811">
    <w:pPr>
      <w:pStyle w:val="Footer"/>
      <w:rPr>
        <w:rFonts w:ascii="Arial" w:hAnsi="Arial" w:cs="Arial"/>
        <w:sz w:val="18"/>
        <w:szCs w:val="18"/>
      </w:rPr>
    </w:pPr>
    <w:r>
      <w:rPr>
        <w:rFonts w:ascii="Arial" w:hAnsi="Arial" w:cs="Arial"/>
        <w:sz w:val="18"/>
        <w:szCs w:val="18"/>
      </w:rPr>
      <w:t xml:space="preserve">*Please note that the Landlord Mitigation Program </w:t>
    </w:r>
    <w:r w:rsidR="003F0233">
      <w:rPr>
        <w:rFonts w:ascii="Arial" w:hAnsi="Arial" w:cs="Arial"/>
        <w:sz w:val="18"/>
        <w:szCs w:val="18"/>
      </w:rPr>
      <w:t>requires</w:t>
    </w:r>
    <w:r w:rsidR="004344F1">
      <w:rPr>
        <w:rFonts w:ascii="Arial" w:hAnsi="Arial" w:cs="Arial"/>
        <w:sz w:val="18"/>
        <w:szCs w:val="18"/>
      </w:rPr>
      <w:t xml:space="preserve"> </w:t>
    </w:r>
    <w:r w:rsidR="003F0233">
      <w:rPr>
        <w:rFonts w:ascii="Arial" w:hAnsi="Arial" w:cs="Arial"/>
        <w:sz w:val="18"/>
        <w:szCs w:val="18"/>
      </w:rPr>
      <w:t>a move-in/move-out condition report</w:t>
    </w:r>
    <w:r>
      <w:rPr>
        <w:rFonts w:ascii="Arial" w:hAnsi="Arial" w:cs="Arial"/>
        <w:sz w:val="18"/>
        <w:szCs w:val="18"/>
      </w:rPr>
      <w:t xml:space="preserve"> be completed in order to receive reimbursement per </w:t>
    </w:r>
    <w:hyperlink r:id="rId1" w:history="1">
      <w:r>
        <w:rPr>
          <w:rStyle w:val="Hyperlink"/>
          <w:rFonts w:ascii="Arial" w:hAnsi="Arial" w:cs="Arial"/>
          <w:sz w:val="18"/>
          <w:szCs w:val="18"/>
        </w:rPr>
        <w:t>RCW 43.31.605</w:t>
      </w:r>
    </w:hyperlink>
    <w:r>
      <w:rPr>
        <w:rFonts w:ascii="Arial" w:hAnsi="Arial" w:cs="Arial"/>
        <w:sz w:val="18"/>
        <w:szCs w:val="18"/>
      </w:rPr>
      <w:t>.</w:t>
    </w:r>
    <w:r w:rsidR="00505811">
      <w:rPr>
        <w:rFonts w:ascii="Arial" w:hAnsi="Arial" w:cs="Arial"/>
        <w:sz w:val="18"/>
        <w:szCs w:val="18"/>
      </w:rPr>
      <w:t xml:space="preserve"> For more information, please visit </w:t>
    </w:r>
    <w:hyperlink r:id="rId2" w:history="1">
      <w:r w:rsidR="00505811" w:rsidRPr="00505811">
        <w:rPr>
          <w:rStyle w:val="Hyperlink"/>
          <w:rFonts w:ascii="Arial" w:hAnsi="Arial" w:cs="Arial"/>
          <w:sz w:val="18"/>
          <w:szCs w:val="18"/>
        </w:rPr>
        <w:t>https://commerce.wa.gov/landlordfund</w:t>
      </w:r>
    </w:hyperlink>
    <w:r w:rsidR="00505811">
      <w:rPr>
        <w:rFonts w:ascii="Arial" w:hAnsi="Arial" w:cs="Arial"/>
        <w:color w:val="1F497D"/>
        <w:sz w:val="18"/>
        <w:szCs w:val="18"/>
      </w:rPr>
      <w:t>.</w:t>
    </w:r>
  </w:p>
  <w:p w14:paraId="5FC88535" w14:textId="77777777" w:rsidR="00D401FE" w:rsidRDefault="00D401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F39EB6" w14:textId="77777777" w:rsidR="00A24908" w:rsidRDefault="00A24908" w:rsidP="00521692">
      <w:r>
        <w:separator/>
      </w:r>
    </w:p>
  </w:footnote>
  <w:footnote w:type="continuationSeparator" w:id="0">
    <w:p w14:paraId="723AF178" w14:textId="77777777" w:rsidR="00A24908" w:rsidRDefault="00A24908" w:rsidP="0052169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E9251E"/>
    <w:multiLevelType w:val="hybridMultilevel"/>
    <w:tmpl w:val="BD5CF8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5453CE8"/>
    <w:multiLevelType w:val="hybridMultilevel"/>
    <w:tmpl w:val="B22006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7472F7B"/>
    <w:multiLevelType w:val="multilevel"/>
    <w:tmpl w:val="653051B6"/>
    <w:lvl w:ilvl="0">
      <w:start w:val="1"/>
      <w:numFmt w:val="upperLetter"/>
      <w:lvlText w:val="%1."/>
      <w:lvlJc w:val="left"/>
      <w:pPr>
        <w:ind w:left="720" w:hanging="360"/>
      </w:pPr>
      <w:rPr>
        <w:rFonts w:hint="default"/>
      </w:rPr>
    </w:lvl>
    <w:lvl w:ilvl="1">
      <w:start w:val="1"/>
      <w:numFmt w:val="decimal"/>
      <w:lvlText w:val="%1-%2."/>
      <w:lvlJc w:val="left"/>
      <w:pPr>
        <w:ind w:left="1080" w:hanging="360"/>
      </w:pPr>
      <w:rPr>
        <w:rFonts w:hint="default"/>
        <w:strike w:val="0"/>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759C2BC8"/>
    <w:multiLevelType w:val="hybridMultilevel"/>
    <w:tmpl w:val="B1D6CA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71682"/>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6310"/>
    <w:rsid w:val="00001981"/>
    <w:rsid w:val="00006BD7"/>
    <w:rsid w:val="000238A1"/>
    <w:rsid w:val="000425A8"/>
    <w:rsid w:val="00071478"/>
    <w:rsid w:val="00096F6E"/>
    <w:rsid w:val="000A3C53"/>
    <w:rsid w:val="000C605C"/>
    <w:rsid w:val="00145F2D"/>
    <w:rsid w:val="0017563B"/>
    <w:rsid w:val="00177B4D"/>
    <w:rsid w:val="00193892"/>
    <w:rsid w:val="001968FE"/>
    <w:rsid w:val="001E5D67"/>
    <w:rsid w:val="001F7607"/>
    <w:rsid w:val="0020747A"/>
    <w:rsid w:val="00215A47"/>
    <w:rsid w:val="00234ECC"/>
    <w:rsid w:val="002611D5"/>
    <w:rsid w:val="002821A4"/>
    <w:rsid w:val="002E08EA"/>
    <w:rsid w:val="00304177"/>
    <w:rsid w:val="003046FF"/>
    <w:rsid w:val="00335FB9"/>
    <w:rsid w:val="00343EE7"/>
    <w:rsid w:val="003835EC"/>
    <w:rsid w:val="003A0E27"/>
    <w:rsid w:val="003A357E"/>
    <w:rsid w:val="003A3604"/>
    <w:rsid w:val="003F0233"/>
    <w:rsid w:val="00410648"/>
    <w:rsid w:val="0042688F"/>
    <w:rsid w:val="004344F1"/>
    <w:rsid w:val="00472F6F"/>
    <w:rsid w:val="004D4C84"/>
    <w:rsid w:val="00505811"/>
    <w:rsid w:val="00521692"/>
    <w:rsid w:val="00525F5F"/>
    <w:rsid w:val="005305B0"/>
    <w:rsid w:val="00577237"/>
    <w:rsid w:val="00582EAC"/>
    <w:rsid w:val="005D4F49"/>
    <w:rsid w:val="00646310"/>
    <w:rsid w:val="00686016"/>
    <w:rsid w:val="006A4242"/>
    <w:rsid w:val="007232A0"/>
    <w:rsid w:val="007444A2"/>
    <w:rsid w:val="007C3C7E"/>
    <w:rsid w:val="007E3978"/>
    <w:rsid w:val="00801F25"/>
    <w:rsid w:val="00846619"/>
    <w:rsid w:val="00851170"/>
    <w:rsid w:val="00883190"/>
    <w:rsid w:val="00912207"/>
    <w:rsid w:val="009226D9"/>
    <w:rsid w:val="009547C5"/>
    <w:rsid w:val="00974FFF"/>
    <w:rsid w:val="009771B8"/>
    <w:rsid w:val="00986438"/>
    <w:rsid w:val="009B3B01"/>
    <w:rsid w:val="00A17932"/>
    <w:rsid w:val="00A24908"/>
    <w:rsid w:val="00A71841"/>
    <w:rsid w:val="00AC67A5"/>
    <w:rsid w:val="00B50CCF"/>
    <w:rsid w:val="00B57F8B"/>
    <w:rsid w:val="00B80731"/>
    <w:rsid w:val="00B907B2"/>
    <w:rsid w:val="00BD75C6"/>
    <w:rsid w:val="00BF0E57"/>
    <w:rsid w:val="00C12153"/>
    <w:rsid w:val="00C1538C"/>
    <w:rsid w:val="00C419EE"/>
    <w:rsid w:val="00C44A84"/>
    <w:rsid w:val="00C62BB7"/>
    <w:rsid w:val="00C736CC"/>
    <w:rsid w:val="00C85A40"/>
    <w:rsid w:val="00CA7C66"/>
    <w:rsid w:val="00CD1204"/>
    <w:rsid w:val="00D3253D"/>
    <w:rsid w:val="00D32CF7"/>
    <w:rsid w:val="00D401FE"/>
    <w:rsid w:val="00D6241A"/>
    <w:rsid w:val="00D83308"/>
    <w:rsid w:val="00D85E54"/>
    <w:rsid w:val="00D870F9"/>
    <w:rsid w:val="00DF5E82"/>
    <w:rsid w:val="00E00239"/>
    <w:rsid w:val="00E475A0"/>
    <w:rsid w:val="00E52B8D"/>
    <w:rsid w:val="00E76C2A"/>
    <w:rsid w:val="00E776C4"/>
    <w:rsid w:val="00ED4E5C"/>
    <w:rsid w:val="00EE5BBE"/>
    <w:rsid w:val="00EF13B0"/>
    <w:rsid w:val="00F45D64"/>
    <w:rsid w:val="00F7305D"/>
    <w:rsid w:val="00F90DA1"/>
    <w:rsid w:val="00F94925"/>
    <w:rsid w:val="00F94CA5"/>
    <w:rsid w:val="00FC72C5"/>
    <w:rsid w:val="00FE77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71682"/>
    <o:shapelayout v:ext="edit">
      <o:idmap v:ext="edit" data="1"/>
    </o:shapelayout>
  </w:shapeDefaults>
  <w:decimalSymbol w:val="."/>
  <w:listSeparator w:val=","/>
  <w14:docId w14:val="22559C14"/>
  <w15:docId w15:val="{DDEC713A-1A83-42EA-871D-EE23913198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7607"/>
    <w:rPr>
      <w:rFonts w:ascii="Calibri" w:hAnsi="Calibri"/>
      <w:sz w:val="22"/>
    </w:rPr>
  </w:style>
  <w:style w:type="paragraph" w:styleId="Heading1">
    <w:name w:val="heading 1"/>
    <w:basedOn w:val="Normal"/>
    <w:link w:val="Heading1Char"/>
    <w:uiPriority w:val="9"/>
    <w:qFormat/>
    <w:rsid w:val="002611D5"/>
    <w:pPr>
      <w:spacing w:after="150"/>
      <w:outlineLvl w:val="0"/>
    </w:pPr>
    <w:rPr>
      <w:rFonts w:ascii="Arial Black" w:eastAsia="Times New Roman" w:hAnsi="Arial Black" w:cs="Times New Roman"/>
      <w:color w:val="000000"/>
      <w:kern w:val="36"/>
      <w:sz w:val="36"/>
      <w:szCs w:val="36"/>
    </w:rPr>
  </w:style>
  <w:style w:type="paragraph" w:styleId="Heading2">
    <w:name w:val="heading 2"/>
    <w:basedOn w:val="Normal"/>
    <w:link w:val="Heading2Char"/>
    <w:uiPriority w:val="9"/>
    <w:qFormat/>
    <w:rsid w:val="002611D5"/>
    <w:pPr>
      <w:outlineLvl w:val="1"/>
    </w:pPr>
    <w:rPr>
      <w:rFonts w:ascii="Arial Black" w:eastAsia="Times New Roman" w:hAnsi="Arial Black" w:cs="Times New Roman"/>
      <w:color w:val="000000"/>
      <w:sz w:val="27"/>
      <w:szCs w:val="27"/>
    </w:rPr>
  </w:style>
  <w:style w:type="paragraph" w:styleId="Heading3">
    <w:name w:val="heading 3"/>
    <w:basedOn w:val="Normal"/>
    <w:next w:val="Normal"/>
    <w:link w:val="Heading3Char"/>
    <w:uiPriority w:val="9"/>
    <w:semiHidden/>
    <w:unhideWhenUsed/>
    <w:qFormat/>
    <w:rsid w:val="00215A47"/>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paragraph" w:styleId="ListParagraph">
    <w:name w:val="List Paragraph"/>
    <w:basedOn w:val="Normal"/>
    <w:uiPriority w:val="34"/>
    <w:qFormat/>
    <w:rsid w:val="00646310"/>
    <w:pPr>
      <w:ind w:left="720"/>
      <w:contextualSpacing/>
    </w:pPr>
  </w:style>
  <w:style w:type="paragraph" w:styleId="Header">
    <w:name w:val="header"/>
    <w:basedOn w:val="Normal"/>
    <w:link w:val="HeaderChar"/>
    <w:uiPriority w:val="99"/>
    <w:unhideWhenUsed/>
    <w:rsid w:val="00521692"/>
    <w:pPr>
      <w:tabs>
        <w:tab w:val="center" w:pos="4320"/>
        <w:tab w:val="right" w:pos="8640"/>
      </w:tabs>
    </w:pPr>
  </w:style>
  <w:style w:type="character" w:customStyle="1" w:styleId="HeaderChar">
    <w:name w:val="Header Char"/>
    <w:basedOn w:val="DefaultParagraphFont"/>
    <w:link w:val="Header"/>
    <w:uiPriority w:val="99"/>
    <w:rsid w:val="00521692"/>
  </w:style>
  <w:style w:type="paragraph" w:styleId="Footer">
    <w:name w:val="footer"/>
    <w:basedOn w:val="Normal"/>
    <w:link w:val="FooterChar"/>
    <w:uiPriority w:val="99"/>
    <w:unhideWhenUsed/>
    <w:rsid w:val="00521692"/>
    <w:pPr>
      <w:tabs>
        <w:tab w:val="center" w:pos="4320"/>
        <w:tab w:val="right" w:pos="8640"/>
      </w:tabs>
    </w:pPr>
  </w:style>
  <w:style w:type="character" w:customStyle="1" w:styleId="FooterChar">
    <w:name w:val="Footer Char"/>
    <w:basedOn w:val="DefaultParagraphFont"/>
    <w:link w:val="Footer"/>
    <w:uiPriority w:val="99"/>
    <w:rsid w:val="00521692"/>
  </w:style>
  <w:style w:type="paragraph" w:styleId="BalloonText">
    <w:name w:val="Balloon Text"/>
    <w:basedOn w:val="Normal"/>
    <w:link w:val="BalloonTextChar"/>
    <w:uiPriority w:val="99"/>
    <w:semiHidden/>
    <w:unhideWhenUsed/>
    <w:rsid w:val="00D870F9"/>
    <w:rPr>
      <w:rFonts w:ascii="Tahoma" w:hAnsi="Tahoma" w:cs="Tahoma"/>
      <w:sz w:val="16"/>
      <w:szCs w:val="16"/>
    </w:rPr>
  </w:style>
  <w:style w:type="character" w:customStyle="1" w:styleId="BalloonTextChar">
    <w:name w:val="Balloon Text Char"/>
    <w:basedOn w:val="DefaultParagraphFont"/>
    <w:link w:val="BalloonText"/>
    <w:uiPriority w:val="99"/>
    <w:semiHidden/>
    <w:rsid w:val="00D870F9"/>
    <w:rPr>
      <w:rFonts w:ascii="Tahoma" w:hAnsi="Tahoma" w:cs="Tahoma"/>
      <w:sz w:val="16"/>
      <w:szCs w:val="16"/>
    </w:rPr>
  </w:style>
  <w:style w:type="character" w:customStyle="1" w:styleId="Heading1Char">
    <w:name w:val="Heading 1 Char"/>
    <w:basedOn w:val="DefaultParagraphFont"/>
    <w:link w:val="Heading1"/>
    <w:uiPriority w:val="9"/>
    <w:rsid w:val="002611D5"/>
    <w:rPr>
      <w:rFonts w:ascii="Arial Black" w:eastAsia="Times New Roman" w:hAnsi="Arial Black" w:cs="Times New Roman"/>
      <w:color w:val="000000"/>
      <w:kern w:val="36"/>
      <w:sz w:val="36"/>
      <w:szCs w:val="36"/>
    </w:rPr>
  </w:style>
  <w:style w:type="character" w:customStyle="1" w:styleId="Heading2Char">
    <w:name w:val="Heading 2 Char"/>
    <w:basedOn w:val="DefaultParagraphFont"/>
    <w:link w:val="Heading2"/>
    <w:uiPriority w:val="9"/>
    <w:rsid w:val="002611D5"/>
    <w:rPr>
      <w:rFonts w:ascii="Arial Black" w:eastAsia="Times New Roman" w:hAnsi="Arial Black" w:cs="Times New Roman"/>
      <w:color w:val="000000"/>
      <w:sz w:val="27"/>
      <w:szCs w:val="27"/>
    </w:rPr>
  </w:style>
  <w:style w:type="character" w:styleId="Hyperlink">
    <w:name w:val="Hyperlink"/>
    <w:basedOn w:val="DefaultParagraphFont"/>
    <w:uiPriority w:val="99"/>
    <w:semiHidden/>
    <w:unhideWhenUsed/>
    <w:rsid w:val="002611D5"/>
    <w:rPr>
      <w:color w:val="2B674D"/>
      <w:u w:val="single"/>
    </w:rPr>
  </w:style>
  <w:style w:type="paragraph" w:styleId="NormalWeb">
    <w:name w:val="Normal (Web)"/>
    <w:basedOn w:val="Normal"/>
    <w:uiPriority w:val="99"/>
    <w:semiHidden/>
    <w:unhideWhenUsed/>
    <w:rsid w:val="002611D5"/>
    <w:pPr>
      <w:spacing w:before="100" w:beforeAutospacing="1" w:after="100" w:afterAutospacing="1"/>
    </w:pPr>
    <w:rPr>
      <w:rFonts w:ascii="Times New Roman" w:eastAsia="Times New Roman" w:hAnsi="Times New Roman" w:cs="Times New Roman"/>
    </w:rPr>
  </w:style>
  <w:style w:type="paragraph" w:customStyle="1" w:styleId="TitleatTopofPage">
    <w:name w:val="Title at Top of Page"/>
    <w:basedOn w:val="Normal"/>
    <w:rsid w:val="00801F25"/>
    <w:pPr>
      <w:spacing w:after="240"/>
      <w:jc w:val="center"/>
    </w:pPr>
    <w:rPr>
      <w:rFonts w:eastAsia="Times New Roman" w:cs="Arial"/>
      <w:b/>
      <w:sz w:val="32"/>
      <w:szCs w:val="16"/>
    </w:rPr>
  </w:style>
  <w:style w:type="character" w:customStyle="1" w:styleId="Heading3Char">
    <w:name w:val="Heading 3 Char"/>
    <w:basedOn w:val="DefaultParagraphFont"/>
    <w:link w:val="Heading3"/>
    <w:uiPriority w:val="9"/>
    <w:semiHidden/>
    <w:rsid w:val="00215A47"/>
    <w:rPr>
      <w:rFonts w:asciiTheme="majorHAnsi" w:eastAsiaTheme="majorEastAsia" w:hAnsiTheme="majorHAnsi" w:cstheme="majorBidi"/>
      <w:color w:val="243F60" w:themeColor="accent1" w:themeShade="7F"/>
    </w:rPr>
  </w:style>
  <w:style w:type="character" w:styleId="CommentReference">
    <w:name w:val="annotation reference"/>
    <w:basedOn w:val="DefaultParagraphFont"/>
    <w:uiPriority w:val="99"/>
    <w:semiHidden/>
    <w:unhideWhenUsed/>
    <w:rsid w:val="001968FE"/>
    <w:rPr>
      <w:sz w:val="16"/>
      <w:szCs w:val="16"/>
    </w:rPr>
  </w:style>
  <w:style w:type="paragraph" w:styleId="CommentText">
    <w:name w:val="annotation text"/>
    <w:basedOn w:val="Normal"/>
    <w:link w:val="CommentTextChar"/>
    <w:uiPriority w:val="99"/>
    <w:semiHidden/>
    <w:unhideWhenUsed/>
    <w:rsid w:val="001968FE"/>
    <w:rPr>
      <w:sz w:val="20"/>
      <w:szCs w:val="20"/>
    </w:rPr>
  </w:style>
  <w:style w:type="character" w:customStyle="1" w:styleId="CommentTextChar">
    <w:name w:val="Comment Text Char"/>
    <w:basedOn w:val="DefaultParagraphFont"/>
    <w:link w:val="CommentText"/>
    <w:uiPriority w:val="99"/>
    <w:semiHidden/>
    <w:rsid w:val="001968FE"/>
    <w:rPr>
      <w:sz w:val="20"/>
      <w:szCs w:val="20"/>
    </w:rPr>
  </w:style>
  <w:style w:type="paragraph" w:styleId="CommentSubject">
    <w:name w:val="annotation subject"/>
    <w:basedOn w:val="CommentText"/>
    <w:next w:val="CommentText"/>
    <w:link w:val="CommentSubjectChar"/>
    <w:uiPriority w:val="99"/>
    <w:semiHidden/>
    <w:unhideWhenUsed/>
    <w:rsid w:val="001968FE"/>
    <w:rPr>
      <w:b/>
      <w:bCs/>
    </w:rPr>
  </w:style>
  <w:style w:type="character" w:customStyle="1" w:styleId="CommentSubjectChar">
    <w:name w:val="Comment Subject Char"/>
    <w:basedOn w:val="CommentTextChar"/>
    <w:link w:val="CommentSubject"/>
    <w:uiPriority w:val="99"/>
    <w:semiHidden/>
    <w:rsid w:val="001968F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6713384">
      <w:bodyDiv w:val="1"/>
      <w:marLeft w:val="0"/>
      <w:marRight w:val="0"/>
      <w:marTop w:val="0"/>
      <w:marBottom w:val="0"/>
      <w:divBdr>
        <w:top w:val="none" w:sz="0" w:space="0" w:color="auto"/>
        <w:left w:val="none" w:sz="0" w:space="0" w:color="auto"/>
        <w:bottom w:val="none" w:sz="0" w:space="0" w:color="auto"/>
        <w:right w:val="none" w:sz="0" w:space="0" w:color="auto"/>
      </w:divBdr>
      <w:divsChild>
        <w:div w:id="406540044">
          <w:marLeft w:val="0"/>
          <w:marRight w:val="0"/>
          <w:marTop w:val="0"/>
          <w:marBottom w:val="0"/>
          <w:divBdr>
            <w:top w:val="none" w:sz="0" w:space="0" w:color="auto"/>
            <w:left w:val="none" w:sz="0" w:space="0" w:color="auto"/>
            <w:bottom w:val="none" w:sz="0" w:space="0" w:color="auto"/>
            <w:right w:val="none" w:sz="0" w:space="0" w:color="auto"/>
          </w:divBdr>
          <w:divsChild>
            <w:div w:id="2117482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458803">
      <w:bodyDiv w:val="1"/>
      <w:marLeft w:val="0"/>
      <w:marRight w:val="0"/>
      <w:marTop w:val="0"/>
      <w:marBottom w:val="0"/>
      <w:divBdr>
        <w:top w:val="none" w:sz="0" w:space="0" w:color="auto"/>
        <w:left w:val="none" w:sz="0" w:space="0" w:color="auto"/>
        <w:bottom w:val="none" w:sz="0" w:space="0" w:color="auto"/>
        <w:right w:val="none" w:sz="0" w:space="0" w:color="auto"/>
      </w:divBdr>
    </w:div>
    <w:div w:id="1297880593">
      <w:bodyDiv w:val="1"/>
      <w:marLeft w:val="0"/>
      <w:marRight w:val="0"/>
      <w:marTop w:val="0"/>
      <w:marBottom w:val="0"/>
      <w:divBdr>
        <w:top w:val="none" w:sz="0" w:space="0" w:color="auto"/>
        <w:left w:val="none" w:sz="0" w:space="0" w:color="auto"/>
        <w:bottom w:val="none" w:sz="0" w:space="0" w:color="auto"/>
        <w:right w:val="none" w:sz="0" w:space="0" w:color="auto"/>
      </w:divBdr>
      <w:divsChild>
        <w:div w:id="2011718316">
          <w:marLeft w:val="0"/>
          <w:marRight w:val="0"/>
          <w:marTop w:val="0"/>
          <w:marBottom w:val="0"/>
          <w:divBdr>
            <w:top w:val="none" w:sz="0" w:space="0" w:color="auto"/>
            <w:left w:val="none" w:sz="0" w:space="0" w:color="auto"/>
            <w:bottom w:val="none" w:sz="0" w:space="0" w:color="auto"/>
            <w:right w:val="none" w:sz="0" w:space="0" w:color="auto"/>
          </w:divBdr>
        </w:div>
        <w:div w:id="190460257">
          <w:marLeft w:val="0"/>
          <w:marRight w:val="0"/>
          <w:marTop w:val="0"/>
          <w:marBottom w:val="0"/>
          <w:divBdr>
            <w:top w:val="none" w:sz="0" w:space="0" w:color="auto"/>
            <w:left w:val="none" w:sz="0" w:space="0" w:color="auto"/>
            <w:bottom w:val="none" w:sz="0" w:space="0" w:color="auto"/>
            <w:right w:val="none" w:sz="0" w:space="0" w:color="auto"/>
          </w:divBdr>
        </w:div>
        <w:div w:id="1810247854">
          <w:marLeft w:val="0"/>
          <w:marRight w:val="0"/>
          <w:marTop w:val="0"/>
          <w:marBottom w:val="0"/>
          <w:divBdr>
            <w:top w:val="none" w:sz="0" w:space="0" w:color="auto"/>
            <w:left w:val="none" w:sz="0" w:space="0" w:color="auto"/>
            <w:bottom w:val="none" w:sz="0" w:space="0" w:color="auto"/>
            <w:right w:val="none" w:sz="0" w:space="0" w:color="auto"/>
          </w:divBdr>
        </w:div>
        <w:div w:id="120730308">
          <w:marLeft w:val="0"/>
          <w:marRight w:val="0"/>
          <w:marTop w:val="0"/>
          <w:marBottom w:val="0"/>
          <w:divBdr>
            <w:top w:val="none" w:sz="0" w:space="0" w:color="auto"/>
            <w:left w:val="none" w:sz="0" w:space="0" w:color="auto"/>
            <w:bottom w:val="none" w:sz="0" w:space="0" w:color="auto"/>
            <w:right w:val="none" w:sz="0" w:space="0" w:color="auto"/>
          </w:divBdr>
        </w:div>
        <w:div w:id="261107523">
          <w:marLeft w:val="0"/>
          <w:marRight w:val="0"/>
          <w:marTop w:val="0"/>
          <w:marBottom w:val="0"/>
          <w:divBdr>
            <w:top w:val="none" w:sz="0" w:space="0" w:color="auto"/>
            <w:left w:val="none" w:sz="0" w:space="0" w:color="auto"/>
            <w:bottom w:val="none" w:sz="0" w:space="0" w:color="auto"/>
            <w:right w:val="none" w:sz="0" w:space="0" w:color="auto"/>
          </w:divBdr>
        </w:div>
        <w:div w:id="868681203">
          <w:marLeft w:val="0"/>
          <w:marRight w:val="0"/>
          <w:marTop w:val="0"/>
          <w:marBottom w:val="0"/>
          <w:divBdr>
            <w:top w:val="none" w:sz="0" w:space="0" w:color="auto"/>
            <w:left w:val="none" w:sz="0" w:space="0" w:color="auto"/>
            <w:bottom w:val="none" w:sz="0" w:space="0" w:color="auto"/>
            <w:right w:val="none" w:sz="0" w:space="0" w:color="auto"/>
          </w:divBdr>
        </w:div>
        <w:div w:id="947195786">
          <w:marLeft w:val="0"/>
          <w:marRight w:val="0"/>
          <w:marTop w:val="0"/>
          <w:marBottom w:val="0"/>
          <w:divBdr>
            <w:top w:val="none" w:sz="0" w:space="0" w:color="auto"/>
            <w:left w:val="none" w:sz="0" w:space="0" w:color="auto"/>
            <w:bottom w:val="none" w:sz="0" w:space="0" w:color="auto"/>
            <w:right w:val="none" w:sz="0" w:space="0" w:color="auto"/>
          </w:divBdr>
        </w:div>
        <w:div w:id="462692838">
          <w:marLeft w:val="0"/>
          <w:marRight w:val="0"/>
          <w:marTop w:val="0"/>
          <w:marBottom w:val="0"/>
          <w:divBdr>
            <w:top w:val="none" w:sz="0" w:space="0" w:color="auto"/>
            <w:left w:val="none" w:sz="0" w:space="0" w:color="auto"/>
            <w:bottom w:val="none" w:sz="0" w:space="0" w:color="auto"/>
            <w:right w:val="none" w:sz="0" w:space="0" w:color="auto"/>
          </w:divBdr>
        </w:div>
        <w:div w:id="2114593589">
          <w:marLeft w:val="0"/>
          <w:marRight w:val="0"/>
          <w:marTop w:val="0"/>
          <w:marBottom w:val="0"/>
          <w:divBdr>
            <w:top w:val="none" w:sz="0" w:space="0" w:color="auto"/>
            <w:left w:val="none" w:sz="0" w:space="0" w:color="auto"/>
            <w:bottom w:val="none" w:sz="0" w:space="0" w:color="auto"/>
            <w:right w:val="none" w:sz="0" w:space="0" w:color="auto"/>
          </w:divBdr>
        </w:div>
        <w:div w:id="917330407">
          <w:marLeft w:val="0"/>
          <w:marRight w:val="0"/>
          <w:marTop w:val="0"/>
          <w:marBottom w:val="0"/>
          <w:divBdr>
            <w:top w:val="none" w:sz="0" w:space="0" w:color="auto"/>
            <w:left w:val="none" w:sz="0" w:space="0" w:color="auto"/>
            <w:bottom w:val="none" w:sz="0" w:space="0" w:color="auto"/>
            <w:right w:val="none" w:sz="0" w:space="0" w:color="auto"/>
          </w:divBdr>
        </w:div>
        <w:div w:id="502084955">
          <w:marLeft w:val="0"/>
          <w:marRight w:val="0"/>
          <w:marTop w:val="0"/>
          <w:marBottom w:val="0"/>
          <w:divBdr>
            <w:top w:val="none" w:sz="0" w:space="0" w:color="auto"/>
            <w:left w:val="none" w:sz="0" w:space="0" w:color="auto"/>
            <w:bottom w:val="none" w:sz="0" w:space="0" w:color="auto"/>
            <w:right w:val="none" w:sz="0" w:space="0" w:color="auto"/>
          </w:divBdr>
        </w:div>
        <w:div w:id="35157984">
          <w:marLeft w:val="0"/>
          <w:marRight w:val="0"/>
          <w:marTop w:val="0"/>
          <w:marBottom w:val="0"/>
          <w:divBdr>
            <w:top w:val="none" w:sz="0" w:space="0" w:color="auto"/>
            <w:left w:val="none" w:sz="0" w:space="0" w:color="auto"/>
            <w:bottom w:val="none" w:sz="0" w:space="0" w:color="auto"/>
            <w:right w:val="none" w:sz="0" w:space="0" w:color="auto"/>
          </w:divBdr>
        </w:div>
        <w:div w:id="1733699164">
          <w:marLeft w:val="0"/>
          <w:marRight w:val="0"/>
          <w:marTop w:val="0"/>
          <w:marBottom w:val="0"/>
          <w:divBdr>
            <w:top w:val="none" w:sz="0" w:space="0" w:color="auto"/>
            <w:left w:val="none" w:sz="0" w:space="0" w:color="auto"/>
            <w:bottom w:val="none" w:sz="0" w:space="0" w:color="auto"/>
            <w:right w:val="none" w:sz="0" w:space="0" w:color="auto"/>
          </w:divBdr>
        </w:div>
        <w:div w:id="784466440">
          <w:marLeft w:val="0"/>
          <w:marRight w:val="0"/>
          <w:marTop w:val="0"/>
          <w:marBottom w:val="0"/>
          <w:divBdr>
            <w:top w:val="none" w:sz="0" w:space="0" w:color="auto"/>
            <w:left w:val="none" w:sz="0" w:space="0" w:color="auto"/>
            <w:bottom w:val="none" w:sz="0" w:space="0" w:color="auto"/>
            <w:right w:val="none" w:sz="0" w:space="0" w:color="auto"/>
          </w:divBdr>
        </w:div>
        <w:div w:id="2143813853">
          <w:marLeft w:val="0"/>
          <w:marRight w:val="0"/>
          <w:marTop w:val="0"/>
          <w:marBottom w:val="0"/>
          <w:divBdr>
            <w:top w:val="none" w:sz="0" w:space="0" w:color="auto"/>
            <w:left w:val="none" w:sz="0" w:space="0" w:color="auto"/>
            <w:bottom w:val="none" w:sz="0" w:space="0" w:color="auto"/>
            <w:right w:val="none" w:sz="0" w:space="0" w:color="auto"/>
          </w:divBdr>
        </w:div>
        <w:div w:id="742917984">
          <w:marLeft w:val="0"/>
          <w:marRight w:val="0"/>
          <w:marTop w:val="0"/>
          <w:marBottom w:val="0"/>
          <w:divBdr>
            <w:top w:val="none" w:sz="0" w:space="0" w:color="auto"/>
            <w:left w:val="none" w:sz="0" w:space="0" w:color="auto"/>
            <w:bottom w:val="none" w:sz="0" w:space="0" w:color="auto"/>
            <w:right w:val="none" w:sz="0" w:space="0" w:color="auto"/>
          </w:divBdr>
        </w:div>
        <w:div w:id="1925189890">
          <w:marLeft w:val="0"/>
          <w:marRight w:val="0"/>
          <w:marTop w:val="0"/>
          <w:marBottom w:val="0"/>
          <w:divBdr>
            <w:top w:val="none" w:sz="0" w:space="0" w:color="auto"/>
            <w:left w:val="none" w:sz="0" w:space="0" w:color="auto"/>
            <w:bottom w:val="none" w:sz="0" w:space="0" w:color="auto"/>
            <w:right w:val="none" w:sz="0" w:space="0" w:color="auto"/>
          </w:divBdr>
        </w:div>
        <w:div w:id="2008285467">
          <w:marLeft w:val="0"/>
          <w:marRight w:val="0"/>
          <w:marTop w:val="0"/>
          <w:marBottom w:val="0"/>
          <w:divBdr>
            <w:top w:val="none" w:sz="0" w:space="0" w:color="auto"/>
            <w:left w:val="none" w:sz="0" w:space="0" w:color="auto"/>
            <w:bottom w:val="none" w:sz="0" w:space="0" w:color="auto"/>
            <w:right w:val="none" w:sz="0" w:space="0" w:color="auto"/>
          </w:divBdr>
        </w:div>
        <w:div w:id="39987975">
          <w:marLeft w:val="0"/>
          <w:marRight w:val="0"/>
          <w:marTop w:val="0"/>
          <w:marBottom w:val="0"/>
          <w:divBdr>
            <w:top w:val="none" w:sz="0" w:space="0" w:color="auto"/>
            <w:left w:val="none" w:sz="0" w:space="0" w:color="auto"/>
            <w:bottom w:val="none" w:sz="0" w:space="0" w:color="auto"/>
            <w:right w:val="none" w:sz="0" w:space="0" w:color="auto"/>
          </w:divBdr>
        </w:div>
        <w:div w:id="1063719188">
          <w:marLeft w:val="0"/>
          <w:marRight w:val="0"/>
          <w:marTop w:val="0"/>
          <w:marBottom w:val="0"/>
          <w:divBdr>
            <w:top w:val="none" w:sz="0" w:space="0" w:color="auto"/>
            <w:left w:val="none" w:sz="0" w:space="0" w:color="auto"/>
            <w:bottom w:val="none" w:sz="0" w:space="0" w:color="auto"/>
            <w:right w:val="none" w:sz="0" w:space="0" w:color="auto"/>
          </w:divBdr>
        </w:div>
        <w:div w:id="1222710514">
          <w:marLeft w:val="0"/>
          <w:marRight w:val="0"/>
          <w:marTop w:val="0"/>
          <w:marBottom w:val="0"/>
          <w:divBdr>
            <w:top w:val="none" w:sz="0" w:space="0" w:color="auto"/>
            <w:left w:val="none" w:sz="0" w:space="0" w:color="auto"/>
            <w:bottom w:val="none" w:sz="0" w:space="0" w:color="auto"/>
            <w:right w:val="none" w:sz="0" w:space="0" w:color="auto"/>
          </w:divBdr>
        </w:div>
        <w:div w:id="691423793">
          <w:marLeft w:val="0"/>
          <w:marRight w:val="0"/>
          <w:marTop w:val="0"/>
          <w:marBottom w:val="0"/>
          <w:divBdr>
            <w:top w:val="none" w:sz="0" w:space="0" w:color="auto"/>
            <w:left w:val="none" w:sz="0" w:space="0" w:color="auto"/>
            <w:bottom w:val="none" w:sz="0" w:space="0" w:color="auto"/>
            <w:right w:val="none" w:sz="0" w:space="0" w:color="auto"/>
          </w:divBdr>
        </w:div>
        <w:div w:id="1647660089">
          <w:marLeft w:val="0"/>
          <w:marRight w:val="0"/>
          <w:marTop w:val="0"/>
          <w:marBottom w:val="0"/>
          <w:divBdr>
            <w:top w:val="none" w:sz="0" w:space="0" w:color="auto"/>
            <w:left w:val="none" w:sz="0" w:space="0" w:color="auto"/>
            <w:bottom w:val="none" w:sz="0" w:space="0" w:color="auto"/>
            <w:right w:val="none" w:sz="0" w:space="0" w:color="auto"/>
          </w:divBdr>
        </w:div>
        <w:div w:id="1330912950">
          <w:marLeft w:val="0"/>
          <w:marRight w:val="0"/>
          <w:marTop w:val="0"/>
          <w:marBottom w:val="0"/>
          <w:divBdr>
            <w:top w:val="none" w:sz="0" w:space="0" w:color="auto"/>
            <w:left w:val="none" w:sz="0" w:space="0" w:color="auto"/>
            <w:bottom w:val="none" w:sz="0" w:space="0" w:color="auto"/>
            <w:right w:val="none" w:sz="0" w:space="0" w:color="auto"/>
          </w:divBdr>
        </w:div>
        <w:div w:id="720445121">
          <w:marLeft w:val="0"/>
          <w:marRight w:val="0"/>
          <w:marTop w:val="0"/>
          <w:marBottom w:val="0"/>
          <w:divBdr>
            <w:top w:val="none" w:sz="0" w:space="0" w:color="auto"/>
            <w:left w:val="none" w:sz="0" w:space="0" w:color="auto"/>
            <w:bottom w:val="none" w:sz="0" w:space="0" w:color="auto"/>
            <w:right w:val="none" w:sz="0" w:space="0" w:color="auto"/>
          </w:divBdr>
        </w:div>
        <w:div w:id="1930192995">
          <w:marLeft w:val="0"/>
          <w:marRight w:val="0"/>
          <w:marTop w:val="0"/>
          <w:marBottom w:val="0"/>
          <w:divBdr>
            <w:top w:val="none" w:sz="0" w:space="0" w:color="auto"/>
            <w:left w:val="none" w:sz="0" w:space="0" w:color="auto"/>
            <w:bottom w:val="none" w:sz="0" w:space="0" w:color="auto"/>
            <w:right w:val="none" w:sz="0" w:space="0" w:color="auto"/>
          </w:divBdr>
        </w:div>
      </w:divsChild>
    </w:div>
    <w:div w:id="1653286967">
      <w:bodyDiv w:val="1"/>
      <w:marLeft w:val="0"/>
      <w:marRight w:val="0"/>
      <w:marTop w:val="0"/>
      <w:marBottom w:val="0"/>
      <w:divBdr>
        <w:top w:val="none" w:sz="0" w:space="0" w:color="auto"/>
        <w:left w:val="none" w:sz="0" w:space="0" w:color="auto"/>
        <w:bottom w:val="none" w:sz="0" w:space="0" w:color="auto"/>
        <w:right w:val="none" w:sz="0" w:space="0" w:color="auto"/>
      </w:divBdr>
      <w:divsChild>
        <w:div w:id="92210029">
          <w:marLeft w:val="0"/>
          <w:marRight w:val="0"/>
          <w:marTop w:val="0"/>
          <w:marBottom w:val="0"/>
          <w:divBdr>
            <w:top w:val="none" w:sz="0" w:space="0" w:color="auto"/>
            <w:left w:val="none" w:sz="0" w:space="0" w:color="auto"/>
            <w:bottom w:val="none" w:sz="0" w:space="0" w:color="auto"/>
            <w:right w:val="none" w:sz="0" w:space="0" w:color="auto"/>
          </w:divBdr>
          <w:divsChild>
            <w:div w:id="1810172415">
              <w:marLeft w:val="0"/>
              <w:marRight w:val="0"/>
              <w:marTop w:val="0"/>
              <w:marBottom w:val="0"/>
              <w:divBdr>
                <w:top w:val="none" w:sz="0" w:space="0" w:color="auto"/>
                <w:left w:val="none" w:sz="0" w:space="0" w:color="auto"/>
                <w:bottom w:val="none" w:sz="0" w:space="0" w:color="auto"/>
                <w:right w:val="none" w:sz="0" w:space="0" w:color="auto"/>
              </w:divBdr>
              <w:divsChild>
                <w:div w:id="1174608794">
                  <w:marLeft w:val="0"/>
                  <w:marRight w:val="0"/>
                  <w:marTop w:val="0"/>
                  <w:marBottom w:val="0"/>
                  <w:divBdr>
                    <w:top w:val="none" w:sz="0" w:space="12" w:color="auto"/>
                    <w:left w:val="none" w:sz="0" w:space="12" w:color="auto"/>
                    <w:bottom w:val="none" w:sz="0" w:space="12" w:color="auto"/>
                    <w:right w:val="none" w:sz="0" w:space="12" w:color="auto"/>
                  </w:divBdr>
                  <w:divsChild>
                    <w:div w:id="765660059">
                      <w:marLeft w:val="0"/>
                      <w:marRight w:val="0"/>
                      <w:marTop w:val="0"/>
                      <w:marBottom w:val="0"/>
                      <w:divBdr>
                        <w:top w:val="none" w:sz="0" w:space="12" w:color="auto"/>
                        <w:left w:val="none" w:sz="0" w:space="12" w:color="auto"/>
                        <w:bottom w:val="none" w:sz="0" w:space="12" w:color="auto"/>
                        <w:right w:val="none" w:sz="0" w:space="12" w:color="auto"/>
                      </w:divBdr>
                      <w:divsChild>
                        <w:div w:id="465588654">
                          <w:marLeft w:val="0"/>
                          <w:marRight w:val="0"/>
                          <w:marTop w:val="0"/>
                          <w:marBottom w:val="0"/>
                          <w:divBdr>
                            <w:top w:val="none" w:sz="0" w:space="0" w:color="auto"/>
                            <w:left w:val="none" w:sz="0" w:space="0" w:color="auto"/>
                            <w:bottom w:val="none" w:sz="0" w:space="0" w:color="auto"/>
                            <w:right w:val="none" w:sz="0" w:space="0" w:color="auto"/>
                          </w:divBdr>
                          <w:divsChild>
                            <w:div w:id="1998458945">
                              <w:marLeft w:val="-225"/>
                              <w:marRight w:val="-225"/>
                              <w:marTop w:val="0"/>
                              <w:marBottom w:val="0"/>
                              <w:divBdr>
                                <w:top w:val="none" w:sz="0" w:space="0" w:color="auto"/>
                                <w:left w:val="none" w:sz="0" w:space="0" w:color="auto"/>
                                <w:bottom w:val="none" w:sz="0" w:space="0" w:color="auto"/>
                                <w:right w:val="none" w:sz="0" w:space="0" w:color="auto"/>
                              </w:divBdr>
                              <w:divsChild>
                                <w:div w:id="2097315508">
                                  <w:marLeft w:val="0"/>
                                  <w:marRight w:val="0"/>
                                  <w:marTop w:val="0"/>
                                  <w:marBottom w:val="0"/>
                                  <w:divBdr>
                                    <w:top w:val="none" w:sz="0" w:space="0" w:color="auto"/>
                                    <w:left w:val="none" w:sz="0" w:space="0" w:color="auto"/>
                                    <w:bottom w:val="none" w:sz="0" w:space="0" w:color="auto"/>
                                    <w:right w:val="none" w:sz="0" w:space="0" w:color="auto"/>
                                  </w:divBdr>
                                  <w:divsChild>
                                    <w:div w:id="1471702623">
                                      <w:marLeft w:val="0"/>
                                      <w:marRight w:val="0"/>
                                      <w:marTop w:val="0"/>
                                      <w:marBottom w:val="0"/>
                                      <w:divBdr>
                                        <w:top w:val="none" w:sz="0" w:space="0" w:color="auto"/>
                                        <w:left w:val="none" w:sz="0" w:space="0" w:color="auto"/>
                                        <w:bottom w:val="none" w:sz="0" w:space="0" w:color="auto"/>
                                        <w:right w:val="none" w:sz="0" w:space="0" w:color="auto"/>
                                      </w:divBdr>
                                      <w:divsChild>
                                        <w:div w:id="1254630588">
                                          <w:marLeft w:val="0"/>
                                          <w:marRight w:val="0"/>
                                          <w:marTop w:val="0"/>
                                          <w:marBottom w:val="0"/>
                                          <w:divBdr>
                                            <w:top w:val="none" w:sz="0" w:space="0" w:color="auto"/>
                                            <w:left w:val="none" w:sz="0" w:space="0" w:color="auto"/>
                                            <w:bottom w:val="none" w:sz="0" w:space="0" w:color="auto"/>
                                            <w:right w:val="none" w:sz="0" w:space="0" w:color="auto"/>
                                          </w:divBdr>
                                          <w:divsChild>
                                            <w:div w:id="619336300">
                                              <w:marLeft w:val="0"/>
                                              <w:marRight w:val="0"/>
                                              <w:marTop w:val="0"/>
                                              <w:marBottom w:val="0"/>
                                              <w:divBdr>
                                                <w:top w:val="none" w:sz="0" w:space="0" w:color="auto"/>
                                                <w:left w:val="none" w:sz="0" w:space="0" w:color="auto"/>
                                                <w:bottom w:val="none" w:sz="0" w:space="0" w:color="auto"/>
                                                <w:right w:val="none" w:sz="0" w:space="0" w:color="auto"/>
                                              </w:divBdr>
                                            </w:div>
                                            <w:div w:id="260336395">
                                              <w:marLeft w:val="0"/>
                                              <w:marRight w:val="0"/>
                                              <w:marTop w:val="0"/>
                                              <w:marBottom w:val="0"/>
                                              <w:divBdr>
                                                <w:top w:val="none" w:sz="0" w:space="0" w:color="auto"/>
                                                <w:left w:val="none" w:sz="0" w:space="0" w:color="auto"/>
                                                <w:bottom w:val="none" w:sz="0" w:space="0" w:color="auto"/>
                                                <w:right w:val="none" w:sz="0" w:space="0" w:color="auto"/>
                                              </w:divBdr>
                                            </w:div>
                                            <w:div w:id="1593734644">
                                              <w:marLeft w:val="0"/>
                                              <w:marRight w:val="0"/>
                                              <w:marTop w:val="0"/>
                                              <w:marBottom w:val="0"/>
                                              <w:divBdr>
                                                <w:top w:val="none" w:sz="0" w:space="0" w:color="auto"/>
                                                <w:left w:val="none" w:sz="0" w:space="0" w:color="auto"/>
                                                <w:bottom w:val="none" w:sz="0" w:space="0" w:color="auto"/>
                                                <w:right w:val="none" w:sz="0" w:space="0" w:color="auto"/>
                                              </w:divBdr>
                                              <w:divsChild>
                                                <w:div w:id="445319387">
                                                  <w:marLeft w:val="0"/>
                                                  <w:marRight w:val="0"/>
                                                  <w:marTop w:val="0"/>
                                                  <w:marBottom w:val="0"/>
                                                  <w:divBdr>
                                                    <w:top w:val="none" w:sz="0" w:space="0" w:color="auto"/>
                                                    <w:left w:val="none" w:sz="0" w:space="0" w:color="auto"/>
                                                    <w:bottom w:val="none" w:sz="0" w:space="0" w:color="auto"/>
                                                    <w:right w:val="none" w:sz="0" w:space="0" w:color="auto"/>
                                                  </w:divBdr>
                                                </w:div>
                                                <w:div w:id="951015891">
                                                  <w:marLeft w:val="0"/>
                                                  <w:marRight w:val="0"/>
                                                  <w:marTop w:val="0"/>
                                                  <w:marBottom w:val="0"/>
                                                  <w:divBdr>
                                                    <w:top w:val="none" w:sz="0" w:space="0" w:color="auto"/>
                                                    <w:left w:val="none" w:sz="0" w:space="0" w:color="auto"/>
                                                    <w:bottom w:val="none" w:sz="0" w:space="0" w:color="auto"/>
                                                    <w:right w:val="none" w:sz="0" w:space="0" w:color="auto"/>
                                                  </w:divBdr>
                                                </w:div>
                                                <w:div w:id="468590362">
                                                  <w:marLeft w:val="0"/>
                                                  <w:marRight w:val="0"/>
                                                  <w:marTop w:val="0"/>
                                                  <w:marBottom w:val="0"/>
                                                  <w:divBdr>
                                                    <w:top w:val="none" w:sz="0" w:space="0" w:color="auto"/>
                                                    <w:left w:val="none" w:sz="0" w:space="0" w:color="auto"/>
                                                    <w:bottom w:val="none" w:sz="0" w:space="0" w:color="auto"/>
                                                    <w:right w:val="none" w:sz="0" w:space="0" w:color="auto"/>
                                                  </w:divBdr>
                                                </w:div>
                                                <w:div w:id="676275802">
                                                  <w:marLeft w:val="0"/>
                                                  <w:marRight w:val="0"/>
                                                  <w:marTop w:val="0"/>
                                                  <w:marBottom w:val="0"/>
                                                  <w:divBdr>
                                                    <w:top w:val="none" w:sz="0" w:space="0" w:color="auto"/>
                                                    <w:left w:val="none" w:sz="0" w:space="0" w:color="auto"/>
                                                    <w:bottom w:val="none" w:sz="0" w:space="0" w:color="auto"/>
                                                    <w:right w:val="none" w:sz="0" w:space="0" w:color="auto"/>
                                                  </w:divBdr>
                                                </w:div>
                                                <w:div w:id="1487280936">
                                                  <w:marLeft w:val="0"/>
                                                  <w:marRight w:val="0"/>
                                                  <w:marTop w:val="0"/>
                                                  <w:marBottom w:val="0"/>
                                                  <w:divBdr>
                                                    <w:top w:val="none" w:sz="0" w:space="0" w:color="auto"/>
                                                    <w:left w:val="none" w:sz="0" w:space="0" w:color="auto"/>
                                                    <w:bottom w:val="none" w:sz="0" w:space="0" w:color="auto"/>
                                                    <w:right w:val="none" w:sz="0" w:space="0" w:color="auto"/>
                                                  </w:divBdr>
                                                </w:div>
                                                <w:div w:id="1728456296">
                                                  <w:marLeft w:val="0"/>
                                                  <w:marRight w:val="0"/>
                                                  <w:marTop w:val="0"/>
                                                  <w:marBottom w:val="0"/>
                                                  <w:divBdr>
                                                    <w:top w:val="none" w:sz="0" w:space="0" w:color="auto"/>
                                                    <w:left w:val="none" w:sz="0" w:space="0" w:color="auto"/>
                                                    <w:bottom w:val="none" w:sz="0" w:space="0" w:color="auto"/>
                                                    <w:right w:val="none" w:sz="0" w:space="0" w:color="auto"/>
                                                  </w:divBdr>
                                                </w:div>
                                                <w:div w:id="168717702">
                                                  <w:marLeft w:val="0"/>
                                                  <w:marRight w:val="0"/>
                                                  <w:marTop w:val="0"/>
                                                  <w:marBottom w:val="0"/>
                                                  <w:divBdr>
                                                    <w:top w:val="none" w:sz="0" w:space="0" w:color="auto"/>
                                                    <w:left w:val="none" w:sz="0" w:space="0" w:color="auto"/>
                                                    <w:bottom w:val="none" w:sz="0" w:space="0" w:color="auto"/>
                                                    <w:right w:val="none" w:sz="0" w:space="0" w:color="auto"/>
                                                  </w:divBdr>
                                                </w:div>
                                                <w:div w:id="1317419084">
                                                  <w:marLeft w:val="0"/>
                                                  <w:marRight w:val="0"/>
                                                  <w:marTop w:val="0"/>
                                                  <w:marBottom w:val="0"/>
                                                  <w:divBdr>
                                                    <w:top w:val="none" w:sz="0" w:space="0" w:color="auto"/>
                                                    <w:left w:val="none" w:sz="0" w:space="0" w:color="auto"/>
                                                    <w:bottom w:val="none" w:sz="0" w:space="0" w:color="auto"/>
                                                    <w:right w:val="none" w:sz="0" w:space="0" w:color="auto"/>
                                                  </w:divBdr>
                                                </w:div>
                                                <w:div w:id="1333141630">
                                                  <w:marLeft w:val="0"/>
                                                  <w:marRight w:val="0"/>
                                                  <w:marTop w:val="0"/>
                                                  <w:marBottom w:val="0"/>
                                                  <w:divBdr>
                                                    <w:top w:val="none" w:sz="0" w:space="0" w:color="auto"/>
                                                    <w:left w:val="none" w:sz="0" w:space="0" w:color="auto"/>
                                                    <w:bottom w:val="none" w:sz="0" w:space="0" w:color="auto"/>
                                                    <w:right w:val="none" w:sz="0" w:space="0" w:color="auto"/>
                                                  </w:divBdr>
                                                </w:div>
                                                <w:div w:id="256251971">
                                                  <w:marLeft w:val="0"/>
                                                  <w:marRight w:val="0"/>
                                                  <w:marTop w:val="0"/>
                                                  <w:marBottom w:val="0"/>
                                                  <w:divBdr>
                                                    <w:top w:val="none" w:sz="0" w:space="0" w:color="auto"/>
                                                    <w:left w:val="none" w:sz="0" w:space="0" w:color="auto"/>
                                                    <w:bottom w:val="none" w:sz="0" w:space="0" w:color="auto"/>
                                                    <w:right w:val="none" w:sz="0" w:space="0" w:color="auto"/>
                                                  </w:divBdr>
                                                </w:div>
                                                <w:div w:id="1496410180">
                                                  <w:marLeft w:val="0"/>
                                                  <w:marRight w:val="0"/>
                                                  <w:marTop w:val="0"/>
                                                  <w:marBottom w:val="0"/>
                                                  <w:divBdr>
                                                    <w:top w:val="none" w:sz="0" w:space="0" w:color="auto"/>
                                                    <w:left w:val="none" w:sz="0" w:space="0" w:color="auto"/>
                                                    <w:bottom w:val="none" w:sz="0" w:space="0" w:color="auto"/>
                                                    <w:right w:val="none" w:sz="0" w:space="0" w:color="auto"/>
                                                  </w:divBdr>
                                                </w:div>
                                                <w:div w:id="797576753">
                                                  <w:marLeft w:val="0"/>
                                                  <w:marRight w:val="0"/>
                                                  <w:marTop w:val="0"/>
                                                  <w:marBottom w:val="0"/>
                                                  <w:divBdr>
                                                    <w:top w:val="none" w:sz="0" w:space="0" w:color="auto"/>
                                                    <w:left w:val="none" w:sz="0" w:space="0" w:color="auto"/>
                                                    <w:bottom w:val="none" w:sz="0" w:space="0" w:color="auto"/>
                                                    <w:right w:val="none" w:sz="0" w:space="0" w:color="auto"/>
                                                  </w:divBdr>
                                                </w:div>
                                                <w:div w:id="1802503588">
                                                  <w:marLeft w:val="0"/>
                                                  <w:marRight w:val="0"/>
                                                  <w:marTop w:val="0"/>
                                                  <w:marBottom w:val="0"/>
                                                  <w:divBdr>
                                                    <w:top w:val="none" w:sz="0" w:space="0" w:color="auto"/>
                                                    <w:left w:val="none" w:sz="0" w:space="0" w:color="auto"/>
                                                    <w:bottom w:val="none" w:sz="0" w:space="0" w:color="auto"/>
                                                    <w:right w:val="none" w:sz="0" w:space="0" w:color="auto"/>
                                                  </w:divBdr>
                                                </w:div>
                                                <w:div w:id="2123569636">
                                                  <w:marLeft w:val="0"/>
                                                  <w:marRight w:val="0"/>
                                                  <w:marTop w:val="0"/>
                                                  <w:marBottom w:val="0"/>
                                                  <w:divBdr>
                                                    <w:top w:val="none" w:sz="0" w:space="0" w:color="auto"/>
                                                    <w:left w:val="none" w:sz="0" w:space="0" w:color="auto"/>
                                                    <w:bottom w:val="none" w:sz="0" w:space="0" w:color="auto"/>
                                                    <w:right w:val="none" w:sz="0" w:space="0" w:color="auto"/>
                                                  </w:divBdr>
                                                </w:div>
                                                <w:div w:id="1304191539">
                                                  <w:marLeft w:val="0"/>
                                                  <w:marRight w:val="0"/>
                                                  <w:marTop w:val="0"/>
                                                  <w:marBottom w:val="0"/>
                                                  <w:divBdr>
                                                    <w:top w:val="none" w:sz="0" w:space="0" w:color="auto"/>
                                                    <w:left w:val="none" w:sz="0" w:space="0" w:color="auto"/>
                                                    <w:bottom w:val="none" w:sz="0" w:space="0" w:color="auto"/>
                                                    <w:right w:val="none" w:sz="0" w:space="0" w:color="auto"/>
                                                  </w:divBdr>
                                                </w:div>
                                                <w:div w:id="1544059219">
                                                  <w:marLeft w:val="0"/>
                                                  <w:marRight w:val="0"/>
                                                  <w:marTop w:val="0"/>
                                                  <w:marBottom w:val="0"/>
                                                  <w:divBdr>
                                                    <w:top w:val="none" w:sz="0" w:space="0" w:color="auto"/>
                                                    <w:left w:val="none" w:sz="0" w:space="0" w:color="auto"/>
                                                    <w:bottom w:val="none" w:sz="0" w:space="0" w:color="auto"/>
                                                    <w:right w:val="none" w:sz="0" w:space="0" w:color="auto"/>
                                                  </w:divBdr>
                                                </w:div>
                                                <w:div w:id="381026533">
                                                  <w:marLeft w:val="0"/>
                                                  <w:marRight w:val="0"/>
                                                  <w:marTop w:val="0"/>
                                                  <w:marBottom w:val="0"/>
                                                  <w:divBdr>
                                                    <w:top w:val="none" w:sz="0" w:space="0" w:color="auto"/>
                                                    <w:left w:val="none" w:sz="0" w:space="0" w:color="auto"/>
                                                    <w:bottom w:val="none" w:sz="0" w:space="0" w:color="auto"/>
                                                    <w:right w:val="none" w:sz="0" w:space="0" w:color="auto"/>
                                                  </w:divBdr>
                                                </w:div>
                                                <w:div w:id="1436753521">
                                                  <w:marLeft w:val="0"/>
                                                  <w:marRight w:val="0"/>
                                                  <w:marTop w:val="0"/>
                                                  <w:marBottom w:val="0"/>
                                                  <w:divBdr>
                                                    <w:top w:val="none" w:sz="0" w:space="0" w:color="auto"/>
                                                    <w:left w:val="none" w:sz="0" w:space="0" w:color="auto"/>
                                                    <w:bottom w:val="none" w:sz="0" w:space="0" w:color="auto"/>
                                                    <w:right w:val="none" w:sz="0" w:space="0" w:color="auto"/>
                                                  </w:divBdr>
                                                </w:div>
                                                <w:div w:id="1996757646">
                                                  <w:marLeft w:val="0"/>
                                                  <w:marRight w:val="0"/>
                                                  <w:marTop w:val="0"/>
                                                  <w:marBottom w:val="0"/>
                                                  <w:divBdr>
                                                    <w:top w:val="none" w:sz="0" w:space="0" w:color="auto"/>
                                                    <w:left w:val="none" w:sz="0" w:space="0" w:color="auto"/>
                                                    <w:bottom w:val="none" w:sz="0" w:space="0" w:color="auto"/>
                                                    <w:right w:val="none" w:sz="0" w:space="0" w:color="auto"/>
                                                  </w:divBdr>
                                                </w:div>
                                                <w:div w:id="1364750161">
                                                  <w:marLeft w:val="0"/>
                                                  <w:marRight w:val="0"/>
                                                  <w:marTop w:val="0"/>
                                                  <w:marBottom w:val="0"/>
                                                  <w:divBdr>
                                                    <w:top w:val="none" w:sz="0" w:space="0" w:color="auto"/>
                                                    <w:left w:val="none" w:sz="0" w:space="0" w:color="auto"/>
                                                    <w:bottom w:val="none" w:sz="0" w:space="0" w:color="auto"/>
                                                    <w:right w:val="none" w:sz="0" w:space="0" w:color="auto"/>
                                                  </w:divBdr>
                                                </w:div>
                                                <w:div w:id="382680385">
                                                  <w:marLeft w:val="0"/>
                                                  <w:marRight w:val="0"/>
                                                  <w:marTop w:val="0"/>
                                                  <w:marBottom w:val="0"/>
                                                  <w:divBdr>
                                                    <w:top w:val="none" w:sz="0" w:space="0" w:color="auto"/>
                                                    <w:left w:val="none" w:sz="0" w:space="0" w:color="auto"/>
                                                    <w:bottom w:val="none" w:sz="0" w:space="0" w:color="auto"/>
                                                    <w:right w:val="none" w:sz="0" w:space="0" w:color="auto"/>
                                                  </w:divBdr>
                                                </w:div>
                                                <w:div w:id="18049650">
                                                  <w:marLeft w:val="0"/>
                                                  <w:marRight w:val="0"/>
                                                  <w:marTop w:val="0"/>
                                                  <w:marBottom w:val="0"/>
                                                  <w:divBdr>
                                                    <w:top w:val="none" w:sz="0" w:space="0" w:color="auto"/>
                                                    <w:left w:val="none" w:sz="0" w:space="0" w:color="auto"/>
                                                    <w:bottom w:val="none" w:sz="0" w:space="0" w:color="auto"/>
                                                    <w:right w:val="none" w:sz="0" w:space="0" w:color="auto"/>
                                                  </w:divBdr>
                                                </w:div>
                                                <w:div w:id="824932696">
                                                  <w:marLeft w:val="0"/>
                                                  <w:marRight w:val="0"/>
                                                  <w:marTop w:val="0"/>
                                                  <w:marBottom w:val="0"/>
                                                  <w:divBdr>
                                                    <w:top w:val="none" w:sz="0" w:space="0" w:color="auto"/>
                                                    <w:left w:val="none" w:sz="0" w:space="0" w:color="auto"/>
                                                    <w:bottom w:val="none" w:sz="0" w:space="0" w:color="auto"/>
                                                    <w:right w:val="none" w:sz="0" w:space="0" w:color="auto"/>
                                                  </w:divBdr>
                                                </w:div>
                                                <w:div w:id="1645546983">
                                                  <w:marLeft w:val="0"/>
                                                  <w:marRight w:val="0"/>
                                                  <w:marTop w:val="0"/>
                                                  <w:marBottom w:val="0"/>
                                                  <w:divBdr>
                                                    <w:top w:val="none" w:sz="0" w:space="0" w:color="auto"/>
                                                    <w:left w:val="none" w:sz="0" w:space="0" w:color="auto"/>
                                                    <w:bottom w:val="none" w:sz="0" w:space="0" w:color="auto"/>
                                                    <w:right w:val="none" w:sz="0" w:space="0" w:color="auto"/>
                                                  </w:divBdr>
                                                </w:div>
                                                <w:div w:id="1512717575">
                                                  <w:marLeft w:val="0"/>
                                                  <w:marRight w:val="0"/>
                                                  <w:marTop w:val="0"/>
                                                  <w:marBottom w:val="0"/>
                                                  <w:divBdr>
                                                    <w:top w:val="none" w:sz="0" w:space="0" w:color="auto"/>
                                                    <w:left w:val="none" w:sz="0" w:space="0" w:color="auto"/>
                                                    <w:bottom w:val="none" w:sz="0" w:space="0" w:color="auto"/>
                                                    <w:right w:val="none" w:sz="0" w:space="0" w:color="auto"/>
                                                  </w:divBdr>
                                                </w:div>
                                                <w:div w:id="1385136082">
                                                  <w:marLeft w:val="0"/>
                                                  <w:marRight w:val="0"/>
                                                  <w:marTop w:val="0"/>
                                                  <w:marBottom w:val="0"/>
                                                  <w:divBdr>
                                                    <w:top w:val="none" w:sz="0" w:space="0" w:color="auto"/>
                                                    <w:left w:val="none" w:sz="0" w:space="0" w:color="auto"/>
                                                    <w:bottom w:val="none" w:sz="0" w:space="0" w:color="auto"/>
                                                    <w:right w:val="none" w:sz="0" w:space="0" w:color="auto"/>
                                                  </w:divBdr>
                                                </w:div>
                                                <w:div w:id="941036536">
                                                  <w:marLeft w:val="0"/>
                                                  <w:marRight w:val="0"/>
                                                  <w:marTop w:val="0"/>
                                                  <w:marBottom w:val="0"/>
                                                  <w:divBdr>
                                                    <w:top w:val="none" w:sz="0" w:space="0" w:color="auto"/>
                                                    <w:left w:val="none" w:sz="0" w:space="0" w:color="auto"/>
                                                    <w:bottom w:val="none" w:sz="0" w:space="0" w:color="auto"/>
                                                    <w:right w:val="none" w:sz="0" w:space="0" w:color="auto"/>
                                                  </w:divBdr>
                                                </w:div>
                                                <w:div w:id="513498179">
                                                  <w:marLeft w:val="0"/>
                                                  <w:marRight w:val="0"/>
                                                  <w:marTop w:val="0"/>
                                                  <w:marBottom w:val="0"/>
                                                  <w:divBdr>
                                                    <w:top w:val="none" w:sz="0" w:space="0" w:color="auto"/>
                                                    <w:left w:val="none" w:sz="0" w:space="0" w:color="auto"/>
                                                    <w:bottom w:val="none" w:sz="0" w:space="0" w:color="auto"/>
                                                    <w:right w:val="none" w:sz="0" w:space="0" w:color="auto"/>
                                                  </w:divBdr>
                                                </w:div>
                                                <w:div w:id="650406035">
                                                  <w:marLeft w:val="0"/>
                                                  <w:marRight w:val="0"/>
                                                  <w:marTop w:val="0"/>
                                                  <w:marBottom w:val="0"/>
                                                  <w:divBdr>
                                                    <w:top w:val="none" w:sz="0" w:space="0" w:color="auto"/>
                                                    <w:left w:val="none" w:sz="0" w:space="0" w:color="auto"/>
                                                    <w:bottom w:val="none" w:sz="0" w:space="0" w:color="auto"/>
                                                    <w:right w:val="none" w:sz="0" w:space="0" w:color="auto"/>
                                                  </w:divBdr>
                                                </w:div>
                                                <w:div w:id="2035224418">
                                                  <w:marLeft w:val="0"/>
                                                  <w:marRight w:val="0"/>
                                                  <w:marTop w:val="0"/>
                                                  <w:marBottom w:val="0"/>
                                                  <w:divBdr>
                                                    <w:top w:val="none" w:sz="0" w:space="0" w:color="auto"/>
                                                    <w:left w:val="none" w:sz="0" w:space="0" w:color="auto"/>
                                                    <w:bottom w:val="none" w:sz="0" w:space="0" w:color="auto"/>
                                                    <w:right w:val="none" w:sz="0" w:space="0" w:color="auto"/>
                                                  </w:divBdr>
                                                </w:div>
                                                <w:div w:id="680158397">
                                                  <w:marLeft w:val="0"/>
                                                  <w:marRight w:val="0"/>
                                                  <w:marTop w:val="0"/>
                                                  <w:marBottom w:val="0"/>
                                                  <w:divBdr>
                                                    <w:top w:val="none" w:sz="0" w:space="0" w:color="auto"/>
                                                    <w:left w:val="none" w:sz="0" w:space="0" w:color="auto"/>
                                                    <w:bottom w:val="none" w:sz="0" w:space="0" w:color="auto"/>
                                                    <w:right w:val="none" w:sz="0" w:space="0" w:color="auto"/>
                                                  </w:divBdr>
                                                </w:div>
                                                <w:div w:id="1094519128">
                                                  <w:marLeft w:val="0"/>
                                                  <w:marRight w:val="0"/>
                                                  <w:marTop w:val="0"/>
                                                  <w:marBottom w:val="0"/>
                                                  <w:divBdr>
                                                    <w:top w:val="none" w:sz="0" w:space="0" w:color="auto"/>
                                                    <w:left w:val="none" w:sz="0" w:space="0" w:color="auto"/>
                                                    <w:bottom w:val="none" w:sz="0" w:space="0" w:color="auto"/>
                                                    <w:right w:val="none" w:sz="0" w:space="0" w:color="auto"/>
                                                  </w:divBdr>
                                                </w:div>
                                                <w:div w:id="2047943293">
                                                  <w:marLeft w:val="0"/>
                                                  <w:marRight w:val="0"/>
                                                  <w:marTop w:val="0"/>
                                                  <w:marBottom w:val="0"/>
                                                  <w:divBdr>
                                                    <w:top w:val="none" w:sz="0" w:space="0" w:color="auto"/>
                                                    <w:left w:val="none" w:sz="0" w:space="0" w:color="auto"/>
                                                    <w:bottom w:val="none" w:sz="0" w:space="0" w:color="auto"/>
                                                    <w:right w:val="none" w:sz="0" w:space="0" w:color="auto"/>
                                                  </w:divBdr>
                                                </w:div>
                                                <w:div w:id="555705156">
                                                  <w:marLeft w:val="0"/>
                                                  <w:marRight w:val="0"/>
                                                  <w:marTop w:val="0"/>
                                                  <w:marBottom w:val="0"/>
                                                  <w:divBdr>
                                                    <w:top w:val="none" w:sz="0" w:space="0" w:color="auto"/>
                                                    <w:left w:val="none" w:sz="0" w:space="0" w:color="auto"/>
                                                    <w:bottom w:val="none" w:sz="0" w:space="0" w:color="auto"/>
                                                    <w:right w:val="none" w:sz="0" w:space="0" w:color="auto"/>
                                                  </w:divBdr>
                                                </w:div>
                                                <w:div w:id="137018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5174065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app.leg.wa.gov/RCW/default.aspx?cite=43.31.605"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apps.leg.wa.gov/rcw/default.aspx?cite=59.18.060" TargetMode="Externa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app.leg.wa.gov/RCW/default.aspx?cite=59.18.260" TargetMode="External"/><Relationship Id="rId4" Type="http://schemas.openxmlformats.org/officeDocument/2006/relationships/webSettings" Target="webSettings.xml"/><Relationship Id="rId9" Type="http://schemas.openxmlformats.org/officeDocument/2006/relationships/hyperlink" Target="http://app.leg.wa.gov/RCW/default.aspx?cite=59.18.255" TargetMode="Externa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2" Type="http://schemas.openxmlformats.org/officeDocument/2006/relationships/hyperlink" Target="https://commerce.wa.gov/landlordfund" TargetMode="External"/><Relationship Id="rId1" Type="http://schemas.openxmlformats.org/officeDocument/2006/relationships/hyperlink" Target="file:///C:\Users\SarahH\AppData\Local\Microsoft\Windows\INetCache\Content.Outlook\EZSGOJ4T\RCW%2059.18.26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6</Pages>
  <Words>2731</Words>
  <Characters>15568</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City of Spokane</Company>
  <LinksUpToDate>false</LinksUpToDate>
  <CharactersWithSpaces>18263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Sheila Morley</dc:creator>
  <cp:lastModifiedBy>Anne Marie Edmunds</cp:lastModifiedBy>
  <cp:revision>21</cp:revision>
  <cp:lastPrinted>2011-09-22T17:58:00Z</cp:lastPrinted>
  <dcterms:created xsi:type="dcterms:W3CDTF">2019-01-08T22:57:00Z</dcterms:created>
  <dcterms:modified xsi:type="dcterms:W3CDTF">2022-02-03T00:18:00Z</dcterms:modified>
</cp:coreProperties>
</file>