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keepNext w:val="0"/>
        <w:keepLines w:val="0"/>
        <w:spacing w:line="332.2285714285715" w:lineRule="auto"/>
        <w:contextualSpacing w:val="0"/>
        <w:rPr>
          <w:sz w:val="32"/>
          <w:szCs w:val="32"/>
        </w:rPr>
      </w:pPr>
      <w:bookmarkStart w:colFirst="0" w:colLast="0" w:name="_bflyl6jxings" w:id="0"/>
      <w:bookmarkEnd w:id="0"/>
      <w:r w:rsidDel="00000000" w:rsidR="00000000" w:rsidRPr="00000000">
        <w:rPr>
          <w:sz w:val="32"/>
          <w:szCs w:val="32"/>
          <w:rtl w:val="0"/>
        </w:rPr>
        <w:t xml:space="preserve">Grauner Pietro</w:t>
      </w:r>
    </w:p>
    <w:p w:rsidR="00000000" w:rsidDel="00000000" w:rsidP="00000000" w:rsidRDefault="00000000" w:rsidRPr="00000000" w14:paraId="00000001">
      <w:pPr>
        <w:pStyle w:val="Heading3"/>
        <w:keepNext w:val="0"/>
        <w:keepLines w:val="0"/>
        <w:spacing w:line="332.2285714285715" w:lineRule="auto"/>
        <w:contextualSpacing w:val="0"/>
        <w:rPr/>
      </w:pPr>
      <w:bookmarkStart w:colFirst="0" w:colLast="0" w:name="_naaro53rzq85" w:id="1"/>
      <w:bookmarkEnd w:id="1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 Razred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line="332.2285714285715" w:lineRule="auto"/>
        <w:contextualSpacing w:val="0"/>
        <w:rPr>
          <w:i w:val="1"/>
        </w:rPr>
      </w:pPr>
      <w:bookmarkStart w:colFirst="0" w:colLast="0" w:name="_jz7qwtwcx2xf" w:id="2"/>
      <w:bookmarkEnd w:id="2"/>
      <w:r w:rsidDel="00000000" w:rsidR="00000000" w:rsidRPr="00000000">
        <w:rPr>
          <w:i w:val="1"/>
          <w:rtl w:val="0"/>
        </w:rPr>
        <w:t xml:space="preserve">Tehniški zavod Jurij Vega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line="332.2285714285715" w:lineRule="auto"/>
        <w:contextualSpacing w:val="0"/>
        <w:rPr/>
      </w:pPr>
      <w:bookmarkStart w:colFirst="0" w:colLast="0" w:name="_hqo99ginz9xq" w:id="3"/>
      <w:bookmarkEnd w:id="3"/>
      <w:r w:rsidDel="00000000" w:rsidR="00000000" w:rsidRPr="00000000">
        <w:rPr>
          <w:rtl w:val="0"/>
        </w:rPr>
        <w:t xml:space="preserve">šolsko leto 2018/2019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line="332.2285714285715" w:lineRule="auto"/>
        <w:contextualSpacing w:val="0"/>
        <w:rPr/>
      </w:pPr>
      <w:bookmarkStart w:colFirst="0" w:colLast="0" w:name="_3644uraij9vw" w:id="4"/>
      <w:bookmarkEnd w:id="4"/>
      <w:r w:rsidDel="00000000" w:rsidR="00000000" w:rsidRPr="00000000">
        <w:rPr>
          <w:rtl w:val="0"/>
        </w:rPr>
        <w:t xml:space="preserve">datum: 18/10/2018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line="332.2285714285715" w:lineRule="auto"/>
        <w:contextualSpacing w:val="0"/>
        <w:rPr/>
      </w:pPr>
      <w:bookmarkStart w:colFirst="0" w:colLast="0" w:name="_4l5g019v0gqz" w:id="5"/>
      <w:bookmarkEnd w:id="5"/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ab/>
        <w:tab/>
        <w:tab/>
        <w:t xml:space="preserve">      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line="332.2285714285715" w:lineRule="auto"/>
        <w:contextualSpacing w:val="0"/>
        <w:jc w:val="right"/>
        <w:rPr/>
      </w:pPr>
      <w:bookmarkStart w:colFirst="0" w:colLast="0" w:name="_vwo7aus8yzbq" w:id="6"/>
      <w:bookmarkEnd w:id="6"/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7">
      <w:pPr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320" w:line="331.20000000000005" w:lineRule="auto"/>
        <w:ind w:left="720" w:hanging="360"/>
        <w:jc w:val="center"/>
        <w:rPr>
          <w:rFonts w:ascii="Arial" w:cs="Arial" w:eastAsia="Arial" w:hAnsi="Arial"/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Referat iz laboratorija nis-a</w:t>
      </w:r>
    </w:p>
    <w:p w:rsidR="00000000" w:rsidDel="00000000" w:rsidP="00000000" w:rsidRDefault="00000000" w:rsidRPr="00000000" w14:paraId="0000000C">
      <w:pPr>
        <w:contextualSpacing w:val="0"/>
        <w:rPr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0" w:line="331.2" w:lineRule="auto"/>
        <w:contextualSpacing w:val="0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KALKULATOR</w:t>
      </w:r>
    </w:p>
    <w:p w:rsidR="00000000" w:rsidDel="00000000" w:rsidP="00000000" w:rsidRDefault="00000000" w:rsidRPr="00000000" w14:paraId="0000000E">
      <w:pPr>
        <w:spacing w:after="60" w:line="331.2" w:lineRule="auto"/>
        <w:contextualSpacing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0" w:line="331.2" w:lineRule="auto"/>
        <w:contextualSpacing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0" w:line="331.2" w:lineRule="auto"/>
        <w:contextualSpacing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60" w:line="331.2" w:lineRule="auto"/>
        <w:contextualSpacing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60" w:line="331.2" w:lineRule="auto"/>
        <w:contextualSpacing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spacing w:after="60" w:line="331.2" w:lineRule="auto"/>
        <w:contextualSpacing w:val="0"/>
        <w:jc w:val="both"/>
        <w:rPr/>
      </w:pPr>
      <w:bookmarkStart w:colFirst="0" w:colLast="0" w:name="_n4227oizs3q3" w:id="7"/>
      <w:bookmarkEnd w:id="7"/>
      <w:r w:rsidDel="00000000" w:rsidR="00000000" w:rsidRPr="00000000">
        <w:rPr>
          <w:rtl w:val="0"/>
        </w:rPr>
        <w:t xml:space="preserve">CILJ</w:t>
      </w:r>
    </w:p>
    <w:p w:rsidR="00000000" w:rsidDel="00000000" w:rsidP="00000000" w:rsidRDefault="00000000" w:rsidRPr="00000000" w14:paraId="0000001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Z uporabo jezika javascript, analiziraj in ustvari kalkulator, ki naj vsebuje splošne matematične operacije ter oklepaje za računanje matematičnih izrazov.</w:t>
      </w:r>
    </w:p>
    <w:p w:rsidR="00000000" w:rsidDel="00000000" w:rsidP="00000000" w:rsidRDefault="00000000" w:rsidRPr="00000000" w14:paraId="0000001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contextualSpacing w:val="0"/>
        <w:jc w:val="both"/>
        <w:rPr/>
      </w:pPr>
      <w:bookmarkStart w:colFirst="0" w:colLast="0" w:name="_pak7k03p2tl8" w:id="8"/>
      <w:bookmarkEnd w:id="8"/>
      <w:r w:rsidDel="00000000" w:rsidR="00000000" w:rsidRPr="00000000">
        <w:rPr>
          <w:rtl w:val="0"/>
        </w:rPr>
        <w:t xml:space="preserve">ANALIZA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4962525</wp:posOffset>
            </wp:positionH>
            <wp:positionV relativeFrom="paragraph">
              <wp:posOffset>381000</wp:posOffset>
            </wp:positionV>
            <wp:extent cx="2308685" cy="2100263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8685" cy="2100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Ustvaril bom kalkulator, v obliki strani html, ki bo vseboval 2 tabeli. Ena tabela bo razdeljena na dve vrstici, ki bodo vsebovali napis “KALKULATOR” in display na katerem bo prikazan izraz, nato rezultat. V drugi tabeli, ki bo razdeljena na štiri stolpce in vrstice, bodo števila in operacije. Zadnja vrstica bo razdeljena samo na dve celici, to bo možno z uporabo funkcije cosplan. Matematične operacije bodo implementirane z uporabo inline ukazov, ob znački </w:t>
      </w:r>
      <w:r w:rsidDel="00000000" w:rsidR="00000000" w:rsidRPr="00000000">
        <w:rPr>
          <w:i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oneclick value, ki omogočajo urejeno in kompaktno kodiranje in računanje. Delovanje oklepajev in zaklepajev bo opravljeno med značkama </w:t>
      </w:r>
      <w:r w:rsidDel="00000000" w:rsidR="00000000" w:rsidRPr="00000000">
        <w:rPr>
          <w:i w:val="1"/>
          <w:rtl w:val="0"/>
        </w:rPr>
        <w:t xml:space="preserve">scrpit. </w:t>
      </w:r>
      <w:r w:rsidDel="00000000" w:rsidR="00000000" w:rsidRPr="00000000">
        <w:rPr>
          <w:rtl w:val="0"/>
        </w:rPr>
        <w:t xml:space="preserve">Oblikovanje bo direktno v file-u html z uporabo značk </w:t>
      </w:r>
      <w:r w:rsidDel="00000000" w:rsidR="00000000" w:rsidRPr="00000000">
        <w:rPr>
          <w:i w:val="1"/>
          <w:rtl w:val="0"/>
        </w:rPr>
        <w:t xml:space="preserve">style. </w:t>
      </w:r>
      <w:r w:rsidDel="00000000" w:rsidR="00000000" w:rsidRPr="00000000">
        <w:rPr>
          <w:rtl w:val="0"/>
        </w:rPr>
        <w:t xml:space="preserve">Obe dve tabeli bosta stali v box-u tipa </w:t>
      </w:r>
      <w:r w:rsidDel="00000000" w:rsidR="00000000" w:rsidRPr="00000000">
        <w:rPr>
          <w:i w:val="1"/>
          <w:rtl w:val="0"/>
        </w:rPr>
        <w:t xml:space="preserve">div, </w:t>
      </w:r>
      <w:r w:rsidDel="00000000" w:rsidR="00000000" w:rsidRPr="00000000">
        <w:rPr>
          <w:rtl w:val="0"/>
        </w:rPr>
        <w:t xml:space="preserve">ki nam omogoča učinkovitejšo oblikovaje.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contextualSpacing w:val="0"/>
        <w:rPr/>
      </w:pPr>
      <w:bookmarkStart w:colFirst="0" w:colLast="0" w:name="_8xx1qpzfnzu0" w:id="9"/>
      <w:bookmarkEnd w:id="9"/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01C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&lt;html&gt;</w:t>
      </w:r>
    </w:p>
    <w:p w:rsidR="00000000" w:rsidDel="00000000" w:rsidP="00000000" w:rsidRDefault="00000000" w:rsidRPr="00000000" w14:paraId="0000001D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&lt;head&gt;</w:t>
      </w:r>
    </w:p>
    <w:p w:rsidR="00000000" w:rsidDel="00000000" w:rsidP="00000000" w:rsidRDefault="00000000" w:rsidRPr="00000000" w14:paraId="0000001E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&lt;script&gt;</w:t>
      </w:r>
    </w:p>
    <w:p w:rsidR="00000000" w:rsidDel="00000000" w:rsidP="00000000" w:rsidRDefault="00000000" w:rsidRPr="00000000" w14:paraId="0000001F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function addChar(input, character) {</w:t>
      </w:r>
    </w:p>
    <w:p w:rsidR="00000000" w:rsidDel="00000000" w:rsidP="00000000" w:rsidRDefault="00000000" w:rsidRPr="00000000" w14:paraId="00000020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  if(input.value == null || input.value == "0")</w:t>
      </w:r>
    </w:p>
    <w:p w:rsidR="00000000" w:rsidDel="00000000" w:rsidP="00000000" w:rsidRDefault="00000000" w:rsidRPr="00000000" w14:paraId="00000021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    input.value = character</w:t>
      </w:r>
    </w:p>
    <w:p w:rsidR="00000000" w:rsidDel="00000000" w:rsidP="00000000" w:rsidRDefault="00000000" w:rsidRPr="00000000" w14:paraId="00000022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  else</w:t>
      </w:r>
    </w:p>
    <w:p w:rsidR="00000000" w:rsidDel="00000000" w:rsidP="00000000" w:rsidRDefault="00000000" w:rsidRPr="00000000" w14:paraId="00000023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    input.value += character</w:t>
      </w:r>
    </w:p>
    <w:p w:rsidR="00000000" w:rsidDel="00000000" w:rsidP="00000000" w:rsidRDefault="00000000" w:rsidRPr="00000000" w14:paraId="00000024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}</w:t>
      </w:r>
    </w:p>
    <w:p w:rsidR="00000000" w:rsidDel="00000000" w:rsidP="00000000" w:rsidRDefault="00000000" w:rsidRPr="00000000" w14:paraId="00000025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&lt;/script&gt;</w:t>
      </w:r>
    </w:p>
    <w:p w:rsidR="00000000" w:rsidDel="00000000" w:rsidP="00000000" w:rsidRDefault="00000000" w:rsidRPr="00000000" w14:paraId="00000028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&lt;style&gt;</w:t>
      </w:r>
    </w:p>
    <w:p w:rsidR="00000000" w:rsidDel="00000000" w:rsidP="00000000" w:rsidRDefault="00000000" w:rsidRPr="00000000" w14:paraId="0000002A">
      <w:pPr>
        <w:contextualSpacing w:val="0"/>
        <w:rPr>
          <w:rFonts w:ascii="Gudea" w:cs="Gudea" w:eastAsia="Gudea" w:hAnsi="Gudea"/>
          <w:b w:val="1"/>
        </w:rPr>
      </w:pPr>
      <w:r w:rsidDel="00000000" w:rsidR="00000000" w:rsidRPr="00000000">
        <w:rPr>
          <w:rFonts w:ascii="Gudea" w:cs="Gudea" w:eastAsia="Gudea" w:hAnsi="Gudea"/>
          <w:b w:val="1"/>
          <w:rtl w:val="0"/>
        </w:rPr>
        <w:t xml:space="preserve">.</w:t>
      </w:r>
    </w:p>
    <w:p w:rsidR="00000000" w:rsidDel="00000000" w:rsidP="00000000" w:rsidRDefault="00000000" w:rsidRPr="00000000" w14:paraId="0000002B">
      <w:pPr>
        <w:contextualSpacing w:val="0"/>
        <w:rPr>
          <w:rFonts w:ascii="Gudea" w:cs="Gudea" w:eastAsia="Gudea" w:hAnsi="Gudea"/>
          <w:b w:val="1"/>
        </w:rPr>
      </w:pPr>
      <w:r w:rsidDel="00000000" w:rsidR="00000000" w:rsidRPr="00000000">
        <w:rPr>
          <w:rFonts w:ascii="Gudea" w:cs="Gudea" w:eastAsia="Gudea" w:hAnsi="Gudea"/>
          <w:b w:val="1"/>
          <w:rtl w:val="0"/>
        </w:rPr>
        <w:t xml:space="preserve">.</w:t>
      </w:r>
    </w:p>
    <w:p w:rsidR="00000000" w:rsidDel="00000000" w:rsidP="00000000" w:rsidRDefault="00000000" w:rsidRPr="00000000" w14:paraId="0000002C">
      <w:pPr>
        <w:contextualSpacing w:val="0"/>
        <w:rPr>
          <w:rFonts w:ascii="Gudea" w:cs="Gudea" w:eastAsia="Gudea" w:hAnsi="Gudea"/>
          <w:b w:val="1"/>
        </w:rPr>
      </w:pPr>
      <w:r w:rsidDel="00000000" w:rsidR="00000000" w:rsidRPr="00000000">
        <w:rPr>
          <w:rFonts w:ascii="Gudea" w:cs="Gudea" w:eastAsia="Gudea" w:hAnsi="Gudea"/>
          <w:b w:val="1"/>
          <w:rtl w:val="0"/>
        </w:rPr>
        <w:t xml:space="preserve">.</w:t>
      </w:r>
    </w:p>
    <w:p w:rsidR="00000000" w:rsidDel="00000000" w:rsidP="00000000" w:rsidRDefault="00000000" w:rsidRPr="00000000" w14:paraId="0000002D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&lt;/style&gt;</w:t>
      </w:r>
    </w:p>
    <w:p w:rsidR="00000000" w:rsidDel="00000000" w:rsidP="00000000" w:rsidRDefault="00000000" w:rsidRPr="00000000" w14:paraId="0000002E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&lt;/head&gt;</w:t>
      </w:r>
    </w:p>
    <w:p w:rsidR="00000000" w:rsidDel="00000000" w:rsidP="00000000" w:rsidRDefault="00000000" w:rsidRPr="00000000" w14:paraId="0000002F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&lt;body&gt;</w:t>
      </w:r>
    </w:p>
    <w:p w:rsidR="00000000" w:rsidDel="00000000" w:rsidP="00000000" w:rsidRDefault="00000000" w:rsidRPr="00000000" w14:paraId="00000030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&lt;form name="kalkulator"&gt;</w:t>
      </w:r>
    </w:p>
    <w:p w:rsidR="00000000" w:rsidDel="00000000" w:rsidP="00000000" w:rsidRDefault="00000000" w:rsidRPr="00000000" w14:paraId="00000032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  &lt;div&gt;</w:t>
      </w:r>
    </w:p>
    <w:p w:rsidR="00000000" w:rsidDel="00000000" w:rsidP="00000000" w:rsidRDefault="00000000" w:rsidRPr="00000000" w14:paraId="00000033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    &lt;table&gt;</w:t>
      </w:r>
    </w:p>
    <w:p w:rsidR="00000000" w:rsidDel="00000000" w:rsidP="00000000" w:rsidRDefault="00000000" w:rsidRPr="00000000" w14:paraId="00000034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     &lt;tr&gt;</w:t>
      </w:r>
    </w:p>
    <w:p w:rsidR="00000000" w:rsidDel="00000000" w:rsidP="00000000" w:rsidRDefault="00000000" w:rsidRPr="00000000" w14:paraId="00000035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      &lt;td&gt;</w:t>
      </w:r>
    </w:p>
    <w:p w:rsidR="00000000" w:rsidDel="00000000" w:rsidP="00000000" w:rsidRDefault="00000000" w:rsidRPr="00000000" w14:paraId="00000036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        &lt;p&gt;KALKULATOR&lt;/p&gt;</w:t>
      </w:r>
    </w:p>
    <w:p w:rsidR="00000000" w:rsidDel="00000000" w:rsidP="00000000" w:rsidRDefault="00000000" w:rsidRPr="00000000" w14:paraId="00000038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      &lt;/td&gt;</w:t>
      </w:r>
    </w:p>
    <w:p w:rsidR="00000000" w:rsidDel="00000000" w:rsidP="00000000" w:rsidRDefault="00000000" w:rsidRPr="00000000" w14:paraId="00000039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    &lt;/tr&gt;</w:t>
      </w:r>
    </w:p>
    <w:p w:rsidR="00000000" w:rsidDel="00000000" w:rsidP="00000000" w:rsidRDefault="00000000" w:rsidRPr="00000000" w14:paraId="0000003B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    &lt;tr&gt;</w:t>
      </w:r>
    </w:p>
    <w:p w:rsidR="00000000" w:rsidDel="00000000" w:rsidP="00000000" w:rsidRDefault="00000000" w:rsidRPr="00000000" w14:paraId="0000003C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      &lt;td&gt;</w:t>
      </w:r>
    </w:p>
    <w:p w:rsidR="00000000" w:rsidDel="00000000" w:rsidP="00000000" w:rsidRDefault="00000000" w:rsidRPr="00000000" w14:paraId="0000003D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        &lt;input  type="text" name="display" id="display" disabled&gt;</w:t>
      </w:r>
    </w:p>
    <w:p w:rsidR="00000000" w:rsidDel="00000000" w:rsidP="00000000" w:rsidRDefault="00000000" w:rsidRPr="00000000" w14:paraId="0000003E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      &lt;/td&gt;</w:t>
      </w:r>
    </w:p>
    <w:p w:rsidR="00000000" w:rsidDel="00000000" w:rsidP="00000000" w:rsidRDefault="00000000" w:rsidRPr="00000000" w14:paraId="0000003F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    &lt;/tr&gt;</w:t>
      </w:r>
    </w:p>
    <w:p w:rsidR="00000000" w:rsidDel="00000000" w:rsidP="00000000" w:rsidRDefault="00000000" w:rsidRPr="00000000" w14:paraId="00000041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  &lt;/table&gt;</w:t>
      </w:r>
    </w:p>
    <w:p w:rsidR="00000000" w:rsidDel="00000000" w:rsidP="00000000" w:rsidRDefault="00000000" w:rsidRPr="00000000" w14:paraId="00000043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  &lt;table&gt;</w:t>
      </w:r>
    </w:p>
    <w:p w:rsidR="00000000" w:rsidDel="00000000" w:rsidP="00000000" w:rsidRDefault="00000000" w:rsidRPr="00000000" w14:paraId="00000044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    &lt;tr&gt;</w:t>
      </w:r>
    </w:p>
    <w:p w:rsidR="00000000" w:rsidDel="00000000" w:rsidP="00000000" w:rsidRDefault="00000000" w:rsidRPr="00000000" w14:paraId="00000046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      &lt;td&gt;&lt;input type="button" name="ena" value="1" onclick="kalkulator.display.value += '1'"&gt;&lt;/td&gt;</w:t>
      </w:r>
    </w:p>
    <w:p w:rsidR="00000000" w:rsidDel="00000000" w:rsidP="00000000" w:rsidRDefault="00000000" w:rsidRPr="00000000" w14:paraId="00000047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      &lt;td&gt;&lt;input type="button" name="dva" value="2" onclick="kalkulator.display.value += '2'"&gt;&lt;/td&gt;</w:t>
      </w:r>
    </w:p>
    <w:p w:rsidR="00000000" w:rsidDel="00000000" w:rsidP="00000000" w:rsidRDefault="00000000" w:rsidRPr="00000000" w14:paraId="00000048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      &lt;td&gt;&lt;input type="button" name="tri" value="3" onclick="kalkulator.display.value += '3'"&gt;&lt;/td&gt;</w:t>
      </w:r>
    </w:p>
    <w:p w:rsidR="00000000" w:rsidDel="00000000" w:rsidP="00000000" w:rsidRDefault="00000000" w:rsidRPr="00000000" w14:paraId="00000049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      &lt;td&gt;&lt;input type="button" class="operator" name="plus" value="+" onclick="kalkulator.display.value += '+'"&gt;&lt;/td&gt;</w:t>
      </w:r>
    </w:p>
    <w:p w:rsidR="00000000" w:rsidDel="00000000" w:rsidP="00000000" w:rsidRDefault="00000000" w:rsidRPr="00000000" w14:paraId="0000004A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    &lt;/tr&gt;</w:t>
      </w:r>
    </w:p>
    <w:p w:rsidR="00000000" w:rsidDel="00000000" w:rsidP="00000000" w:rsidRDefault="00000000" w:rsidRPr="00000000" w14:paraId="0000004B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    &lt;tr&gt;</w:t>
      </w:r>
    </w:p>
    <w:p w:rsidR="00000000" w:rsidDel="00000000" w:rsidP="00000000" w:rsidRDefault="00000000" w:rsidRPr="00000000" w14:paraId="0000004C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      &lt;td&gt;&lt;input type="button" name="stiri" value="4" onclick="kalkulator.display.value += '4'"&gt;&lt;/td&gt;</w:t>
      </w:r>
    </w:p>
    <w:p w:rsidR="00000000" w:rsidDel="00000000" w:rsidP="00000000" w:rsidRDefault="00000000" w:rsidRPr="00000000" w14:paraId="0000004D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      &lt;td&gt;&lt;input type="button" name="pet" value="5" onclick="kalkulator.display.value += '5'"&gt;&lt;/td&gt;</w:t>
      </w:r>
    </w:p>
    <w:p w:rsidR="00000000" w:rsidDel="00000000" w:rsidP="00000000" w:rsidRDefault="00000000" w:rsidRPr="00000000" w14:paraId="0000004E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      &lt;td&gt;&lt;input type="button" name="sest" value="6" onclick="kalkulator.display.value += '6'"&gt;&lt;/td&gt;</w:t>
      </w:r>
    </w:p>
    <w:p w:rsidR="00000000" w:rsidDel="00000000" w:rsidP="00000000" w:rsidRDefault="00000000" w:rsidRPr="00000000" w14:paraId="0000004F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      &lt;td&gt;&lt;input type="button" class="operator" name="minus" value="-" onclick="kalkulator.display.value += '-'"&gt;&lt;/td&gt;</w:t>
      </w:r>
    </w:p>
    <w:p w:rsidR="00000000" w:rsidDel="00000000" w:rsidP="00000000" w:rsidRDefault="00000000" w:rsidRPr="00000000" w14:paraId="00000050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    &lt;/tr&gt;</w:t>
      </w:r>
    </w:p>
    <w:p w:rsidR="00000000" w:rsidDel="00000000" w:rsidP="00000000" w:rsidRDefault="00000000" w:rsidRPr="00000000" w14:paraId="00000051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    &lt;tr&gt;</w:t>
      </w:r>
    </w:p>
    <w:p w:rsidR="00000000" w:rsidDel="00000000" w:rsidP="00000000" w:rsidRDefault="00000000" w:rsidRPr="00000000" w14:paraId="00000052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      &lt;td&gt;&lt;input type="button" name="sedem" value="7" onclick="kalkulator.display.value += '7'"&gt;&lt;/td&gt;</w:t>
      </w:r>
    </w:p>
    <w:p w:rsidR="00000000" w:rsidDel="00000000" w:rsidP="00000000" w:rsidRDefault="00000000" w:rsidRPr="00000000" w14:paraId="00000053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      &lt;td&gt;&lt;input type="button" name="osem" value="8" onclick="kalkulator.display.value += '8'"&gt;&lt;/td&gt;</w:t>
      </w:r>
    </w:p>
    <w:p w:rsidR="00000000" w:rsidDel="00000000" w:rsidP="00000000" w:rsidRDefault="00000000" w:rsidRPr="00000000" w14:paraId="00000054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      &lt;td&gt;&lt;input type="button" name="devet" value="9" onclick="kalkulator.display.value += '9'"&gt;&lt;/td&gt;</w:t>
      </w:r>
    </w:p>
    <w:p w:rsidR="00000000" w:rsidDel="00000000" w:rsidP="00000000" w:rsidRDefault="00000000" w:rsidRPr="00000000" w14:paraId="00000055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      &lt;td&gt;&lt;input type="button" class="operator" name="krat" value="x" onclick="kalkulator.display.value += '*'"&gt;&lt;/td&gt;</w:t>
      </w:r>
    </w:p>
    <w:p w:rsidR="00000000" w:rsidDel="00000000" w:rsidP="00000000" w:rsidRDefault="00000000" w:rsidRPr="00000000" w14:paraId="00000056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    &lt;/tr&gt;</w:t>
      </w:r>
    </w:p>
    <w:p w:rsidR="00000000" w:rsidDel="00000000" w:rsidP="00000000" w:rsidRDefault="00000000" w:rsidRPr="00000000" w14:paraId="00000057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    &lt;tr&gt;</w:t>
      </w:r>
    </w:p>
    <w:p w:rsidR="00000000" w:rsidDel="00000000" w:rsidP="00000000" w:rsidRDefault="00000000" w:rsidRPr="00000000" w14:paraId="00000058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      &lt;td&gt;&lt;input type="button" id="cisti "name="clear" value="C" onclick="kalkulator.display.value = ''"&gt;&lt;/td&gt;</w:t>
      </w:r>
    </w:p>
    <w:p w:rsidR="00000000" w:rsidDel="00000000" w:rsidP="00000000" w:rsidRDefault="00000000" w:rsidRPr="00000000" w14:paraId="00000059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      &lt;td&gt;&lt;input type="button" name="nic" value="0" onclick="kalkulator.display.value += '0'"&gt;&lt;/td&gt;</w:t>
      </w:r>
    </w:p>
    <w:p w:rsidR="00000000" w:rsidDel="00000000" w:rsidP="00000000" w:rsidRDefault="00000000" w:rsidRPr="00000000" w14:paraId="0000005A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      &lt;td&gt;&lt;input type="button" name="rezultat" value="=" onclick="kalkulator.display.value = eval(kalkulator.display.value)"&gt;&lt;/td&gt;</w:t>
      </w:r>
    </w:p>
    <w:p w:rsidR="00000000" w:rsidDel="00000000" w:rsidP="00000000" w:rsidRDefault="00000000" w:rsidRPr="00000000" w14:paraId="0000005B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      &lt;td&gt;&lt;input type="button" class="operator" name="deli" value="/" onclick="kalkulator.display.value += '/'"&gt;&lt;/td&gt;</w:t>
      </w:r>
    </w:p>
    <w:p w:rsidR="00000000" w:rsidDel="00000000" w:rsidP="00000000" w:rsidRDefault="00000000" w:rsidRPr="00000000" w14:paraId="0000005C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    &lt;/tr&gt;</w:t>
      </w:r>
    </w:p>
    <w:p w:rsidR="00000000" w:rsidDel="00000000" w:rsidP="00000000" w:rsidRDefault="00000000" w:rsidRPr="00000000" w14:paraId="0000005E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    &lt;tr&gt;</w:t>
      </w:r>
    </w:p>
    <w:p w:rsidR="00000000" w:rsidDel="00000000" w:rsidP="00000000" w:rsidRDefault="00000000" w:rsidRPr="00000000" w14:paraId="0000005F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      &lt;td colspan="2"&gt;&lt;input type="button" id="tdbottom" class="btnMath" name="btnMath" value="(" onclick="addChar(this.form.display, '(')"&gt;&lt;/td&gt;</w:t>
      </w:r>
    </w:p>
    <w:p w:rsidR="00000000" w:rsidDel="00000000" w:rsidP="00000000" w:rsidRDefault="00000000" w:rsidRPr="00000000" w14:paraId="00000060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      &lt;td colspan="2"&gt;&lt;input type="button" id="tdbottom" class="btnMath" name="btnMath" value=")" onclick="addChar(this.form.display,')')"&gt;&lt;/td&gt;  </w:t>
      </w:r>
    </w:p>
    <w:p w:rsidR="00000000" w:rsidDel="00000000" w:rsidP="00000000" w:rsidRDefault="00000000" w:rsidRPr="00000000" w14:paraId="00000062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    &lt;/tr&gt;</w:t>
      </w:r>
    </w:p>
    <w:p w:rsidR="00000000" w:rsidDel="00000000" w:rsidP="00000000" w:rsidRDefault="00000000" w:rsidRPr="00000000" w14:paraId="00000063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  &lt;/table&gt;</w:t>
      </w:r>
    </w:p>
    <w:p w:rsidR="00000000" w:rsidDel="00000000" w:rsidP="00000000" w:rsidRDefault="00000000" w:rsidRPr="00000000" w14:paraId="00000064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  &lt;/div&gt;</w:t>
      </w:r>
    </w:p>
    <w:p w:rsidR="00000000" w:rsidDel="00000000" w:rsidP="00000000" w:rsidRDefault="00000000" w:rsidRPr="00000000" w14:paraId="00000065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&lt;/form&gt;</w:t>
      </w:r>
    </w:p>
    <w:p w:rsidR="00000000" w:rsidDel="00000000" w:rsidP="00000000" w:rsidRDefault="00000000" w:rsidRPr="00000000" w14:paraId="00000066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&lt;/body&gt;</w:t>
      </w:r>
    </w:p>
    <w:p w:rsidR="00000000" w:rsidDel="00000000" w:rsidP="00000000" w:rsidRDefault="00000000" w:rsidRPr="00000000" w14:paraId="00000067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Fonts w:ascii="Gudea" w:cs="Gudea" w:eastAsia="Gudea" w:hAnsi="Gudea"/>
          <w:rtl w:val="0"/>
        </w:rPr>
        <w:t xml:space="preserve">&lt;/html&gt;</w:t>
      </w:r>
    </w:p>
    <w:p w:rsidR="00000000" w:rsidDel="00000000" w:rsidP="00000000" w:rsidRDefault="00000000" w:rsidRPr="00000000" w14:paraId="00000068">
      <w:pPr>
        <w:contextualSpacing w:val="0"/>
        <w:rPr>
          <w:rFonts w:ascii="Gudea" w:cs="Gudea" w:eastAsia="Gudea" w:hAnsi="Gude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Subtitle"/>
        <w:contextualSpacing w:val="0"/>
        <w:rPr/>
      </w:pPr>
      <w:bookmarkStart w:colFirst="0" w:colLast="0" w:name="_mat7vkxdcdio" w:id="10"/>
      <w:bookmarkEnd w:id="10"/>
      <w:r w:rsidDel="00000000" w:rsidR="00000000" w:rsidRPr="00000000">
        <w:rPr>
          <w:rtl w:val="0"/>
        </w:rPr>
        <w:t xml:space="preserve">TESTIRANJE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Program deluje pravilno, oklepaji delujejo tudi če jih je več. Sledi primer delovanja:</w:t>
      </w:r>
    </w:p>
    <w:p w:rsidR="00000000" w:rsidDel="00000000" w:rsidP="00000000" w:rsidRDefault="00000000" w:rsidRPr="00000000" w14:paraId="0000006D">
      <w:pPr>
        <w:contextualSpacing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2629388" cy="235109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9388" cy="2351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2581763" cy="235598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763" cy="2355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2809875</wp:posOffset>
                </wp:positionH>
                <wp:positionV relativeFrom="paragraph">
                  <wp:posOffset>552450</wp:posOffset>
                </wp:positionV>
                <wp:extent cx="476737" cy="1354368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33625" y="1371600"/>
                          <a:ext cx="399900" cy="11715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9999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2809875</wp:posOffset>
                </wp:positionH>
                <wp:positionV relativeFrom="paragraph">
                  <wp:posOffset>552450</wp:posOffset>
                </wp:positionV>
                <wp:extent cx="476737" cy="1354368"/>
                <wp:effectExtent b="0" l="0" r="0" t="0"/>
                <wp:wrapSquare wrapText="bothSides" distB="114300" distT="114300" distL="114300" distR="11430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737" cy="13543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F">
      <w:pPr>
        <w:contextualSpacing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i w:val="1"/>
          <w:sz w:val="16"/>
          <w:szCs w:val="16"/>
          <w:rtl w:val="0"/>
        </w:rPr>
        <w:t xml:space="preserve">Grauner Pietro</w:t>
      </w:r>
    </w:p>
    <w:sectPr>
      <w:footerReference r:id="rId10" w:type="default"/>
      <w:footerReference r:id="rId11" w:type="first"/>
      <w:pgSz w:h="16834" w:w="11909"/>
      <w:pgMar w:bottom="1440" w:top="1440" w:left="141.73228346456693" w:right="152.95275590551284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de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udea-regular.ttf"/><Relationship Id="rId2" Type="http://schemas.openxmlformats.org/officeDocument/2006/relationships/font" Target="fonts/Gudea-bold.ttf"/><Relationship Id="rId3" Type="http://schemas.openxmlformats.org/officeDocument/2006/relationships/font" Target="fonts/Gudea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