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 weekend in Utrecht</w:t>
      </w:r>
    </w:p>
    <w:p>
      <w:pPr>
        <w:pStyle w:val="Subtitle"/>
        <w:rPr/>
      </w:pPr>
      <w:r>
        <w:rPr/>
        <w:t>Notes by Jan Jansen</w:t>
      </w:r>
    </w:p>
    <w:p>
      <w:pPr>
        <w:pStyle w:val="Heading1"/>
        <w:rPr/>
      </w:pPr>
      <w:r>
        <w:rPr/>
        <w:t>Getting there</w:t>
      </w:r>
    </w:p>
    <w:p>
      <w:pPr>
        <w:pStyle w:val="Normal"/>
        <w:rPr/>
      </w:pPr>
      <w:r>
        <w:rPr/>
        <w:t xml:space="preserve">We took the </w:t>
      </w:r>
      <w:r>
        <w:rPr>
          <w:b/>
        </w:rPr>
        <w:t>early</w:t>
      </w:r>
      <w:r>
        <w:rPr/>
        <w:t xml:space="preserve"> train; the </w:t>
      </w:r>
      <w:r>
        <w:rPr>
          <w:i/>
        </w:rPr>
        <w:t>timetable</w:t>
      </w:r>
      <w:r>
        <w:rPr/>
        <w:t xml:space="preserve"> is on </w:t>
      </w:r>
    </w:p>
    <w:p>
      <w:pPr>
        <w:pStyle w:val="Normal"/>
        <w:rPr/>
      </w:pPr>
      <w:hyperlink r:id="rId2">
        <w:r>
          <w:rPr>
            <w:rStyle w:val="Style"/>
          </w:rPr>
          <w:t>example.com</w:t>
        </w:r>
      </w:hyperlink>
    </w:p>
    <w:p>
      <w:pPr>
        <w:pStyle w:val="Normal"/>
        <w:rPr/>
      </w:pPr>
      <w:r>
        <w:rPr/>
        <w:t>What to bring:</w:t>
      </w:r>
    </w:p>
    <w:p>
      <w:pPr>
        <w:pStyle w:val="ListBullet"/>
        <w:numPr>
          <w:ilvl w:val="0"/>
          <w:numId w:val="1"/>
        </w:numPr>
        <w:rPr/>
      </w:pPr>
      <w:r>
        <w:rPr/>
        <w:t>A coat</w:t>
      </w:r>
    </w:p>
    <w:p>
      <w:pPr>
        <w:pStyle w:val="ListBullet2"/>
        <w:numPr>
          <w:ilvl w:val="0"/>
          <w:numId w:val="2"/>
        </w:numPr>
        <w:rPr/>
      </w:pPr>
      <w:r>
        <w:rPr/>
        <w:t>Boots</w:t>
      </w:r>
    </w:p>
    <w:p>
      <w:pPr>
        <w:pStyle w:val="ListBullet"/>
        <w:numPr>
          <w:ilvl w:val="0"/>
          <w:numId w:val="1"/>
        </w:numPr>
        <w:rPr/>
      </w:pPr>
      <w:r>
        <w:rPr/>
        <w:t>A map</w:t>
      </w:r>
    </w:p>
    <w:p>
      <w:pPr>
        <w:pStyle w:val="Heading1"/>
        <w:rPr/>
      </w:pPr>
      <w:r>
        <w:rPr/>
        <w:t>The days</w:t>
      </w:r>
    </w:p>
    <w:p>
      <w:pPr>
        <w:pStyle w:val="Heading2"/>
        <w:rPr/>
      </w:pPr>
      <w:r>
        <w:rPr/>
        <w:t>Saturday</w:t>
      </w:r>
    </w:p>
    <w:p>
      <w:pPr>
        <w:pStyle w:val="ListNumber"/>
        <w:numPr>
          <w:ilvl w:val="0"/>
          <w:numId w:val="4"/>
        </w:numPr>
        <w:rPr/>
      </w:pPr>
      <w:r>
        <w:rPr/>
        <w:t>First the canal,</w:t>
      </w:r>
    </w:p>
    <w:p>
      <w:pPr>
        <w:pStyle w:val="ListNumber"/>
        <w:numPr>
          <w:ilvl w:val="0"/>
          <w:numId w:val="4"/>
        </w:numPr>
        <w:rPr/>
      </w:pPr>
      <w:r>
        <w:rPr/>
        <w:t>then the tower.</w:t>
      </w:r>
    </w:p>
    <w:p>
      <w:pPr>
        <w:pStyle w:val="Quote"/>
        <w:rPr/>
      </w:pPr>
      <w:r>
        <w:rPr/>
        <w:t>It rained, then it didn't.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4320"/>
        <w:gridCol w:w="4320"/>
      </w:tblGrid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What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22"/>
                <w:szCs w:val="22"/>
                <w:lang w:val="en-US" w:eastAsia="en-US" w:bidi="ar-SA"/>
              </w:rPr>
              <w:t>Cost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2"/>
                <w:szCs w:val="22"/>
                <w:lang w:val="en-US" w:eastAsia="en-US" w:bidi="ar-SA"/>
              </w:rPr>
              <w:t>Train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2"/>
                <w:szCs w:val="22"/>
                <w:lang w:val="en-US" w:eastAsia="en-US" w:bidi="ar-SA"/>
              </w:rPr>
              <w:t xml:space="preserve">€ </w:t>
            </w:r>
            <w:r>
              <w:rPr>
                <w:rFonts w:eastAsia="ＭＳ 明朝" w:cs=""/>
                <w:b w:val="false"/>
                <w:kern w:val="0"/>
                <w:sz w:val="22"/>
                <w:szCs w:val="22"/>
                <w:lang w:val="en-US" w:eastAsia="en-US" w:bidi="ar-SA"/>
              </w:rPr>
              <w:t>24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2"/>
                <w:szCs w:val="22"/>
                <w:lang w:val="en-US" w:eastAsia="en-US" w:bidi="ar-SA"/>
              </w:rPr>
              <w:t>Lunch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22"/>
                <w:szCs w:val="22"/>
                <w:lang w:val="en-US" w:eastAsia="en-US" w:bidi="ar-SA"/>
              </w:rPr>
              <w:t xml:space="preserve">€ </w:t>
            </w:r>
            <w:r>
              <w:rPr>
                <w:rFonts w:eastAsia="ＭＳ 明朝" w:cs=""/>
                <w:b w:val="false"/>
                <w:kern w:val="0"/>
                <w:sz w:val="22"/>
                <w:szCs w:val="22"/>
                <w:lang w:val="en-US" w:eastAsia="en-US" w:bidi="ar-SA"/>
              </w:rPr>
              <w:t>12</w:t>
            </w:r>
          </w:p>
        </w:tc>
      </w:tr>
    </w:tbl>
    <w:p>
      <w:pPr>
        <w:pStyle w:val="Normal"/>
        <w:rPr/>
      </w:pPr>
      <w:r>
        <w:rPr/>
        <w:drawing>
          <wp:inline distT="0" distB="0" distL="0" distR="0">
            <wp:extent cx="2743200" cy="1828800"/>
            <wp:effectExtent l="0" t="0" r="0" b="0"/>
            <wp:docPr id="1" name="Picture 1" descr="A blue rectan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rectangle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82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Back home at </w:t>
      </w:r>
      <w:commentRangeStart w:id="0"/>
      <w:r>
        <w:rPr/>
        <w:t>eight</w:t>
      </w:r>
      <w:r>
        <w:rPr/>
      </w:r>
      <w:commentRangeEnd w:id="0"/>
      <w:r>
        <w:commentReference w:id="0"/>
      </w:r>
      <w:r>
        <w:rPr/>
        <w:t>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rFonts w:ascii="Courier New" w:hAnsi="Courier New"/>
        </w:rPr>
        <w:t>FOLDER_URL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Jan Jansen" w:date="2026-10-25T18:56:47Z" w:initials="JJ">
    <w:p>
      <w:pPr>
        <w:overflowPunct w:val="false"/>
        <w:spacing w:lineRule="auto" w:line="240" w:before="0" w:after="0"/>
        <w:rPr/>
      </w:pPr>
      <w:r>
        <w:annotationRef/>
      </w:r>
      <w:r>
        <w:rPr/>
        <w:t>Or nine?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ample.com/trains" TargetMode="External"/><Relationship Id="rId3" Type="http://schemas.openxmlformats.org/officeDocument/2006/relationships/image" Target="media/image1.png"/><Relationship Id="rId4" Type="http://schemas.openxmlformats.org/officeDocument/2006/relationships/comments" Target="comment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LibreOffice/26.2.0.3$MacOSX_AARCH64 LibreOffice_project/afbbd0df0edb6d40b450b0337ac646b0913a760c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Jan Jansen</dc:creator>
  <dc:description/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