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ff"/>
          <w:sz w:val="70"/>
          <w:szCs w:val="70"/>
        </w:rPr>
      </w:pPr>
      <w:r w:rsidDel="00000000" w:rsidR="00000000" w:rsidRPr="00000000">
        <w:rPr>
          <w:sz w:val="40"/>
          <w:szCs w:val="40"/>
          <w:rtl w:val="0"/>
        </w:rPr>
        <w:t xml:space="preserve">                        </w:t>
      </w:r>
      <w:r w:rsidDel="00000000" w:rsidR="00000000" w:rsidRPr="00000000">
        <w:rPr>
          <w:color w:val="0000ff"/>
          <w:sz w:val="70"/>
          <w:szCs w:val="70"/>
          <w:rtl w:val="0"/>
        </w:rPr>
        <w:t xml:space="preserve">SS Guide</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pStyle w:val="Heading2"/>
        <w:widowControl w:val="0"/>
        <w:spacing w:after="200" w:before="200" w:line="276" w:lineRule="auto"/>
        <w:rPr>
          <w:rFonts w:ascii="Nunito" w:cs="Nunito" w:eastAsia="Nunito" w:hAnsi="Nunito"/>
          <w:b w:val="1"/>
          <w:bCs w:val="1"/>
          <w:color w:val="0000ff"/>
          <w:sz w:val="46"/>
          <w:szCs w:val="46"/>
        </w:rPr>
      </w:pPr>
      <w:bookmarkStart w:colFirst="0" w:colLast="0" w:name="_xrxmnk2n58zs" w:id="0"/>
      <w:bookmarkEnd w:id="0"/>
      <w:r w:rsidDel="00000000" w:rsidR="00000000" w:rsidRPr="00000000">
        <w:rPr>
          <w:rFonts w:ascii="Nunito" w:cs="Nunito" w:eastAsia="Nunito" w:hAnsi="Nunito"/>
          <w:b w:val="1"/>
          <w:bCs w:val="1"/>
          <w:color w:val="0000ff"/>
          <w:sz w:val="46"/>
          <w:szCs w:val="46"/>
          <w:rtl w:val="0"/>
        </w:rPr>
        <w:t xml:space="preserve">                         First Phase</w:t>
        <w:br w:type="textWrapping"/>
      </w:r>
    </w:p>
    <w:p w:rsidR="00000000" w:rsidDel="00000000" w:rsidP="00000000" w:rsidRDefault="00000000" w:rsidRPr="00000000" w14:paraId="00000004">
      <w:pPr>
        <w:pStyle w:val="Heading3"/>
        <w:widowControl w:val="0"/>
        <w:spacing w:after="200" w:before="200" w:line="276" w:lineRule="auto"/>
        <w:rPr>
          <w:color w:val="000000"/>
          <w:sz w:val="36"/>
          <w:szCs w:val="36"/>
        </w:rPr>
      </w:pPr>
      <w:bookmarkStart w:colFirst="0" w:colLast="0" w:name="_sizpkpx4o829" w:id="1"/>
      <w:bookmarkEnd w:id="1"/>
      <w:r w:rsidDel="00000000" w:rsidR="00000000" w:rsidRPr="00000000">
        <w:rPr>
          <w:rFonts w:ascii="Nunito Black" w:cs="Nunito Black" w:eastAsia="Nunito Black" w:hAnsi="Nunito Black"/>
          <w:color w:val="000000"/>
          <w:sz w:val="36"/>
          <w:szCs w:val="36"/>
          <w:rtl w:val="0"/>
        </w:rPr>
        <w:t xml:space="preserve">                                   Prefetch</w:t>
        <w:br w:type="textWrapping"/>
      </w:r>
      <w:r w:rsidDel="00000000" w:rsidR="00000000" w:rsidRPr="00000000">
        <w:rPr>
          <w:rFonts w:ascii="Nunito Medium" w:cs="Nunito Medium" w:eastAsia="Nunito Medium" w:hAnsi="Nunito Medium"/>
          <w:rtl w:val="0"/>
        </w:rPr>
        <w:br w:type="textWrapping"/>
        <w:t xml:space="preserve">                         </w:t>
      </w:r>
      <w:r w:rsidDel="00000000" w:rsidR="00000000" w:rsidRPr="00000000">
        <w:rPr>
          <w:rFonts w:ascii="Nunito Medium" w:cs="Nunito Medium" w:eastAsia="Nunito Medium" w:hAnsi="Nunito Medium"/>
          <w:u w:val="single"/>
          <w:rtl w:val="0"/>
        </w:rPr>
        <w:t xml:space="preserve"> General Information About Prefetch</w:t>
      </w:r>
      <w:r w:rsidDel="00000000" w:rsidR="00000000" w:rsidRPr="00000000">
        <w:rPr>
          <w:rFonts w:ascii="Nunito Medium" w:cs="Nunito Medium" w:eastAsia="Nunito Medium" w:hAnsi="Nunito Medium"/>
          <w:rtl w:val="0"/>
        </w:rPr>
        <w:br w:type="textWrapping"/>
        <w:br w:type="textWrapping"/>
      </w:r>
      <w:r w:rsidDel="00000000" w:rsidR="00000000" w:rsidRPr="00000000">
        <w:rPr>
          <w:rFonts w:ascii="Nunito Medium" w:cs="Nunito Medium" w:eastAsia="Nunito Medium" w:hAnsi="Nunito Medium"/>
          <w:color w:val="000000"/>
          <w:sz w:val="28"/>
          <w:szCs w:val="28"/>
          <w:rtl w:val="0"/>
        </w:rPr>
        <w:t xml:space="preserve">Prefetch is a Windows component that plays a huge role in memory management; executed applications leave a prefetch entry in C:\Windows\Prefetch directory that represents their execution time.</w:t>
      </w:r>
      <w:r w:rsidDel="00000000" w:rsidR="00000000" w:rsidRPr="00000000">
        <w:rPr>
          <w:rFonts w:ascii="Nunito Medium" w:cs="Nunito Medium" w:eastAsia="Nunito Medium" w:hAnsi="Nunito Medium"/>
          <w:sz w:val="28"/>
          <w:szCs w:val="28"/>
          <w:rtl w:val="0"/>
        </w:rPr>
        <w:br w:type="textWrapping"/>
        <w:br w:type="textWrapping"/>
        <w:t xml:space="preserve">- </w:t>
      </w:r>
      <w:r w:rsidDel="00000000" w:rsidR="00000000" w:rsidRPr="00000000">
        <w:rPr>
          <w:rFonts w:ascii="Nunito Medium" w:cs="Nunito Medium" w:eastAsia="Nunito Medium" w:hAnsi="Nunito Medium"/>
          <w:color w:val="000000"/>
          <w:sz w:val="28"/>
          <w:szCs w:val="28"/>
          <w:rtl w:val="0"/>
        </w:rPr>
        <w:t xml:space="preserve">Prefetch is only generated when a .exe is run, for java based applications or DLL files it’ll instead generate java.exe and dllhost.exe / rundll32.exe / regsvr32.exe entries. Why is this important to know? Because this way we’ll know if the Player has executed a renamed extension cheat. For example - Cheat.exe renamed to </w:t>
      </w:r>
      <w:r w:rsidDel="00000000" w:rsidR="00000000" w:rsidRPr="00000000">
        <w:rPr>
          <w:rFonts w:ascii="Nunito Medium" w:cs="Nunito Medium" w:eastAsia="Nunito Medium" w:hAnsi="Nunito Medium"/>
          <w:color w:val="000000"/>
          <w:rtl w:val="0"/>
        </w:rPr>
        <w:t xml:space="preserve">Cheat.dll</w:t>
      </w:r>
      <w:r w:rsidDel="00000000" w:rsidR="00000000" w:rsidRPr="00000000">
        <w:rPr>
          <w:rFonts w:ascii="Nunito Medium" w:cs="Nunito Medium" w:eastAsia="Nunito Medium" w:hAnsi="Nunito Medium"/>
          <w:color w:val="000000"/>
          <w:sz w:val="28"/>
          <w:szCs w:val="28"/>
          <w:rtl w:val="0"/>
        </w:rPr>
        <w:t xml:space="preserve">.</w:t>
      </w:r>
      <w:r w:rsidDel="00000000" w:rsidR="00000000" w:rsidRPr="00000000">
        <w:rPr>
          <w:rtl w:val="0"/>
        </w:rPr>
      </w:r>
    </w:p>
    <w:p w:rsidR="00000000" w:rsidDel="00000000" w:rsidP="00000000" w:rsidRDefault="00000000" w:rsidRPr="00000000" w14:paraId="00000005">
      <w:pPr>
        <w:widowControl w:val="0"/>
        <w:spacing w:after="80" w:before="80" w:line="276" w:lineRule="auto"/>
        <w:ind w:left="0" w:firstLine="0"/>
        <w:jc w:val="both"/>
        <w:rPr>
          <w:rFonts w:ascii="Nunito Medium" w:cs="Nunito Medium" w:eastAsia="Nunito Medium" w:hAnsi="Nunito Medium"/>
          <w:sz w:val="28"/>
          <w:szCs w:val="28"/>
        </w:rPr>
      </w:pPr>
      <w:r w:rsidDel="00000000" w:rsidR="00000000" w:rsidRPr="00000000">
        <w:rPr>
          <w:rFonts w:ascii="Nunito Medium" w:cs="Nunito Medium" w:eastAsia="Nunito Medium" w:hAnsi="Nunito Medium"/>
          <w:color w:val="434343"/>
          <w:sz w:val="28"/>
          <w:szCs w:val="28"/>
          <w:rtl w:val="0"/>
        </w:rPr>
        <w:t xml:space="preserve">- </w:t>
      </w:r>
      <w:r w:rsidDel="00000000" w:rsidR="00000000" w:rsidRPr="00000000">
        <w:rPr>
          <w:rFonts w:ascii="Nunito Medium" w:cs="Nunito Medium" w:eastAsia="Nunito Medium" w:hAnsi="Nunito Medium"/>
          <w:sz w:val="28"/>
          <w:szCs w:val="28"/>
          <w:rtl w:val="0"/>
        </w:rPr>
        <w:t xml:space="preserve">Prefetch is the evidence of execution, in other words, it logs the actual execution time of files. For example - executing FILE.exe at 04:32 will not update that time on the file’s properties themselves, however, that execution will be logged in prefetch with Date Modified showing execution time.</w:t>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1400175</wp:posOffset>
            </wp:positionV>
            <wp:extent cx="4914900" cy="828675"/>
            <wp:effectExtent b="0" l="0" r="0" t="0"/>
            <wp:wrapNone/>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14900" cy="828675"/>
                    </a:xfrm>
                    <a:prstGeom prst="rect"/>
                    <a:ln/>
                  </pic:spPr>
                </pic:pic>
              </a:graphicData>
            </a:graphic>
          </wp:anchor>
        </w:drawing>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widowControl w:val="0"/>
        <w:spacing w:after="80" w:before="80" w:line="276" w:lineRule="auto"/>
        <w:ind w:left="720" w:firstLine="0"/>
        <w:jc w:val="both"/>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widowControl w:val="0"/>
        <w:numPr>
          <w:ilvl w:val="0"/>
          <w:numId w:val="3"/>
        </w:numPr>
        <w:spacing w:after="0" w:afterAutospacing="0" w:before="80" w:line="276" w:lineRule="auto"/>
        <w:ind w:left="720" w:hanging="360"/>
        <w:jc w:val="both"/>
        <w:rPr>
          <w:rFonts w:ascii="Nunito Medium" w:cs="Nunito Medium" w:eastAsia="Nunito Medium" w:hAnsi="Nunito Medium"/>
          <w:sz w:val="28"/>
          <w:szCs w:val="28"/>
        </w:rPr>
      </w:pPr>
      <w:r w:rsidDel="00000000" w:rsidR="00000000" w:rsidRPr="00000000">
        <w:rPr>
          <w:rFonts w:ascii="Nunito Medium" w:cs="Nunito Medium" w:eastAsia="Nunito Medium" w:hAnsi="Nunito Medium"/>
          <w:sz w:val="28"/>
          <w:szCs w:val="28"/>
          <w:rtl w:val="0"/>
        </w:rPr>
        <w:t xml:space="preserve">File’s Hash represents their path - where was the file executed from. Therefore if you see the same file name with different Hashes, it is recommended you look more into it and mark down the file’s name to not forget for later checks.</w:t>
      </w:r>
    </w:p>
    <w:p w:rsidR="00000000" w:rsidDel="00000000" w:rsidP="00000000" w:rsidRDefault="00000000" w:rsidRPr="00000000" w14:paraId="0000000D">
      <w:pPr>
        <w:widowControl w:val="0"/>
        <w:numPr>
          <w:ilvl w:val="0"/>
          <w:numId w:val="3"/>
        </w:numPr>
        <w:spacing w:after="80" w:before="0" w:beforeAutospacing="0" w:line="276" w:lineRule="auto"/>
        <w:ind w:left="720" w:hanging="360"/>
        <w:jc w:val="both"/>
        <w:rPr>
          <w:rFonts w:ascii="Nunito Medium" w:cs="Nunito Medium" w:eastAsia="Nunito Medium" w:hAnsi="Nunito Medium"/>
          <w:sz w:val="28"/>
          <w:szCs w:val="28"/>
        </w:rPr>
      </w:pPr>
      <w:r w:rsidDel="00000000" w:rsidR="00000000" w:rsidRPr="00000000">
        <w:rPr>
          <w:rFonts w:ascii="Nunito Medium" w:cs="Nunito Medium" w:eastAsia="Nunito Medium" w:hAnsi="Nunito Medium"/>
          <w:sz w:val="28"/>
          <w:szCs w:val="28"/>
          <w:rtl w:val="0"/>
        </w:rPr>
        <w:t xml:space="preserve">Tools such as WinPrefetchView and Last Activity Viewer rely on Prefetch and Regedit. Which means if prefetch has been cleared / deleted - they will show no traces of execution. Therefore it is also important to check for deleted prefetch files.</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widowControl w:val="0"/>
        <w:spacing w:after="80" w:before="80" w:line="276" w:lineRule="auto"/>
        <w:jc w:val="both"/>
        <w:rPr>
          <w:rFonts w:ascii="Nunito Medium" w:cs="Nunito Medium" w:eastAsia="Nunito Medium" w:hAnsi="Nunito Medium"/>
          <w:sz w:val="28"/>
          <w:szCs w:val="28"/>
        </w:rPr>
      </w:pPr>
      <w:r w:rsidDel="00000000" w:rsidR="00000000" w:rsidRPr="00000000">
        <w:rPr>
          <w:rFonts w:ascii="Nunito Medium" w:cs="Nunito Medium" w:eastAsia="Nunito Medium" w:hAnsi="Nunito Medium"/>
          <w:sz w:val="28"/>
          <w:szCs w:val="28"/>
          <w:rtl w:val="0"/>
        </w:rPr>
        <w:t xml:space="preserve">To Access Prefetch you must press Win+R  and type Prefetch in the Run Box.  Sort by Date Modified.</w:t>
        <w:br w:type="textWrapping"/>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838200</wp:posOffset>
            </wp:positionV>
            <wp:extent cx="3412919" cy="2395538"/>
            <wp:effectExtent b="0" l="0" r="0" t="0"/>
            <wp:wrapNone/>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412919" cy="2395538"/>
                    </a:xfrm>
                    <a:prstGeom prst="rect"/>
                    <a:ln/>
                  </pic:spPr>
                </pic:pic>
              </a:graphicData>
            </a:graphic>
          </wp:anchor>
        </w:drawing>
      </w:r>
    </w:p>
    <w:p w:rsidR="00000000" w:rsidDel="00000000" w:rsidP="00000000" w:rsidRDefault="00000000" w:rsidRPr="00000000" w14:paraId="00000010">
      <w:pPr>
        <w:widowControl w:val="0"/>
        <w:spacing w:after="80" w:before="80" w:line="276" w:lineRule="auto"/>
        <w:jc w:val="both"/>
        <w:rPr>
          <w:rFonts w:ascii="Nunito Medium" w:cs="Nunito Medium" w:eastAsia="Nunito Medium" w:hAnsi="Nunito Medium"/>
          <w:sz w:val="28"/>
          <w:szCs w:val="28"/>
        </w:rPr>
      </w:pPr>
      <w:r w:rsidDel="00000000" w:rsidR="00000000" w:rsidRPr="00000000">
        <w:rPr>
          <w:rtl w:val="0"/>
        </w:rPr>
      </w:r>
    </w:p>
    <w:p w:rsidR="00000000" w:rsidDel="00000000" w:rsidP="00000000" w:rsidRDefault="00000000" w:rsidRPr="00000000" w14:paraId="00000011">
      <w:pPr>
        <w:widowControl w:val="0"/>
        <w:spacing w:after="80" w:before="80" w:line="276" w:lineRule="auto"/>
        <w:jc w:val="both"/>
        <w:rPr>
          <w:rFonts w:ascii="Nunito Medium" w:cs="Nunito Medium" w:eastAsia="Nunito Medium" w:hAnsi="Nunito Medium"/>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2771775</wp:posOffset>
            </wp:positionH>
            <wp:positionV relativeFrom="paragraph">
              <wp:posOffset>217912</wp:posOffset>
            </wp:positionV>
            <wp:extent cx="4191000" cy="1314450"/>
            <wp:effectExtent b="0" l="0" r="0" t="0"/>
            <wp:wrapNone/>
            <wp:docPr id="1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191000" cy="1314450"/>
                    </a:xfrm>
                    <a:prstGeom prst="rect"/>
                    <a:ln/>
                  </pic:spPr>
                </pic:pic>
              </a:graphicData>
            </a:graphic>
          </wp:anchor>
        </w:drawing>
      </w:r>
    </w:p>
    <w:p w:rsidR="00000000" w:rsidDel="00000000" w:rsidP="00000000" w:rsidRDefault="00000000" w:rsidRPr="00000000" w14:paraId="00000012">
      <w:pPr>
        <w:widowControl w:val="0"/>
        <w:spacing w:after="80" w:before="80" w:line="276" w:lineRule="auto"/>
        <w:jc w:val="both"/>
        <w:rPr>
          <w:rFonts w:ascii="Nunito Medium" w:cs="Nunito Medium" w:eastAsia="Nunito Medium" w:hAnsi="Nunito Medium"/>
          <w:sz w:val="28"/>
          <w:szCs w:val="28"/>
        </w:rPr>
      </w:pPr>
      <w:r w:rsidDel="00000000" w:rsidR="00000000" w:rsidRPr="00000000">
        <w:rPr>
          <w:rtl w:val="0"/>
        </w:rPr>
      </w:r>
    </w:p>
    <w:p w:rsidR="00000000" w:rsidDel="00000000" w:rsidP="00000000" w:rsidRDefault="00000000" w:rsidRPr="00000000" w14:paraId="00000013">
      <w:pPr>
        <w:widowControl w:val="0"/>
        <w:spacing w:after="80" w:before="80" w:line="276" w:lineRule="auto"/>
        <w:jc w:val="both"/>
        <w:rPr>
          <w:rFonts w:ascii="Nunito Medium" w:cs="Nunito Medium" w:eastAsia="Nunito Medium" w:hAnsi="Nunito Medium"/>
          <w:sz w:val="28"/>
          <w:szCs w:val="28"/>
        </w:rPr>
      </w:pPr>
      <w:r w:rsidDel="00000000" w:rsidR="00000000" w:rsidRPr="00000000">
        <w:rPr>
          <w:rtl w:val="0"/>
        </w:rPr>
      </w:r>
    </w:p>
    <w:p w:rsidR="00000000" w:rsidDel="00000000" w:rsidP="00000000" w:rsidRDefault="00000000" w:rsidRPr="00000000" w14:paraId="00000014">
      <w:pPr>
        <w:widowControl w:val="0"/>
        <w:spacing w:after="80" w:before="80" w:line="276" w:lineRule="auto"/>
        <w:jc w:val="both"/>
        <w:rPr>
          <w:rFonts w:ascii="Nunito Medium" w:cs="Nunito Medium" w:eastAsia="Nunito Medium" w:hAnsi="Nunito Medium"/>
          <w:sz w:val="28"/>
          <w:szCs w:val="28"/>
        </w:rPr>
      </w:pPr>
      <w:r w:rsidDel="00000000" w:rsidR="00000000" w:rsidRPr="00000000">
        <w:rPr>
          <w:rtl w:val="0"/>
        </w:rPr>
      </w:r>
    </w:p>
    <w:p w:rsidR="00000000" w:rsidDel="00000000" w:rsidP="00000000" w:rsidRDefault="00000000" w:rsidRPr="00000000" w14:paraId="00000015">
      <w:pPr>
        <w:widowControl w:val="0"/>
        <w:spacing w:after="80" w:before="80" w:line="276" w:lineRule="auto"/>
        <w:jc w:val="both"/>
        <w:rPr>
          <w:rFonts w:ascii="Nunito Medium" w:cs="Nunito Medium" w:eastAsia="Nunito Medium" w:hAnsi="Nunito Medium"/>
          <w:sz w:val="28"/>
          <w:szCs w:val="28"/>
        </w:rPr>
      </w:pPr>
      <w:r w:rsidDel="00000000" w:rsidR="00000000" w:rsidRPr="00000000">
        <w:rPr>
          <w:rtl w:val="0"/>
        </w:rPr>
      </w:r>
    </w:p>
    <w:p w:rsidR="00000000" w:rsidDel="00000000" w:rsidP="00000000" w:rsidRDefault="00000000" w:rsidRPr="00000000" w14:paraId="00000016">
      <w:pPr>
        <w:widowControl w:val="0"/>
        <w:spacing w:after="80" w:before="80" w:line="276" w:lineRule="auto"/>
        <w:jc w:val="both"/>
        <w:rPr>
          <w:rFonts w:ascii="Nunito Medium" w:cs="Nunito Medium" w:eastAsia="Nunito Medium" w:hAnsi="Nunito Medium"/>
          <w:sz w:val="28"/>
          <w:szCs w:val="28"/>
        </w:rPr>
      </w:pPr>
      <w:r w:rsidDel="00000000" w:rsidR="00000000" w:rsidRPr="00000000">
        <w:rPr>
          <w:rtl w:val="0"/>
        </w:rPr>
      </w:r>
    </w:p>
    <w:p w:rsidR="00000000" w:rsidDel="00000000" w:rsidP="00000000" w:rsidRDefault="00000000" w:rsidRPr="00000000" w14:paraId="00000017">
      <w:pPr>
        <w:widowControl w:val="0"/>
        <w:spacing w:after="80" w:before="80" w:line="276" w:lineRule="auto"/>
        <w:jc w:val="both"/>
        <w:rPr>
          <w:rFonts w:ascii="Nunito Medium" w:cs="Nunito Medium" w:eastAsia="Nunito Medium" w:hAnsi="Nunito Medium"/>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166438</wp:posOffset>
            </wp:positionV>
            <wp:extent cx="5076825" cy="1238250"/>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76825" cy="1238250"/>
                    </a:xfrm>
                    <a:prstGeom prst="rect"/>
                    <a:ln/>
                  </pic:spPr>
                </pic:pic>
              </a:graphicData>
            </a:graphic>
          </wp:anchor>
        </w:drawing>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widowControl w:val="0"/>
        <w:spacing w:after="80" w:before="80" w:line="276" w:lineRule="auto"/>
        <w:jc w:val="both"/>
        <w:rPr>
          <w:rFonts w:ascii="Nunito Medium" w:cs="Nunito Medium" w:eastAsia="Nunito Medium" w:hAnsi="Nunito Medium"/>
          <w:sz w:val="28"/>
          <w:szCs w:val="28"/>
        </w:rPr>
      </w:pPr>
      <w:r w:rsidDel="00000000" w:rsidR="00000000" w:rsidRPr="00000000">
        <w:rPr>
          <w:rtl w:val="0"/>
        </w:rPr>
      </w:r>
    </w:p>
    <w:p w:rsidR="00000000" w:rsidDel="00000000" w:rsidP="00000000" w:rsidRDefault="00000000" w:rsidRPr="00000000" w14:paraId="00000023">
      <w:pPr>
        <w:widowControl w:val="0"/>
        <w:spacing w:after="80" w:before="80" w:line="276" w:lineRule="auto"/>
        <w:jc w:val="both"/>
        <w:rPr>
          <w:rFonts w:ascii="Nunito Medium" w:cs="Nunito Medium" w:eastAsia="Nunito Medium" w:hAnsi="Nunito Medium"/>
          <w:sz w:val="28"/>
          <w:szCs w:val="28"/>
        </w:rPr>
      </w:pPr>
      <w:r w:rsidDel="00000000" w:rsidR="00000000" w:rsidRPr="00000000">
        <w:rPr>
          <w:rFonts w:ascii="Nunito Medium" w:cs="Nunito Medium" w:eastAsia="Nunito Medium" w:hAnsi="Nunito Medium"/>
          <w:sz w:val="28"/>
          <w:szCs w:val="28"/>
          <w:rtl w:val="0"/>
        </w:rPr>
        <w:t xml:space="preserve">The top part is where you look for Conhost or Consent and the bottom part of the tool is what shows which DLLs were loaded or .exes were launched. Note that in Conhost and Consent, we’re only looking for executables and their directories.</w:t>
      </w:r>
    </w:p>
    <w:p w:rsidR="00000000" w:rsidDel="00000000" w:rsidP="00000000" w:rsidRDefault="00000000" w:rsidRPr="00000000" w14:paraId="00000024">
      <w:pPr>
        <w:widowControl w:val="0"/>
        <w:spacing w:after="80" w:before="80" w:line="276" w:lineRule="auto"/>
        <w:jc w:val="both"/>
        <w:rPr>
          <w:rFonts w:ascii="Nunito Medium" w:cs="Nunito Medium" w:eastAsia="Nunito Medium" w:hAnsi="Nunito Medium"/>
          <w:sz w:val="28"/>
          <w:szCs w:val="28"/>
        </w:rPr>
      </w:pPr>
      <w:r w:rsidDel="00000000" w:rsidR="00000000" w:rsidRPr="00000000">
        <w:rPr>
          <w:rFonts w:ascii="Nunito Medium" w:cs="Nunito Medium" w:eastAsia="Nunito Medium" w:hAnsi="Nunito Medium"/>
          <w:sz w:val="28"/>
          <w:szCs w:val="28"/>
        </w:rPr>
        <w:drawing>
          <wp:inline distB="114300" distT="114300" distL="114300" distR="114300">
            <wp:extent cx="5731200" cy="1155700"/>
            <wp:effectExtent b="0" l="0" r="0" t="0"/>
            <wp:docPr id="10"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spacing w:after="80" w:before="80" w:line="276" w:lineRule="auto"/>
        <w:jc w:val="both"/>
        <w:rPr>
          <w:rFonts w:ascii="Nunito Medium" w:cs="Nunito Medium" w:eastAsia="Nunito Medium" w:hAnsi="Nunito Medium"/>
          <w:sz w:val="28"/>
          <w:szCs w:val="28"/>
        </w:rPr>
      </w:pPr>
      <w:r w:rsidDel="00000000" w:rsidR="00000000" w:rsidRPr="00000000">
        <w:rPr>
          <w:rFonts w:ascii="Nunito Medium" w:cs="Nunito Medium" w:eastAsia="Nunito Medium" w:hAnsi="Nunito Medium"/>
          <w:sz w:val="28"/>
          <w:szCs w:val="28"/>
          <w:rtl w:val="0"/>
        </w:rPr>
        <w:t xml:space="preserve">\VOLUME refers to the device path, or Disks to be exact (C:\, D:\, E:\, and so on).</w:t>
      </w:r>
    </w:p>
    <w:p w:rsidR="00000000" w:rsidDel="00000000" w:rsidP="00000000" w:rsidRDefault="00000000" w:rsidRPr="00000000" w14:paraId="00000026">
      <w:pPr>
        <w:widowControl w:val="0"/>
        <w:numPr>
          <w:ilvl w:val="0"/>
          <w:numId w:val="1"/>
        </w:numPr>
        <w:spacing w:after="0" w:afterAutospacing="0" w:before="80" w:line="276" w:lineRule="auto"/>
        <w:ind w:left="720" w:hanging="360"/>
        <w:jc w:val="both"/>
        <w:rPr>
          <w:rFonts w:ascii="Nunito Medium" w:cs="Nunito Medium" w:eastAsia="Nunito Medium" w:hAnsi="Nunito Medium"/>
          <w:sz w:val="28"/>
          <w:szCs w:val="28"/>
        </w:rPr>
      </w:pPr>
      <w:r w:rsidDel="00000000" w:rsidR="00000000" w:rsidRPr="00000000">
        <w:rPr>
          <w:rFonts w:ascii="Nunito Medium" w:cs="Nunito Medium" w:eastAsia="Nunito Medium" w:hAnsi="Nunito Medium"/>
          <w:sz w:val="28"/>
          <w:szCs w:val="28"/>
          <w:rtl w:val="0"/>
        </w:rPr>
        <w:t xml:space="preserve">Pay attention to Modified Time as that refers to last write time.</w:t>
      </w:r>
    </w:p>
    <w:p w:rsidR="00000000" w:rsidDel="00000000" w:rsidP="00000000" w:rsidRDefault="00000000" w:rsidRPr="00000000" w14:paraId="00000027">
      <w:pPr>
        <w:widowControl w:val="0"/>
        <w:numPr>
          <w:ilvl w:val="0"/>
          <w:numId w:val="1"/>
        </w:numPr>
        <w:spacing w:after="0" w:afterAutospacing="0" w:before="0" w:beforeAutospacing="0" w:line="276" w:lineRule="auto"/>
        <w:ind w:left="720" w:hanging="360"/>
        <w:jc w:val="both"/>
        <w:rPr>
          <w:rFonts w:ascii="Nunito Medium" w:cs="Nunito Medium" w:eastAsia="Nunito Medium" w:hAnsi="Nunito Medium"/>
          <w:sz w:val="28"/>
          <w:szCs w:val="28"/>
        </w:rPr>
      </w:pPr>
      <w:r w:rsidDel="00000000" w:rsidR="00000000" w:rsidRPr="00000000">
        <w:rPr>
          <w:rFonts w:ascii="Nunito Medium" w:cs="Nunito Medium" w:eastAsia="Nunito Medium" w:hAnsi="Nunito Medium"/>
          <w:sz w:val="28"/>
          <w:szCs w:val="28"/>
          <w:rtl w:val="0"/>
        </w:rPr>
        <w:t xml:space="preserve">Pay attention to icons and directories, if Device Path of a .exe without an icon is gone, alongside with its modification dates and so on, that is quite suspicious.</w:t>
      </w:r>
    </w:p>
    <w:p w:rsidR="00000000" w:rsidDel="00000000" w:rsidP="00000000" w:rsidRDefault="00000000" w:rsidRPr="00000000" w14:paraId="00000028">
      <w:pPr>
        <w:widowControl w:val="0"/>
        <w:numPr>
          <w:ilvl w:val="0"/>
          <w:numId w:val="1"/>
        </w:numPr>
        <w:spacing w:after="80" w:before="0" w:beforeAutospacing="0" w:line="276" w:lineRule="auto"/>
        <w:ind w:left="720" w:hanging="360"/>
        <w:jc w:val="both"/>
        <w:rPr>
          <w:rFonts w:ascii="Nunito Medium" w:cs="Nunito Medium" w:eastAsia="Nunito Medium" w:hAnsi="Nunito Medium"/>
          <w:sz w:val="28"/>
          <w:szCs w:val="28"/>
        </w:rPr>
      </w:pPr>
      <w:r w:rsidDel="00000000" w:rsidR="00000000" w:rsidRPr="00000000">
        <w:rPr>
          <w:rFonts w:ascii="Nunito Medium" w:cs="Nunito Medium" w:eastAsia="Nunito Medium" w:hAnsi="Nunito Medium"/>
          <w:sz w:val="28"/>
          <w:szCs w:val="28"/>
          <w:rtl w:val="0"/>
        </w:rPr>
        <w:t xml:space="preserve">Paying attention to directories becomes more important with rundll and regsvr Injections.</w:t>
      </w:r>
    </w:p>
    <w:p w:rsidR="00000000" w:rsidDel="00000000" w:rsidP="00000000" w:rsidRDefault="00000000" w:rsidRPr="00000000" w14:paraId="00000029">
      <w:pPr>
        <w:widowControl w:val="0"/>
        <w:spacing w:after="80" w:before="80" w:line="276" w:lineRule="auto"/>
        <w:jc w:val="both"/>
        <w:rPr>
          <w:rFonts w:ascii="Nunito Medium" w:cs="Nunito Medium" w:eastAsia="Nunito Medium" w:hAnsi="Nunito Medium"/>
          <w:sz w:val="28"/>
          <w:szCs w:val="28"/>
        </w:rPr>
      </w:pPr>
      <w:r w:rsidDel="00000000" w:rsidR="00000000" w:rsidRPr="00000000">
        <w:rPr>
          <w:rFonts w:ascii="Nunito Medium" w:cs="Nunito Medium" w:eastAsia="Nunito Medium" w:hAnsi="Nunito Medium"/>
          <w:sz w:val="28"/>
          <w:szCs w:val="28"/>
        </w:rPr>
        <w:drawing>
          <wp:inline distB="114300" distT="114300" distL="114300" distR="114300">
            <wp:extent cx="5731200" cy="8001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spacing w:after="80" w:before="80" w:line="276" w:lineRule="auto"/>
        <w:jc w:val="both"/>
        <w:rPr>
          <w:rFonts w:ascii="Nunito Medium" w:cs="Nunito Medium" w:eastAsia="Nunito Medium" w:hAnsi="Nunito Medium"/>
          <w:sz w:val="28"/>
          <w:szCs w:val="28"/>
        </w:rPr>
      </w:pPr>
      <w:r w:rsidDel="00000000" w:rsidR="00000000" w:rsidRPr="00000000">
        <w:rPr>
          <w:rFonts w:ascii="Nunito Medium" w:cs="Nunito Medium" w:eastAsia="Nunito Medium" w:hAnsi="Nunito Medium"/>
          <w:sz w:val="28"/>
          <w:szCs w:val="28"/>
          <w:rtl w:val="0"/>
        </w:rPr>
        <w:t xml:space="preserve">Regsvr and RunDLL services usually are never issued by the system itself, and even if they were to be issued by the system - they’d never load anything from users directories. </w:t>
      </w:r>
    </w:p>
    <w:p w:rsidR="00000000" w:rsidDel="00000000" w:rsidP="00000000" w:rsidRDefault="00000000" w:rsidRPr="00000000" w14:paraId="0000002B">
      <w:pPr>
        <w:widowControl w:val="0"/>
        <w:spacing w:after="80" w:before="80" w:line="276" w:lineRule="auto"/>
        <w:jc w:val="both"/>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tl w:val="0"/>
        </w:rPr>
        <w:t xml:space="preserve">That's it for prefetch.</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pStyle w:val="Heading3"/>
        <w:widowControl w:val="0"/>
        <w:spacing w:after="200" w:before="200" w:line="276" w:lineRule="auto"/>
        <w:jc w:val="center"/>
        <w:rPr>
          <w:rFonts w:ascii="Nunito" w:cs="Nunito" w:eastAsia="Nunito" w:hAnsi="Nunito"/>
          <w:b w:val="1"/>
          <w:bCs w:val="1"/>
          <w:color w:val="000000"/>
          <w:sz w:val="24"/>
          <w:szCs w:val="24"/>
        </w:rPr>
      </w:pPr>
      <w:bookmarkStart w:colFirst="0" w:colLast="0" w:name="_vd55x1lqv3eq" w:id="2"/>
      <w:bookmarkEnd w:id="2"/>
      <w:r w:rsidDel="00000000" w:rsidR="00000000" w:rsidRPr="00000000">
        <w:rPr>
          <w:rFonts w:ascii="Nunito Black" w:cs="Nunito Black" w:eastAsia="Nunito Black" w:hAnsi="Nunito Black"/>
          <w:color w:val="000000"/>
          <w:sz w:val="36"/>
          <w:szCs w:val="36"/>
          <w:rtl w:val="0"/>
        </w:rPr>
        <w:t xml:space="preserve">shell:recent</w:t>
        <w:br w:type="textWrapping"/>
      </w:r>
      <w:r w:rsidDel="00000000" w:rsidR="00000000" w:rsidRPr="00000000">
        <w:rPr>
          <w:rtl w:val="0"/>
        </w:rPr>
      </w:r>
    </w:p>
    <w:p w:rsidR="00000000" w:rsidDel="00000000" w:rsidP="00000000" w:rsidRDefault="00000000" w:rsidRPr="00000000" w14:paraId="00000035">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Recent Items is one of the most useful targets on Windows, not only can they show virtual disk launches, .bat cheats and so on, but it also shows recently visited directories. It’s located in C:\Users\%username%\AppData\Roaming\Microsoft\Windows\Recent</w:t>
      </w:r>
    </w:p>
    <w:p w:rsidR="00000000" w:rsidDel="00000000" w:rsidP="00000000" w:rsidRDefault="00000000" w:rsidRPr="00000000" w14:paraId="00000036">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You may access the folder with Win+R then typing shell:recent</w:t>
      </w:r>
    </w:p>
    <w:p w:rsidR="00000000" w:rsidDel="00000000" w:rsidP="00000000" w:rsidRDefault="00000000" w:rsidRPr="00000000" w14:paraId="00000037">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Pr>
        <w:drawing>
          <wp:inline distB="114300" distT="114300" distL="114300" distR="114300">
            <wp:extent cx="5731200" cy="1905000"/>
            <wp:effectExtent b="0" l="0" r="0" t="0"/>
            <wp:docPr id="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From here, you can view last accessed folders, zip files and so on. Note that data collected here derives from RecentDocs registry path which can be cleared. If that happens, rest assured that the whole directory will be blank, you can then check the deletion of Link files (later explained)</w:t>
      </w:r>
    </w:p>
    <w:p w:rsidR="00000000" w:rsidDel="00000000" w:rsidP="00000000" w:rsidRDefault="00000000" w:rsidRPr="00000000" w14:paraId="00000039">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3A">
      <w:pPr>
        <w:widowControl w:val="0"/>
        <w:spacing w:after="80" w:before="80" w:line="276" w:lineRule="auto"/>
        <w:rPr>
          <w:rFonts w:ascii="Nunito" w:cs="Nunito" w:eastAsia="Nunito" w:hAnsi="Nunito"/>
          <w:b w:val="1"/>
          <w:bCs w:val="1"/>
          <w:sz w:val="36"/>
          <w:szCs w:val="36"/>
        </w:rPr>
      </w:pPr>
      <w:r w:rsidDel="00000000" w:rsidR="00000000" w:rsidRPr="00000000">
        <w:rPr>
          <w:rFonts w:ascii="Nunito" w:cs="Nunito" w:eastAsia="Nunito" w:hAnsi="Nunito"/>
          <w:sz w:val="28"/>
          <w:szCs w:val="28"/>
          <w:rtl w:val="0"/>
        </w:rPr>
        <w:t xml:space="preserve">                                 </w:t>
      </w:r>
      <w:r w:rsidDel="00000000" w:rsidR="00000000" w:rsidRPr="00000000">
        <w:rPr>
          <w:rFonts w:ascii="Nunito" w:cs="Nunito" w:eastAsia="Nunito" w:hAnsi="Nunito"/>
          <w:b w:val="1"/>
          <w:bCs w:val="1"/>
          <w:sz w:val="36"/>
          <w:szCs w:val="36"/>
          <w:rtl w:val="0"/>
        </w:rPr>
        <w:t xml:space="preserve">Powershell Commands</w:t>
      </w:r>
    </w:p>
    <w:p w:rsidR="00000000" w:rsidDel="00000000" w:rsidP="00000000" w:rsidRDefault="00000000" w:rsidRPr="00000000" w14:paraId="0000003B">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3C">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You can see a person's executed powershell commands simply by opening the powershell console host history. All executed/typed in powershell commands are stored there. For example if someone had something in there like java - jar (and jar cheat) u can be pretty sure he executed a jar cheat recently. Location to console host history:</w:t>
        <w:br w:type="textWrapping"/>
        <w:t xml:space="preserve">C:\Users\%username%\AppData\Roaming\Microsoft\Windows\PowerShell\PSReadLine</w:t>
      </w:r>
    </w:p>
    <w:p w:rsidR="00000000" w:rsidDel="00000000" w:rsidP="00000000" w:rsidRDefault="00000000" w:rsidRPr="00000000" w14:paraId="0000003D">
      <w:pPr>
        <w:pStyle w:val="Heading3"/>
        <w:widowControl w:val="0"/>
        <w:spacing w:after="200" w:before="200" w:line="276" w:lineRule="auto"/>
        <w:jc w:val="center"/>
        <w:rPr>
          <w:rFonts w:ascii="Nunito" w:cs="Nunito" w:eastAsia="Nunito" w:hAnsi="Nunito"/>
          <w:sz w:val="28"/>
          <w:szCs w:val="28"/>
        </w:rPr>
      </w:pPr>
      <w:bookmarkStart w:colFirst="0" w:colLast="0" w:name="_ii76vmijnz65" w:id="3"/>
      <w:bookmarkEnd w:id="3"/>
      <w:r w:rsidDel="00000000" w:rsidR="00000000" w:rsidRPr="00000000">
        <w:rPr>
          <w:rFonts w:ascii="Nunito Black" w:cs="Nunito Black" w:eastAsia="Nunito Black" w:hAnsi="Nunito Black"/>
          <w:color w:val="000000"/>
          <w:sz w:val="36"/>
          <w:szCs w:val="36"/>
          <w:rtl w:val="0"/>
        </w:rPr>
        <w:t xml:space="preserve">Deleted Items</w:t>
      </w:r>
      <w:r w:rsidDel="00000000" w:rsidR="00000000" w:rsidRPr="00000000">
        <w:rPr>
          <w:rtl w:val="0"/>
        </w:rPr>
      </w:r>
    </w:p>
    <w:p w:rsidR="00000000" w:rsidDel="00000000" w:rsidP="00000000" w:rsidRDefault="00000000" w:rsidRPr="00000000" w14:paraId="0000003E">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 </w:t>
      </w:r>
      <w:r w:rsidDel="00000000" w:rsidR="00000000" w:rsidRPr="00000000">
        <w:rPr>
          <w:rFonts w:ascii="Nunito" w:cs="Nunito" w:eastAsia="Nunito" w:hAnsi="Nunito"/>
          <w:sz w:val="28"/>
          <w:szCs w:val="28"/>
          <w:rtl w:val="0"/>
        </w:rPr>
        <w:t xml:space="preserve">This is very important in screenshares, to be able to prove file deletion, truncation or any file that was renamed. All of that is based on the USN Journal ($J). The USN Journal is a feature of the NTFS file system (windows) it logs all file modifications like mentioned above. We have two useful versions of a USN Journal parser, one is Journal-Trace(</w:t>
      </w:r>
      <w:hyperlink r:id="rId13">
        <w:r w:rsidDel="00000000" w:rsidR="00000000" w:rsidRPr="00000000">
          <w:rPr>
            <w:rFonts w:ascii="Nunito" w:cs="Nunito" w:eastAsia="Nunito" w:hAnsi="Nunito"/>
            <w:color w:val="1155cc"/>
            <w:sz w:val="28"/>
            <w:szCs w:val="28"/>
            <w:u w:val="single"/>
            <w:rtl w:val="0"/>
          </w:rPr>
          <w:t xml:space="preserve">https://github.com/ponei/JournalTrace/releases/tag/1.0</w:t>
        </w:r>
      </w:hyperlink>
      <w:r w:rsidDel="00000000" w:rsidR="00000000" w:rsidRPr="00000000">
        <w:rPr>
          <w:rFonts w:ascii="Nunito" w:cs="Nunito" w:eastAsia="Nunito" w:hAnsi="Nunito"/>
          <w:sz w:val="28"/>
          <w:szCs w:val="28"/>
          <w:rtl w:val="0"/>
        </w:rPr>
        <w:t xml:space="preserve">) and the other one Journal Tool </w:t>
      </w:r>
      <w:hyperlink r:id="rId14">
        <w:r w:rsidDel="00000000" w:rsidR="00000000" w:rsidRPr="00000000">
          <w:rPr>
            <w:rFonts w:ascii="Nunito" w:cs="Nunito" w:eastAsia="Nunito" w:hAnsi="Nunito"/>
            <w:color w:val="1155cc"/>
            <w:sz w:val="28"/>
            <w:szCs w:val="28"/>
            <w:u w:val="single"/>
            <w:rtl w:val="0"/>
          </w:rPr>
          <w:t xml:space="preserve">https://dl.echo.ac/tool/journal</w:t>
        </w:r>
      </w:hyperlink>
      <w:r w:rsidDel="00000000" w:rsidR="00000000" w:rsidRPr="00000000">
        <w:rPr>
          <w:rtl w:val="0"/>
        </w:rPr>
      </w:r>
    </w:p>
    <w:p w:rsidR="00000000" w:rsidDel="00000000" w:rsidP="00000000" w:rsidRDefault="00000000" w:rsidRPr="00000000" w14:paraId="0000003F">
      <w:pPr>
        <w:widowControl w:val="0"/>
        <w:spacing w:after="80" w:before="80" w:line="276"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Made by Echo. We’ll start with Journal Tool by Echo to cover deleted Macros, Prefetch and Executables. Open the tool, mark “Deleted” and type .exe or .pf for executables and .prefetch.</w:t>
      </w:r>
    </w:p>
    <w:p w:rsidR="00000000" w:rsidDel="00000000" w:rsidP="00000000" w:rsidRDefault="00000000" w:rsidRPr="00000000" w14:paraId="00000040">
      <w:pPr>
        <w:widowControl w:val="0"/>
        <w:spacing w:after="80" w:before="80" w:line="276"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Example:</w:t>
      </w:r>
      <w:r w:rsidDel="00000000" w:rsidR="00000000" w:rsidRPr="00000000">
        <w:rPr>
          <w:rtl w:val="0"/>
        </w:rPr>
      </w:r>
    </w:p>
    <w:p w:rsidR="00000000" w:rsidDel="00000000" w:rsidP="00000000" w:rsidRDefault="00000000" w:rsidRPr="00000000" w14:paraId="00000041">
      <w:pPr>
        <w:widowControl w:val="0"/>
        <w:spacing w:after="80" w:before="80" w:line="276" w:lineRule="auto"/>
        <w:jc w:val="both"/>
        <w:rPr>
          <w:rFonts w:ascii="Nunito" w:cs="Nunito" w:eastAsia="Nunito" w:hAnsi="Nunito"/>
          <w:sz w:val="28"/>
          <w:szCs w:val="28"/>
        </w:rPr>
      </w:pPr>
      <w:r w:rsidDel="00000000" w:rsidR="00000000" w:rsidRPr="00000000">
        <w:rPr>
          <w:rFonts w:ascii="Nunito" w:cs="Nunito" w:eastAsia="Nunito" w:hAnsi="Nunito"/>
          <w:sz w:val="28"/>
          <w:szCs w:val="28"/>
        </w:rPr>
        <w:drawing>
          <wp:inline distB="114300" distT="114300" distL="114300" distR="114300">
            <wp:extent cx="5731200" cy="1219200"/>
            <wp:effectExtent b="0" l="0" r="0" t="0"/>
            <wp:docPr id="1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after="80" w:before="80" w:line="276" w:lineRule="auto"/>
        <w:jc w:val="both"/>
        <w:rPr>
          <w:rFonts w:ascii="Nunito" w:cs="Nunito" w:eastAsia="Nunito" w:hAnsi="Nunito"/>
          <w:sz w:val="28"/>
          <w:szCs w:val="28"/>
        </w:rPr>
      </w:pPr>
      <w:r w:rsidDel="00000000" w:rsidR="00000000" w:rsidRPr="00000000">
        <w:rPr>
          <w:rFonts w:ascii="Nunito" w:cs="Nunito" w:eastAsia="Nunito" w:hAnsi="Nunito"/>
          <w:sz w:val="28"/>
          <w:szCs w:val="28"/>
        </w:rPr>
        <w:drawing>
          <wp:inline distB="114300" distT="114300" distL="114300" distR="114300">
            <wp:extent cx="5731200" cy="609600"/>
            <wp:effectExtent b="0" l="0" r="0" t="0"/>
            <wp:docPr id="15"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after="80" w:before="80" w:line="276" w:lineRule="auto"/>
        <w:jc w:val="both"/>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44">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u w:val="single"/>
          <w:rtl w:val="0"/>
        </w:rPr>
        <w:t xml:space="preserve">List of Stuff a cheater would delete before ss:</w:t>
      </w:r>
      <w:r w:rsidDel="00000000" w:rsidR="00000000" w:rsidRPr="00000000">
        <w:rPr>
          <w:rFonts w:ascii="Nunito" w:cs="Nunito" w:eastAsia="Nunito" w:hAnsi="Nunito"/>
          <w:sz w:val="28"/>
          <w:szCs w:val="28"/>
          <w:rtl w:val="0"/>
        </w:rPr>
        <w:br w:type="textWrapping"/>
        <w:t xml:space="preserve">.exe</w:t>
        <w:br w:type="textWrapping"/>
        <w:t xml:space="preserve">.pf</w:t>
        <w:br w:type="textWrapping"/>
        <w:t xml:space="preserve">.lnk</w:t>
      </w:r>
    </w:p>
    <w:p w:rsidR="00000000" w:rsidDel="00000000" w:rsidP="00000000" w:rsidRDefault="00000000" w:rsidRPr="00000000" w14:paraId="00000045">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.jar</w:t>
        <w:br w:type="textWrapping"/>
        <w:t xml:space="preserve">.dll</w:t>
      </w:r>
    </w:p>
    <w:p w:rsidR="00000000" w:rsidDel="00000000" w:rsidP="00000000" w:rsidRDefault="00000000" w:rsidRPr="00000000" w14:paraId="00000046">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47">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48">
      <w:pPr>
        <w:pStyle w:val="Heading3"/>
        <w:widowControl w:val="0"/>
        <w:spacing w:after="80" w:before="80" w:line="276" w:lineRule="auto"/>
        <w:rPr>
          <w:b w:val="1"/>
          <w:bCs w:val="1"/>
          <w:sz w:val="36"/>
          <w:szCs w:val="36"/>
        </w:rPr>
      </w:pPr>
      <w:bookmarkStart w:colFirst="0" w:colLast="0" w:name="_t7fh5sjeg9vf" w:id="4"/>
      <w:bookmarkEnd w:id="4"/>
      <w:r w:rsidDel="00000000" w:rsidR="00000000" w:rsidRPr="00000000">
        <w:rPr>
          <w:sz w:val="28"/>
          <w:szCs w:val="28"/>
          <w:rtl w:val="0"/>
        </w:rPr>
        <w:t xml:space="preserve">                                             </w:t>
      </w:r>
      <w:r w:rsidDel="00000000" w:rsidR="00000000" w:rsidRPr="00000000">
        <w:rPr>
          <w:b w:val="1"/>
          <w:bCs w:val="1"/>
          <w:sz w:val="36"/>
          <w:szCs w:val="36"/>
          <w:rtl w:val="0"/>
        </w:rPr>
        <w:t xml:space="preserve">    FAT32</w:t>
      </w:r>
    </w:p>
    <w:p w:rsidR="00000000" w:rsidDel="00000000" w:rsidP="00000000" w:rsidRDefault="00000000" w:rsidRPr="00000000" w14:paraId="00000049">
      <w:pPr>
        <w:widowControl w:val="0"/>
        <w:spacing w:after="80" w:before="80" w:line="276" w:lineRule="auto"/>
        <w:ind w:left="0" w:firstLine="0"/>
        <w:jc w:val="both"/>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u w:val="single"/>
          <w:rtl w:val="0"/>
        </w:rPr>
        <w:t xml:space="preserve">Before we proceed, you must first know what FAT32 deletions mean.</w:t>
      </w:r>
      <w:r w:rsidDel="00000000" w:rsidR="00000000" w:rsidRPr="00000000">
        <w:rPr>
          <w:rtl w:val="0"/>
        </w:rPr>
      </w:r>
    </w:p>
    <w:p w:rsidR="00000000" w:rsidDel="00000000" w:rsidP="00000000" w:rsidRDefault="00000000" w:rsidRPr="00000000" w14:paraId="0000004A">
      <w:pPr>
        <w:widowControl w:val="0"/>
        <w:spacing w:after="80" w:before="80" w:line="276" w:lineRule="auto"/>
        <w:ind w:left="0" w:firstLine="0"/>
        <w:jc w:val="both"/>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br w:type="textWrapping"/>
        <w:t xml:space="preserve">- FAT32 is a File System mechanism, a data organizer. There’s NTFS File System which is Windows specific - it includes USN Journal traces (see above). FAT32 on the other hand, does not include USN Journal, which makes it one of the most complicated file systems.</w:t>
        <w:br w:type="textWrapping"/>
        <w:br w:type="textWrapping"/>
        <w:t xml:space="preserve">As example someone has a FAT32 USB drive plugged in,</w:t>
      </w:r>
    </w:p>
    <w:p w:rsidR="00000000" w:rsidDel="00000000" w:rsidP="00000000" w:rsidRDefault="00000000" w:rsidRPr="00000000" w14:paraId="0000004B">
      <w:pPr>
        <w:widowControl w:val="0"/>
        <w:spacing w:after="80" w:before="80" w:line="276" w:lineRule="auto"/>
        <w:ind w:left="0" w:firstLine="0"/>
        <w:jc w:val="both"/>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br w:type="textWrapping"/>
      </w:r>
      <w:r w:rsidDel="00000000" w:rsidR="00000000" w:rsidRPr="00000000">
        <w:rPr>
          <w:rFonts w:ascii="Nunito" w:cs="Nunito" w:eastAsia="Nunito" w:hAnsi="Nunito"/>
          <w:b w:val="1"/>
          <w:bCs w:val="1"/>
          <w:sz w:val="28"/>
          <w:szCs w:val="28"/>
        </w:rPr>
        <w:drawing>
          <wp:inline distB="114300" distT="114300" distL="114300" distR="114300">
            <wp:extent cx="2638425" cy="704850"/>
            <wp:effectExtent b="0" l="0" r="0" t="0"/>
            <wp:docPr id="2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2638425" cy="704850"/>
                    </a:xfrm>
                    <a:prstGeom prst="rect"/>
                    <a:ln/>
                  </pic:spPr>
                </pic:pic>
              </a:graphicData>
            </a:graphic>
          </wp:inline>
        </w:drawing>
      </w:r>
      <w:r w:rsidDel="00000000" w:rsidR="00000000" w:rsidRPr="00000000">
        <w:rPr>
          <w:rFonts w:ascii="Nunito" w:cs="Nunito" w:eastAsia="Nunito" w:hAnsi="Nunito"/>
          <w:b w:val="1"/>
          <w:bCs w:val="1"/>
          <w:sz w:val="28"/>
          <w:szCs w:val="28"/>
          <w:rtl w:val="0"/>
        </w:rPr>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2743200</wp:posOffset>
            </wp:positionH>
            <wp:positionV relativeFrom="paragraph">
              <wp:posOffset>285750</wp:posOffset>
            </wp:positionV>
            <wp:extent cx="3429000" cy="3638550"/>
            <wp:effectExtent b="0" l="0" r="0" t="0"/>
            <wp:wrapNone/>
            <wp:docPr id="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429000" cy="3638550"/>
                    </a:xfrm>
                    <a:prstGeom prst="rect"/>
                    <a:ln/>
                  </pic:spPr>
                </pic:pic>
              </a:graphicData>
            </a:graphic>
          </wp:anchor>
        </w:drawing>
      </w:r>
    </w:p>
    <w:p w:rsidR="00000000" w:rsidDel="00000000" w:rsidP="00000000" w:rsidRDefault="00000000" w:rsidRPr="00000000" w14:paraId="0000004C">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4D">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4E">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4F">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50">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51">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52">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53">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54">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he can put his cheat onto the USB Drive and replace the cheat with a legit file and it wont leave traces in the </w:t>
      </w:r>
      <w:r w:rsidDel="00000000" w:rsidR="00000000" w:rsidRPr="00000000">
        <w:rPr>
          <w:rFonts w:ascii="Nunito" w:cs="Nunito" w:eastAsia="Nunito" w:hAnsi="Nunito"/>
          <w:sz w:val="28"/>
          <w:szCs w:val="28"/>
          <w:rtl w:val="0"/>
        </w:rPr>
        <w:t xml:space="preserve">usn</w:t>
      </w:r>
      <w:r w:rsidDel="00000000" w:rsidR="00000000" w:rsidRPr="00000000">
        <w:rPr>
          <w:rFonts w:ascii="Nunito" w:cs="Nunito" w:eastAsia="Nunito" w:hAnsi="Nunito"/>
          <w:sz w:val="28"/>
          <w:szCs w:val="28"/>
          <w:rtl w:val="0"/>
        </w:rPr>
        <w:t xml:space="preserve"> journal because a fat32 drive doesn't have a </w:t>
      </w:r>
      <w:r w:rsidDel="00000000" w:rsidR="00000000" w:rsidRPr="00000000">
        <w:rPr>
          <w:rFonts w:ascii="Nunito" w:cs="Nunito" w:eastAsia="Nunito" w:hAnsi="Nunito"/>
          <w:sz w:val="28"/>
          <w:szCs w:val="28"/>
          <w:rtl w:val="0"/>
        </w:rPr>
        <w:t xml:space="preserve">usn</w:t>
      </w:r>
      <w:r w:rsidDel="00000000" w:rsidR="00000000" w:rsidRPr="00000000">
        <w:rPr>
          <w:rFonts w:ascii="Nunito" w:cs="Nunito" w:eastAsia="Nunito" w:hAnsi="Nunito"/>
          <w:sz w:val="28"/>
          <w:szCs w:val="28"/>
          <w:rtl w:val="0"/>
        </w:rPr>
        <w:t xml:space="preserve"> journal, that's why we use FTK Imager.</w:t>
      </w:r>
    </w:p>
    <w:p w:rsidR="00000000" w:rsidDel="00000000" w:rsidP="00000000" w:rsidRDefault="00000000" w:rsidRPr="00000000" w14:paraId="00000055">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56">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57">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58">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                   You can download FTK Imager here:</w:t>
        <w:br w:type="textWrapping"/>
      </w:r>
      <w:hyperlink r:id="rId19">
        <w:r w:rsidDel="00000000" w:rsidR="00000000" w:rsidRPr="00000000">
          <w:rPr>
            <w:rFonts w:ascii="Nunito" w:cs="Nunito" w:eastAsia="Nunito" w:hAnsi="Nunito"/>
            <w:color w:val="1155cc"/>
            <w:sz w:val="24"/>
            <w:szCs w:val="24"/>
            <w:u w:val="single"/>
            <w:rtl w:val="0"/>
          </w:rPr>
          <w:t xml:space="preserve">https://d1kpmuwb7gvu1i.cloudfront.net/AccessData_FTK_Imager_4.7.1.exe</w:t>
        </w:r>
      </w:hyperlink>
      <w:r w:rsidDel="00000000" w:rsidR="00000000" w:rsidRPr="00000000">
        <w:rPr>
          <w:rtl w:val="0"/>
        </w:rPr>
      </w:r>
    </w:p>
    <w:p w:rsidR="00000000" w:rsidDel="00000000" w:rsidP="00000000" w:rsidRDefault="00000000" w:rsidRPr="00000000" w14:paraId="00000059">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Open the FTK Imager as Administrator and load all attached Devices:</w:t>
      </w:r>
      <w:r w:rsidDel="00000000" w:rsidR="00000000" w:rsidRPr="00000000">
        <w:drawing>
          <wp:anchor allowOverlap="1" behindDoc="1" distB="114300" distT="114300" distL="114300" distR="114300" hidden="0" layoutInCell="1" locked="0" relativeHeight="0" simplePos="0">
            <wp:simplePos x="0" y="0"/>
            <wp:positionH relativeFrom="column">
              <wp:posOffset>-85724</wp:posOffset>
            </wp:positionH>
            <wp:positionV relativeFrom="paragraph">
              <wp:posOffset>342900</wp:posOffset>
            </wp:positionV>
            <wp:extent cx="5734050" cy="1188611"/>
            <wp:effectExtent b="0" l="0" r="0" t="0"/>
            <wp:wrapNone/>
            <wp:docPr id="18"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4050" cy="1188611"/>
                    </a:xfrm>
                    <a:prstGeom prst="rect"/>
                    <a:ln/>
                  </pic:spPr>
                </pic:pic>
              </a:graphicData>
            </a:graphic>
          </wp:anchor>
        </w:drawing>
      </w:r>
    </w:p>
    <w:p w:rsidR="00000000" w:rsidDel="00000000" w:rsidP="00000000" w:rsidRDefault="00000000" w:rsidRPr="00000000" w14:paraId="0000005A">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5B">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5C">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5D">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5E">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Navigate to the root of the attached FAT32 USB Drive and check the results: </w:t>
      </w:r>
    </w:p>
    <w:p w:rsidR="00000000" w:rsidDel="00000000" w:rsidP="00000000" w:rsidRDefault="00000000" w:rsidRPr="00000000" w14:paraId="0000005F">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Pr>
        <w:drawing>
          <wp:inline distB="114300" distT="114300" distL="114300" distR="114300">
            <wp:extent cx="5731200" cy="1257300"/>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br w:type="textWrapping"/>
        <w:t xml:space="preserve">Here as an example I deleted/replaced test1.bat, testing22.bat and some other stuff and you can clearly see that i deleted them.</w:t>
        <w:br w:type="textWrapping"/>
        <w:br w:type="textWrapping"/>
        <w:t xml:space="preserve">Note that this does NOT show the date of deletion, so you’ll need to find evidence that the file had been executed after the last system boot / restart. Sometimes you might also be able to recover the deleted files from FTK Imager by right clicking on them, if you perform this process right away in the SS, there’s a higher chance you can potentially recover an executable properly. However, that isn’t a guarantee.</w:t>
      </w:r>
    </w:p>
    <w:p w:rsidR="00000000" w:rsidDel="00000000" w:rsidP="00000000" w:rsidRDefault="00000000" w:rsidRPr="00000000" w14:paraId="00000061">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62">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63">
      <w:pPr>
        <w:pStyle w:val="Heading3"/>
        <w:spacing w:after="120" w:before="360" w:lineRule="auto"/>
        <w:jc w:val="center"/>
        <w:rPr>
          <w:rFonts w:ascii="Nunito" w:cs="Nunito" w:eastAsia="Nunito" w:hAnsi="Nunito"/>
          <w:b w:val="1"/>
          <w:bCs w:val="1"/>
          <w:color w:val="000000"/>
          <w:sz w:val="36"/>
          <w:szCs w:val="36"/>
        </w:rPr>
      </w:pPr>
      <w:bookmarkStart w:colFirst="0" w:colLast="0" w:name="_vezgg55y5qnm" w:id="5"/>
      <w:bookmarkEnd w:id="5"/>
      <w:r w:rsidDel="00000000" w:rsidR="00000000" w:rsidRPr="00000000">
        <w:rPr>
          <w:rFonts w:ascii="Nunito" w:cs="Nunito" w:eastAsia="Nunito" w:hAnsi="Nunito"/>
          <w:b w:val="1"/>
          <w:bCs w:val="1"/>
          <w:color w:val="000000"/>
          <w:sz w:val="36"/>
          <w:szCs w:val="36"/>
          <w:rtl w:val="0"/>
        </w:rPr>
        <w:t xml:space="preserve">WinPrefetchView</w:t>
      </w:r>
    </w:p>
    <w:p w:rsidR="00000000" w:rsidDel="00000000" w:rsidP="00000000" w:rsidRDefault="00000000" w:rsidRPr="00000000" w14:paraId="00000064">
      <w:pPr>
        <w:jc w:val="both"/>
        <w:rPr>
          <w:rFonts w:ascii="Nunito" w:cs="Nunito" w:eastAsia="Nunito" w:hAnsi="Nunito"/>
          <w:sz w:val="28"/>
          <w:szCs w:val="28"/>
        </w:rPr>
      </w:pPr>
      <w:r w:rsidDel="00000000" w:rsidR="00000000" w:rsidRPr="00000000">
        <w:rPr>
          <w:rFonts w:ascii="Nunito SemiBold" w:cs="Nunito SemiBold" w:eastAsia="Nunito SemiBold" w:hAnsi="Nunito SemiBold"/>
          <w:sz w:val="28"/>
          <w:szCs w:val="28"/>
          <w:rtl w:val="0"/>
        </w:rPr>
        <w:t xml:space="preserve">Analyzing prefetch traces is the easiest with the help of WinPrefetchView. Can be downloaded from </w:t>
      </w:r>
      <w:hyperlink r:id="rId22">
        <w:r w:rsidDel="00000000" w:rsidR="00000000" w:rsidRPr="00000000">
          <w:rPr>
            <w:rFonts w:ascii="Nunito SemiBold" w:cs="Nunito SemiBold" w:eastAsia="Nunito SemiBold" w:hAnsi="Nunito SemiBold"/>
            <w:color w:val="1155cc"/>
            <w:sz w:val="28"/>
            <w:szCs w:val="28"/>
            <w:u w:val="single"/>
            <w:rtl w:val="0"/>
          </w:rPr>
          <w:t xml:space="preserve">View the content of Windows Prefetch (.pf) files (nirsoft.net)</w:t>
        </w:r>
      </w:hyperlink>
      <w:r w:rsidDel="00000000" w:rsidR="00000000" w:rsidRPr="00000000">
        <w:rPr>
          <w:rtl w:val="0"/>
        </w:rPr>
      </w:r>
    </w:p>
    <w:p w:rsidR="00000000" w:rsidDel="00000000" w:rsidP="00000000" w:rsidRDefault="00000000" w:rsidRPr="00000000" w14:paraId="00000065">
      <w:pPr>
        <w:jc w:val="both"/>
        <w:rPr>
          <w:rFonts w:ascii="Nunito" w:cs="Nunito" w:eastAsia="Nunito" w:hAnsi="Nunito"/>
          <w:sz w:val="28"/>
          <w:szCs w:val="28"/>
        </w:rPr>
      </w:pPr>
      <w:r w:rsidDel="00000000" w:rsidR="00000000" w:rsidRPr="00000000">
        <w:rPr>
          <w:rFonts w:ascii="Nunito SemiBold" w:cs="Nunito SemiBold" w:eastAsia="Nunito SemiBold" w:hAnsi="Nunito SemiBold"/>
          <w:sz w:val="28"/>
          <w:szCs w:val="28"/>
          <w:rtl w:val="0"/>
        </w:rPr>
        <w:t xml:space="preserve">Last Activity Viewer can be used as a side-tool with WinPrefetch, since it also checks data from registry entries. LAV can be downloaded from </w:t>
      </w:r>
      <w:hyperlink r:id="rId23">
        <w:r w:rsidDel="00000000" w:rsidR="00000000" w:rsidRPr="00000000">
          <w:rPr>
            <w:rFonts w:ascii="Nunito SemiBold" w:cs="Nunito SemiBold" w:eastAsia="Nunito SemiBold" w:hAnsi="Nunito SemiBold"/>
            <w:color w:val="1155cc"/>
            <w:sz w:val="28"/>
            <w:szCs w:val="28"/>
            <w:u w:val="single"/>
            <w:rtl w:val="0"/>
          </w:rPr>
          <w:t xml:space="preserve">LastActivityView - View the latest computer activity in Windows operating system (nirsoft.net)</w:t>
        </w:r>
      </w:hyperlink>
      <w:r w:rsidDel="00000000" w:rsidR="00000000" w:rsidRPr="00000000">
        <w:rPr>
          <w:rtl w:val="0"/>
        </w:rPr>
      </w:r>
    </w:p>
    <w:p w:rsidR="00000000" w:rsidDel="00000000" w:rsidP="00000000" w:rsidRDefault="00000000" w:rsidRPr="00000000" w14:paraId="00000066">
      <w:pPr>
        <w:ind w:left="0" w:firstLine="0"/>
        <w:rPr>
          <w:rFonts w:ascii="Nunito SemiBold" w:cs="Nunito SemiBold" w:eastAsia="Nunito SemiBold" w:hAnsi="Nunito SemiBold"/>
          <w:sz w:val="28"/>
          <w:szCs w:val="28"/>
        </w:rPr>
      </w:pPr>
      <w:r w:rsidDel="00000000" w:rsidR="00000000" w:rsidRPr="00000000">
        <w:rPr>
          <w:rFonts w:ascii="Nunito SemiBold" w:cs="Nunito SemiBold" w:eastAsia="Nunito SemiBold" w:hAnsi="Nunito SemiBold"/>
          <w:sz w:val="28"/>
          <w:szCs w:val="28"/>
          <w:rtl w:val="0"/>
        </w:rPr>
        <w:br w:type="textWrapping"/>
        <w:t xml:space="preserve">- WinPrefetchView is split into two separate windows. The top part - which shows a prefetch trace and the bottom half - which shows the loaded contents of the prefetch trace. It can show if a recorder is currently in use and so on.</w:t>
      </w:r>
    </w:p>
    <w:p w:rsidR="00000000" w:rsidDel="00000000" w:rsidP="00000000" w:rsidRDefault="00000000" w:rsidRPr="00000000" w14:paraId="00000067">
      <w:pPr>
        <w:jc w:val="both"/>
        <w:rPr>
          <w:rFonts w:ascii="Nunito" w:cs="Nunito" w:eastAsia="Nunito" w:hAnsi="Nunito"/>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272390</wp:posOffset>
            </wp:positionV>
            <wp:extent cx="5731200" cy="3086100"/>
            <wp:effectExtent b="0" l="0" r="0" t="0"/>
            <wp:wrapNone/>
            <wp:docPr id="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200" cy="3086100"/>
                    </a:xfrm>
                    <a:prstGeom prst="rect"/>
                    <a:ln/>
                  </pic:spPr>
                </pic:pic>
              </a:graphicData>
            </a:graphic>
          </wp:anchor>
        </w:drawing>
      </w:r>
    </w:p>
    <w:p w:rsidR="00000000" w:rsidDel="00000000" w:rsidP="00000000" w:rsidRDefault="00000000" w:rsidRPr="00000000" w14:paraId="00000068">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69">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6A">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6B">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6C">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6D">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6E">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6F">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70">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71">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72">
      <w:pPr>
        <w:ind w:left="0" w:firstLine="0"/>
        <w:jc w:val="both"/>
        <w:rPr>
          <w:rFonts w:ascii="Nunito SemiBold" w:cs="Nunito SemiBold" w:eastAsia="Nunito SemiBold" w:hAnsi="Nunito SemiBold"/>
          <w:sz w:val="28"/>
          <w:szCs w:val="28"/>
        </w:rPr>
      </w:pPr>
      <w:r w:rsidDel="00000000" w:rsidR="00000000" w:rsidRPr="00000000">
        <w:rPr>
          <w:rFonts w:ascii="Nunito SemiBold" w:cs="Nunito SemiBold" w:eastAsia="Nunito SemiBold" w:hAnsi="Nunito SemiBold"/>
          <w:sz w:val="28"/>
          <w:szCs w:val="28"/>
          <w:rtl w:val="0"/>
        </w:rPr>
        <w:t xml:space="preserve">- It can also prove executions, simply analyze prefetch traces like DllHost, Conhost, Consent, even FiveM’s prefetch trace can show what files were loaded into the game - in case they’re placed in the FiveM's directory. </w:t>
      </w:r>
    </w:p>
    <w:p w:rsidR="00000000" w:rsidDel="00000000" w:rsidP="00000000" w:rsidRDefault="00000000" w:rsidRPr="00000000" w14:paraId="00000073">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74">
      <w:pPr>
        <w:pStyle w:val="Heading3"/>
        <w:spacing w:after="120" w:before="360" w:lineRule="auto"/>
        <w:jc w:val="center"/>
        <w:rPr>
          <w:rFonts w:ascii="Nunito" w:cs="Nunito" w:eastAsia="Nunito" w:hAnsi="Nunito"/>
          <w:color w:val="000000"/>
        </w:rPr>
      </w:pPr>
      <w:bookmarkStart w:colFirst="0" w:colLast="0" w:name="_p52ko1bo736b" w:id="6"/>
      <w:bookmarkEnd w:id="6"/>
      <w:r w:rsidDel="00000000" w:rsidR="00000000" w:rsidRPr="00000000">
        <w:rPr>
          <w:rFonts w:ascii="Nunito" w:cs="Nunito" w:eastAsia="Nunito" w:hAnsi="Nunito"/>
          <w:b w:val="1"/>
          <w:bCs w:val="1"/>
          <w:color w:val="000000"/>
          <w:sz w:val="36"/>
          <w:szCs w:val="36"/>
          <w:rtl w:val="0"/>
        </w:rPr>
        <w:t xml:space="preserve">Suspended services &amp; threads</w:t>
        <w:br w:type="textWrapping"/>
        <w:br w:type="textWrapping"/>
      </w:r>
      <w:r w:rsidDel="00000000" w:rsidR="00000000" w:rsidRPr="00000000">
        <w:rPr>
          <w:rFonts w:ascii="Nunito" w:cs="Nunito" w:eastAsia="Nunito" w:hAnsi="Nunito"/>
          <w:color w:val="000000"/>
          <w:rtl w:val="0"/>
        </w:rPr>
        <w:t xml:space="preserve">PC Optimizers, FPS Boosters, Custom Operating Systems stop useful services that are important for ScreenSharing. Here’s a list of actually bannable services: </w:t>
      </w:r>
    </w:p>
    <w:p w:rsidR="00000000" w:rsidDel="00000000" w:rsidP="00000000" w:rsidRDefault="00000000" w:rsidRPr="00000000" w14:paraId="00000075">
      <w:pPr>
        <w:numPr>
          <w:ilvl w:val="0"/>
          <w:numId w:val="4"/>
        </w:numPr>
        <w:ind w:left="720" w:hanging="360"/>
        <w:jc w:val="both"/>
        <w:rPr>
          <w:rFonts w:ascii="Oswald" w:cs="Oswald" w:eastAsia="Oswald" w:hAnsi="Oswald"/>
          <w:color w:val="000000"/>
        </w:rPr>
      </w:pPr>
      <w:r w:rsidDel="00000000" w:rsidR="00000000" w:rsidRPr="00000000">
        <w:rPr>
          <w:rFonts w:ascii="Nunito" w:cs="Nunito" w:eastAsia="Nunito" w:hAnsi="Nunito"/>
          <w:b w:val="1"/>
          <w:bCs w:val="1"/>
          <w:sz w:val="28"/>
          <w:szCs w:val="28"/>
          <w:rtl w:val="0"/>
        </w:rPr>
        <w:t xml:space="preserve">Pcasvc</w:t>
      </w:r>
      <w:r w:rsidDel="00000000" w:rsidR="00000000" w:rsidRPr="00000000">
        <w:rPr>
          <w:rFonts w:ascii="Nunito" w:cs="Nunito" w:eastAsia="Nunito" w:hAnsi="Nunito"/>
          <w:sz w:val="28"/>
          <w:szCs w:val="28"/>
          <w:rtl w:val="0"/>
        </w:rPr>
        <w:t xml:space="preserve"> (Responsible for Program Compatibility Assistant; Pcaclient)</w:t>
      </w:r>
    </w:p>
    <w:p w:rsidR="00000000" w:rsidDel="00000000" w:rsidP="00000000" w:rsidRDefault="00000000" w:rsidRPr="00000000" w14:paraId="00000076">
      <w:pPr>
        <w:numPr>
          <w:ilvl w:val="0"/>
          <w:numId w:val="4"/>
        </w:numPr>
        <w:ind w:left="720" w:hanging="360"/>
        <w:jc w:val="both"/>
        <w:rPr>
          <w:rFonts w:ascii="Oswald" w:cs="Oswald" w:eastAsia="Oswald" w:hAnsi="Oswald"/>
          <w:color w:val="000000"/>
        </w:rPr>
      </w:pPr>
      <w:r w:rsidDel="00000000" w:rsidR="00000000" w:rsidRPr="00000000">
        <w:rPr>
          <w:rFonts w:ascii="Nunito" w:cs="Nunito" w:eastAsia="Nunito" w:hAnsi="Nunito"/>
          <w:b w:val="1"/>
          <w:bCs w:val="1"/>
          <w:sz w:val="28"/>
          <w:szCs w:val="28"/>
          <w:rtl w:val="0"/>
        </w:rPr>
        <w:t xml:space="preserve">SysMain</w:t>
      </w:r>
      <w:r w:rsidDel="00000000" w:rsidR="00000000" w:rsidRPr="00000000">
        <w:rPr>
          <w:rFonts w:ascii="Nunito" w:cs="Nunito" w:eastAsia="Nunito" w:hAnsi="Nunito"/>
          <w:sz w:val="28"/>
          <w:szCs w:val="28"/>
          <w:rtl w:val="0"/>
        </w:rPr>
        <w:t xml:space="preserve"> (Responsible for Prefetch)</w:t>
      </w:r>
    </w:p>
    <w:p w:rsidR="00000000" w:rsidDel="00000000" w:rsidP="00000000" w:rsidRDefault="00000000" w:rsidRPr="00000000" w14:paraId="00000077">
      <w:pPr>
        <w:numPr>
          <w:ilvl w:val="0"/>
          <w:numId w:val="4"/>
        </w:numPr>
        <w:ind w:left="720" w:hanging="360"/>
        <w:jc w:val="both"/>
        <w:rPr>
          <w:rFonts w:ascii="Oswald" w:cs="Oswald" w:eastAsia="Oswald" w:hAnsi="Oswald"/>
          <w:color w:val="000000"/>
        </w:rPr>
      </w:pPr>
      <w:r w:rsidDel="00000000" w:rsidR="00000000" w:rsidRPr="00000000">
        <w:rPr>
          <w:rFonts w:ascii="Nunito" w:cs="Nunito" w:eastAsia="Nunito" w:hAnsi="Nunito"/>
          <w:b w:val="1"/>
          <w:bCs w:val="1"/>
          <w:sz w:val="28"/>
          <w:szCs w:val="28"/>
          <w:rtl w:val="0"/>
        </w:rPr>
        <w:t xml:space="preserve">DPS</w:t>
      </w:r>
      <w:r w:rsidDel="00000000" w:rsidR="00000000" w:rsidRPr="00000000">
        <w:rPr>
          <w:rFonts w:ascii="Nunito" w:cs="Nunito" w:eastAsia="Nunito" w:hAnsi="Nunito"/>
          <w:sz w:val="28"/>
          <w:szCs w:val="28"/>
          <w:rtl w:val="0"/>
        </w:rPr>
        <w:t xml:space="preserve"> (Used to detect renamed extensions, executions, two different string softwares)</w:t>
      </w:r>
    </w:p>
    <w:p w:rsidR="00000000" w:rsidDel="00000000" w:rsidP="00000000" w:rsidRDefault="00000000" w:rsidRPr="00000000" w14:paraId="00000078">
      <w:pPr>
        <w:numPr>
          <w:ilvl w:val="0"/>
          <w:numId w:val="4"/>
        </w:numPr>
        <w:ind w:left="720" w:hanging="360"/>
        <w:jc w:val="both"/>
        <w:rPr>
          <w:rFonts w:ascii="Oswald" w:cs="Oswald" w:eastAsia="Oswald" w:hAnsi="Oswald"/>
          <w:color w:val="000000"/>
        </w:rPr>
      </w:pPr>
      <w:r w:rsidDel="00000000" w:rsidR="00000000" w:rsidRPr="00000000">
        <w:rPr>
          <w:rFonts w:ascii="Nunito" w:cs="Nunito" w:eastAsia="Nunito" w:hAnsi="Nunito"/>
          <w:b w:val="1"/>
          <w:bCs w:val="1"/>
          <w:sz w:val="28"/>
          <w:szCs w:val="28"/>
          <w:rtl w:val="0"/>
        </w:rPr>
        <w:t xml:space="preserve">CDPU_(RandomNumbers)</w:t>
      </w:r>
      <w:r w:rsidDel="00000000" w:rsidR="00000000" w:rsidRPr="00000000">
        <w:rPr>
          <w:rFonts w:ascii="Nunito" w:cs="Nunito" w:eastAsia="Nunito" w:hAnsi="Nunito"/>
          <w:sz w:val="28"/>
          <w:szCs w:val="28"/>
          <w:rtl w:val="0"/>
        </w:rPr>
        <w:t xml:space="preserve"> (Often used to determine external drives)</w:t>
      </w:r>
    </w:p>
    <w:p w:rsidR="00000000" w:rsidDel="00000000" w:rsidP="00000000" w:rsidRDefault="00000000" w:rsidRPr="00000000" w14:paraId="00000079">
      <w:pPr>
        <w:numPr>
          <w:ilvl w:val="0"/>
          <w:numId w:val="4"/>
        </w:numPr>
        <w:ind w:left="720" w:hanging="360"/>
        <w:jc w:val="both"/>
        <w:rPr>
          <w:rFonts w:ascii="Oswald" w:cs="Oswald" w:eastAsia="Oswald" w:hAnsi="Oswald"/>
          <w:color w:val="000000"/>
        </w:rPr>
      </w:pPr>
      <w:r w:rsidDel="00000000" w:rsidR="00000000" w:rsidRPr="00000000">
        <w:rPr>
          <w:rFonts w:ascii="Nunito" w:cs="Nunito" w:eastAsia="Nunito" w:hAnsi="Nunito"/>
          <w:b w:val="1"/>
          <w:bCs w:val="1"/>
          <w:sz w:val="28"/>
          <w:szCs w:val="28"/>
          <w:rtl w:val="0"/>
        </w:rPr>
        <w:t xml:space="preserve">EventLog</w:t>
      </w:r>
      <w:r w:rsidDel="00000000" w:rsidR="00000000" w:rsidRPr="00000000">
        <w:rPr>
          <w:rFonts w:ascii="Nunito" w:cs="Nunito" w:eastAsia="Nunito" w:hAnsi="Nunito"/>
          <w:sz w:val="28"/>
          <w:szCs w:val="28"/>
          <w:rtl w:val="0"/>
        </w:rPr>
        <w:t xml:space="preserve"> (Event Viewer service)</w:t>
      </w:r>
    </w:p>
    <w:p w:rsidR="00000000" w:rsidDel="00000000" w:rsidP="00000000" w:rsidRDefault="00000000" w:rsidRPr="00000000" w14:paraId="0000007A">
      <w:pPr>
        <w:numPr>
          <w:ilvl w:val="0"/>
          <w:numId w:val="4"/>
        </w:numPr>
        <w:ind w:left="720" w:hanging="360"/>
        <w:jc w:val="both"/>
        <w:rPr>
          <w:rFonts w:ascii="Oswald" w:cs="Oswald" w:eastAsia="Oswald" w:hAnsi="Oswald"/>
          <w:color w:val="000000"/>
        </w:rPr>
      </w:pPr>
      <w:r w:rsidDel="00000000" w:rsidR="00000000" w:rsidRPr="00000000">
        <w:rPr>
          <w:rFonts w:ascii="Nunito" w:cs="Nunito" w:eastAsia="Nunito" w:hAnsi="Nunito"/>
          <w:b w:val="1"/>
          <w:bCs w:val="1"/>
          <w:sz w:val="28"/>
          <w:szCs w:val="28"/>
          <w:rtl w:val="0"/>
        </w:rPr>
        <w:t xml:space="preserve">DcomLaunch</w:t>
      </w:r>
      <w:r w:rsidDel="00000000" w:rsidR="00000000" w:rsidRPr="00000000">
        <w:rPr>
          <w:rFonts w:ascii="Nunito" w:cs="Nunito" w:eastAsia="Nunito" w:hAnsi="Nunito"/>
          <w:sz w:val="28"/>
          <w:szCs w:val="28"/>
          <w:rtl w:val="0"/>
        </w:rPr>
        <w:t xml:space="preserve"> (Responsible for logging .jar executions)</w:t>
      </w:r>
    </w:p>
    <w:p w:rsidR="00000000" w:rsidDel="00000000" w:rsidP="00000000" w:rsidRDefault="00000000" w:rsidRPr="00000000" w14:paraId="0000007B">
      <w:pPr>
        <w:numPr>
          <w:ilvl w:val="0"/>
          <w:numId w:val="4"/>
        </w:numPr>
        <w:ind w:left="720" w:hanging="360"/>
        <w:jc w:val="both"/>
        <w:rPr>
          <w:rFonts w:ascii="Oswald" w:cs="Oswald" w:eastAsia="Oswald" w:hAnsi="Oswald"/>
          <w:color w:val="000000"/>
        </w:rPr>
      </w:pPr>
      <w:r w:rsidDel="00000000" w:rsidR="00000000" w:rsidRPr="00000000">
        <w:rPr>
          <w:rFonts w:ascii="Nunito" w:cs="Nunito" w:eastAsia="Nunito" w:hAnsi="Nunito"/>
          <w:b w:val="1"/>
          <w:bCs w:val="1"/>
          <w:sz w:val="28"/>
          <w:szCs w:val="28"/>
          <w:rtl w:val="0"/>
        </w:rPr>
        <w:t xml:space="preserve">Activities Cache</w:t>
      </w:r>
      <w:r w:rsidDel="00000000" w:rsidR="00000000" w:rsidRPr="00000000">
        <w:rPr>
          <w:rFonts w:ascii="Nunito" w:cs="Nunito" w:eastAsia="Nunito" w:hAnsi="Nunito"/>
          <w:sz w:val="28"/>
          <w:szCs w:val="28"/>
          <w:rtl w:val="0"/>
        </w:rPr>
        <w:t xml:space="preserve"> (Tracks applications, copy pastes, app switches and so on)</w:t>
        <w:br w:type="textWrapping"/>
        <w:br w:type="textWrapping"/>
        <w:t xml:space="preserve">And sometimes, users only suspend </w:t>
      </w:r>
      <w:r w:rsidDel="00000000" w:rsidR="00000000" w:rsidRPr="00000000">
        <w:rPr>
          <w:rFonts w:ascii="Nunito" w:cs="Nunito" w:eastAsia="Nunito" w:hAnsi="Nunito"/>
          <w:b w:val="1"/>
          <w:bCs w:val="1"/>
          <w:color w:val="5b0f00"/>
          <w:sz w:val="28"/>
          <w:szCs w:val="28"/>
          <w:rtl w:val="0"/>
        </w:rPr>
        <w:t xml:space="preserve">threads </w:t>
      </w:r>
      <w:r w:rsidDel="00000000" w:rsidR="00000000" w:rsidRPr="00000000">
        <w:rPr>
          <w:rFonts w:ascii="Nunito" w:cs="Nunito" w:eastAsia="Nunito" w:hAnsi="Nunito"/>
          <w:sz w:val="28"/>
          <w:szCs w:val="28"/>
          <w:rtl w:val="0"/>
        </w:rPr>
        <w:t xml:space="preserve">of these Services to not make them stop but also log anything.</w:t>
      </w:r>
      <w:r w:rsidDel="00000000" w:rsidR="00000000" w:rsidRPr="00000000">
        <w:rPr>
          <w:rFonts w:ascii="Nunito" w:cs="Nunito" w:eastAsia="Nunito" w:hAnsi="Nunito"/>
          <w:sz w:val="28"/>
          <w:szCs w:val="28"/>
        </w:rPr>
        <w:drawing>
          <wp:inline distB="114300" distT="114300" distL="114300" distR="114300">
            <wp:extent cx="4276725" cy="1628775"/>
            <wp:effectExtent b="0" l="0" r="0" t="0"/>
            <wp:docPr id="14"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427672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numPr>
          <w:ilvl w:val="0"/>
          <w:numId w:val="4"/>
        </w:numPr>
        <w:ind w:left="720" w:hanging="360"/>
        <w:jc w:val="both"/>
        <w:rPr>
          <w:rFonts w:ascii="Oswald" w:cs="Oswald" w:eastAsia="Oswald" w:hAnsi="Oswald"/>
        </w:rPr>
      </w:pPr>
      <w:r w:rsidDel="00000000" w:rsidR="00000000" w:rsidRPr="00000000">
        <w:rPr>
          <w:rFonts w:ascii="Nunito" w:cs="Nunito" w:eastAsia="Nunito" w:hAnsi="Nunito"/>
          <w:sz w:val="28"/>
          <w:szCs w:val="28"/>
          <w:rtl w:val="0"/>
        </w:rPr>
        <w:t xml:space="preserve">All of this is directly linked to accessing process hacker / system informer if done by a user. That’s why we ban for using it. </w:t>
      </w:r>
      <w:r w:rsidDel="00000000" w:rsidR="00000000" w:rsidRPr="00000000">
        <w:rPr>
          <w:rFonts w:ascii="Nunito" w:cs="Nunito" w:eastAsia="Nunito" w:hAnsi="Nunito"/>
          <w:b w:val="1"/>
          <w:bCs w:val="1"/>
          <w:sz w:val="28"/>
          <w:szCs w:val="28"/>
          <w:rtl w:val="0"/>
        </w:rPr>
        <w:t xml:space="preserve">They can also restart services before ScreenShare.</w:t>
      </w:r>
      <w:r w:rsidDel="00000000" w:rsidR="00000000" w:rsidRPr="00000000">
        <w:rPr>
          <w:rtl w:val="0"/>
        </w:rPr>
      </w:r>
    </w:p>
    <w:p w:rsidR="00000000" w:rsidDel="00000000" w:rsidP="00000000" w:rsidRDefault="00000000" w:rsidRPr="00000000" w14:paraId="0000007D">
      <w:pPr>
        <w:pStyle w:val="Heading3"/>
        <w:spacing w:after="120" w:before="360" w:lineRule="auto"/>
        <w:jc w:val="center"/>
        <w:rPr>
          <w:rFonts w:ascii="Nunito" w:cs="Nunito" w:eastAsia="Nunito" w:hAnsi="Nunito"/>
          <w:sz w:val="28"/>
          <w:szCs w:val="28"/>
        </w:rPr>
      </w:pPr>
      <w:bookmarkStart w:colFirst="0" w:colLast="0" w:name="_ts7r8h9lxayp" w:id="7"/>
      <w:bookmarkEnd w:id="7"/>
      <w:r w:rsidDel="00000000" w:rsidR="00000000" w:rsidRPr="00000000">
        <w:rPr>
          <w:rtl w:val="0"/>
        </w:rPr>
      </w:r>
    </w:p>
    <w:p w:rsidR="00000000" w:rsidDel="00000000" w:rsidP="00000000" w:rsidRDefault="00000000" w:rsidRPr="00000000" w14:paraId="0000007E">
      <w:pPr>
        <w:pStyle w:val="Heading3"/>
        <w:spacing w:after="120" w:before="360" w:lineRule="auto"/>
        <w:jc w:val="center"/>
        <w:rPr>
          <w:rFonts w:ascii="Nunito" w:cs="Nunito" w:eastAsia="Nunito" w:hAnsi="Nunito"/>
          <w:b w:val="1"/>
          <w:bCs w:val="1"/>
          <w:color w:val="000000"/>
          <w:sz w:val="36"/>
          <w:szCs w:val="36"/>
        </w:rPr>
      </w:pPr>
      <w:bookmarkStart w:colFirst="0" w:colLast="0" w:name="_bu952gdbipg3" w:id="8"/>
      <w:bookmarkEnd w:id="8"/>
      <w:r w:rsidDel="00000000" w:rsidR="00000000" w:rsidRPr="00000000">
        <w:rPr>
          <w:rFonts w:ascii="Nunito" w:cs="Nunito" w:eastAsia="Nunito" w:hAnsi="Nunito"/>
          <w:b w:val="1"/>
          <w:bCs w:val="1"/>
          <w:color w:val="000000"/>
          <w:sz w:val="36"/>
          <w:szCs w:val="36"/>
          <w:rtl w:val="0"/>
        </w:rPr>
        <w:t xml:space="preserve">Search Everything</w:t>
      </w:r>
    </w:p>
    <w:p w:rsidR="00000000" w:rsidDel="00000000" w:rsidP="00000000" w:rsidRDefault="00000000" w:rsidRPr="00000000" w14:paraId="0000007F">
      <w:pPr>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Searching</w:t>
      </w:r>
      <w:r w:rsidDel="00000000" w:rsidR="00000000" w:rsidRPr="00000000">
        <w:rPr>
          <w:rFonts w:ascii="Nunito" w:cs="Nunito" w:eastAsia="Nunito" w:hAnsi="Nunito"/>
          <w:sz w:val="28"/>
          <w:szCs w:val="28"/>
          <w:rtl w:val="0"/>
        </w:rPr>
        <w:t xml:space="preserve"> everything will be the most useful tool you can utilize for ScreenSharing, it is basically a 100 times better version of the default windows search. </w:t>
        <w:br w:type="textWrapping"/>
        <w:br w:type="textWrapping"/>
        <w:t xml:space="preserve">Can be downloaded here: </w:t>
        <w:br w:type="textWrapping"/>
      </w:r>
      <w:hyperlink r:id="rId26">
        <w:r w:rsidDel="00000000" w:rsidR="00000000" w:rsidRPr="00000000">
          <w:rPr>
            <w:rFonts w:ascii="Nunito" w:cs="Nunito" w:eastAsia="Nunito" w:hAnsi="Nunito"/>
            <w:color w:val="1155cc"/>
            <w:sz w:val="28"/>
            <w:szCs w:val="28"/>
            <w:u w:val="single"/>
            <w:rtl w:val="0"/>
          </w:rPr>
          <w:t xml:space="preserve">https://www.voidtools.com/Everything-1.4.1.1026.x86-Setup.exe</w:t>
        </w:r>
      </w:hyperlink>
      <w:r w:rsidDel="00000000" w:rsidR="00000000" w:rsidRPr="00000000">
        <w:rPr>
          <w:rtl w:val="0"/>
        </w:rPr>
      </w:r>
    </w:p>
    <w:p w:rsidR="00000000" w:rsidDel="00000000" w:rsidP="00000000" w:rsidRDefault="00000000" w:rsidRPr="00000000" w14:paraId="00000080">
      <w:pPr>
        <w:jc w:val="both"/>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81">
      <w:pPr>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You can find any file that is on the user's pc even if hidden. Also you can find hidden/read-only files like mods or prefetch files. </w:t>
        <w:br w:type="textWrapping"/>
      </w:r>
      <w:r w:rsidDel="00000000" w:rsidR="00000000" w:rsidRPr="00000000">
        <w:rPr>
          <w:rFonts w:ascii="Nunito" w:cs="Nunito" w:eastAsia="Nunito" w:hAnsi="Nunito"/>
          <w:sz w:val="28"/>
          <w:szCs w:val="28"/>
        </w:rPr>
        <w:drawing>
          <wp:inline distB="114300" distT="114300" distL="114300" distR="114300">
            <wp:extent cx="5731200" cy="1308100"/>
            <wp:effectExtent b="0" l="0" r="0" t="0"/>
            <wp:docPr id="1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31200" cy="1308100"/>
                    </a:xfrm>
                    <a:prstGeom prst="rect"/>
                    <a:ln/>
                  </pic:spPr>
                </pic:pic>
              </a:graphicData>
            </a:graphic>
          </wp:inline>
        </w:drawing>
      </w:r>
      <w:r w:rsidDel="00000000" w:rsidR="00000000" w:rsidRPr="00000000">
        <w:rPr>
          <w:rFonts w:ascii="Nunito" w:cs="Nunito" w:eastAsia="Nunito" w:hAnsi="Nunito"/>
          <w:sz w:val="28"/>
          <w:szCs w:val="28"/>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1935958</wp:posOffset>
            </wp:positionV>
            <wp:extent cx="5731200" cy="1270000"/>
            <wp:effectExtent b="0" l="0" r="0" t="0"/>
            <wp:wrapNone/>
            <wp:docPr id="9"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731200" cy="1270000"/>
                    </a:xfrm>
                    <a:prstGeom prst="rect"/>
                    <a:ln/>
                  </pic:spPr>
                </pic:pic>
              </a:graphicData>
            </a:graphic>
          </wp:anchor>
        </w:drawing>
      </w:r>
    </w:p>
    <w:p w:rsidR="00000000" w:rsidDel="00000000" w:rsidP="00000000" w:rsidRDefault="00000000" w:rsidRPr="00000000" w14:paraId="00000082">
      <w:pPr>
        <w:jc w:val="both"/>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83">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84">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85">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86">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87">
      <w:pPr>
        <w:pStyle w:val="Heading3"/>
        <w:widowControl w:val="0"/>
        <w:spacing w:after="200" w:before="200" w:line="276" w:lineRule="auto"/>
        <w:jc w:val="center"/>
        <w:rPr>
          <w:rFonts w:ascii="Nunito" w:cs="Nunito" w:eastAsia="Nunito" w:hAnsi="Nunito"/>
          <w:sz w:val="28"/>
          <w:szCs w:val="28"/>
        </w:rPr>
      </w:pPr>
      <w:bookmarkStart w:colFirst="0" w:colLast="0" w:name="_igypfcrskux1" w:id="9"/>
      <w:bookmarkEnd w:id="9"/>
      <w:r w:rsidDel="00000000" w:rsidR="00000000" w:rsidRPr="00000000">
        <w:rPr>
          <w:rFonts w:ascii="Nunito Black" w:cs="Nunito Black" w:eastAsia="Nunito Black" w:hAnsi="Nunito Black"/>
          <w:color w:val="000000"/>
          <w:sz w:val="36"/>
          <w:szCs w:val="36"/>
          <w:rtl w:val="0"/>
        </w:rPr>
        <w:t xml:space="preserve">System Informer/ProcessHacker 2</w:t>
      </w:r>
      <w:r w:rsidDel="00000000" w:rsidR="00000000" w:rsidRPr="00000000">
        <w:rPr>
          <w:rtl w:val="0"/>
        </w:rPr>
      </w:r>
    </w:p>
    <w:p w:rsidR="00000000" w:rsidDel="00000000" w:rsidP="00000000" w:rsidRDefault="00000000" w:rsidRPr="00000000" w14:paraId="00000088">
      <w:pPr>
        <w:widowControl w:val="0"/>
        <w:spacing w:after="80" w:before="80" w:line="276" w:lineRule="auto"/>
        <w:rPr>
          <w:rFonts w:ascii="Nunito" w:cs="Nunito" w:eastAsia="Nunito" w:hAnsi="Nunito"/>
          <w:sz w:val="28"/>
          <w:szCs w:val="28"/>
        </w:rPr>
      </w:pPr>
      <w:r w:rsidDel="00000000" w:rsidR="00000000" w:rsidRPr="00000000">
        <w:rPr>
          <w:rFonts w:ascii="Nunito Medium" w:cs="Nunito Medium" w:eastAsia="Nunito Medium" w:hAnsi="Nunito Medium"/>
          <w:sz w:val="28"/>
          <w:szCs w:val="28"/>
          <w:rtl w:val="0"/>
        </w:rPr>
        <w:t xml:space="preserve"> Those are tools that help you monitor system resources, debug software and detect malware. But you can also use those tools to dump processes memory which is very useful for screen sharing.</w:t>
        <w:br w:type="textWrapping"/>
        <w:br w:type="textWrapping"/>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1814700</wp:posOffset>
            </wp:positionV>
            <wp:extent cx="5731200" cy="901700"/>
            <wp:effectExtent b="0" l="0" r="0" t="0"/>
            <wp:wrapNone/>
            <wp:docPr id="6"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31200" cy="901700"/>
                    </a:xfrm>
                    <a:prstGeom prst="rect"/>
                    <a:ln/>
                  </pic:spPr>
                </pic:pic>
              </a:graphicData>
            </a:graphic>
          </wp:anchor>
        </w:drawing>
      </w:r>
    </w:p>
    <w:p w:rsidR="00000000" w:rsidDel="00000000" w:rsidP="00000000" w:rsidRDefault="00000000" w:rsidRPr="00000000" w14:paraId="00000089">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8A">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br w:type="textWrapping"/>
        <w:br w:type="textWrapping"/>
        <w:br w:type="textWrapping"/>
        <w:t xml:space="preserve">Under the services category you can see all running services as example DcomLaunch, its a service that logs .jar executions as example Doomsday Client. </w:t>
      </w:r>
      <w:r w:rsidDel="00000000" w:rsidR="00000000" w:rsidRPr="00000000">
        <w:rPr>
          <w:rFonts w:ascii="Nunito" w:cs="Nunito" w:eastAsia="Nunito" w:hAnsi="Nunito"/>
          <w:sz w:val="28"/>
          <w:szCs w:val="28"/>
        </w:rPr>
        <w:drawing>
          <wp:inline distB="114300" distT="114300" distL="114300" distR="114300">
            <wp:extent cx="5731200" cy="5562600"/>
            <wp:effectExtent b="0" l="0" r="0" t="0"/>
            <wp:docPr id="19"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7312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8C">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br w:type="textWrapping"/>
        <w:t xml:space="preserve">You would dump the process with the minimum length from 4 and </w:t>
      </w:r>
      <w:r w:rsidDel="00000000" w:rsidR="00000000" w:rsidRPr="00000000">
        <w:rPr>
          <w:rFonts w:ascii="Nunito" w:cs="Nunito" w:eastAsia="Nunito" w:hAnsi="Nunito"/>
          <w:sz w:val="28"/>
          <w:szCs w:val="28"/>
          <w:rtl w:val="0"/>
        </w:rPr>
        <w:t xml:space="preserve">check image</w:t>
      </w:r>
      <w:r w:rsidDel="00000000" w:rsidR="00000000" w:rsidRPr="00000000">
        <w:rPr>
          <w:rFonts w:ascii="Nunito" w:cs="Nunito" w:eastAsia="Nunito" w:hAnsi="Nunito"/>
          <w:sz w:val="28"/>
          <w:szCs w:val="28"/>
          <w:rtl w:val="0"/>
        </w:rPr>
        <w:t xml:space="preserve"> and </w:t>
      </w:r>
      <w:r w:rsidDel="00000000" w:rsidR="00000000" w:rsidRPr="00000000">
        <w:rPr>
          <w:rFonts w:ascii="Nunito" w:cs="Nunito" w:eastAsia="Nunito" w:hAnsi="Nunito"/>
          <w:sz w:val="28"/>
          <w:szCs w:val="28"/>
          <w:rtl w:val="0"/>
        </w:rPr>
        <w:t xml:space="preserve">mapped</w:t>
      </w:r>
      <w:r w:rsidDel="00000000" w:rsidR="00000000" w:rsidRPr="00000000">
        <w:rPr>
          <w:rFonts w:ascii="Nunito" w:cs="Nunito" w:eastAsia="Nunito" w:hAnsi="Nunito"/>
          <w:sz w:val="28"/>
          <w:szCs w:val="28"/>
          <w:rtl w:val="0"/>
        </w:rPr>
        <w:t xml:space="preserve">. We would filter in this case for .jar and analyze the results.</w:t>
      </w:r>
    </w:p>
    <w:p w:rsidR="00000000" w:rsidDel="00000000" w:rsidP="00000000" w:rsidRDefault="00000000" w:rsidRPr="00000000" w14:paraId="0000008D">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Pr>
        <w:drawing>
          <wp:inline distB="114300" distT="114300" distL="114300" distR="114300">
            <wp:extent cx="5731200" cy="990600"/>
            <wp:effectExtent b="0" l="0" r="0" t="0"/>
            <wp:docPr id="20"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731200" cy="990600"/>
                    </a:xfrm>
                    <a:prstGeom prst="rect"/>
                    <a:ln/>
                  </pic:spPr>
                </pic:pic>
              </a:graphicData>
            </a:graphic>
          </wp:inline>
        </w:drawing>
      </w:r>
      <w:r w:rsidDel="00000000" w:rsidR="00000000" w:rsidRPr="00000000">
        <w:rPr>
          <w:rFonts w:ascii="Nunito" w:cs="Nunito" w:eastAsia="Nunito" w:hAnsi="Nunito"/>
          <w:sz w:val="28"/>
          <w:szCs w:val="28"/>
          <w:rtl w:val="0"/>
        </w:rPr>
        <w:br w:type="textWrapping"/>
        <w:t xml:space="preserve">you can see here that i executed the file ou75pg48i.jar with javaw.exe</w:t>
      </w:r>
    </w:p>
    <w:p w:rsidR="00000000" w:rsidDel="00000000" w:rsidP="00000000" w:rsidRDefault="00000000" w:rsidRPr="00000000" w14:paraId="0000008E">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we would normally check what that file is via everything and then check if the file got deleted or renamed via Usn Journal (look above).</w:t>
      </w:r>
    </w:p>
    <w:p w:rsidR="00000000" w:rsidDel="00000000" w:rsidP="00000000" w:rsidRDefault="00000000" w:rsidRPr="00000000" w14:paraId="0000008F">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90">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Like I already mentioned above there are many useful services/processes that are used for </w:t>
      </w:r>
      <w:r w:rsidDel="00000000" w:rsidR="00000000" w:rsidRPr="00000000">
        <w:rPr>
          <w:rFonts w:ascii="Nunito" w:cs="Nunito" w:eastAsia="Nunito" w:hAnsi="Nunito"/>
          <w:sz w:val="28"/>
          <w:szCs w:val="28"/>
          <w:rtl w:val="0"/>
        </w:rPr>
        <w:t xml:space="preserve">ssing</w:t>
      </w:r>
      <w:r w:rsidDel="00000000" w:rsidR="00000000" w:rsidRPr="00000000">
        <w:rPr>
          <w:rFonts w:ascii="Nunito" w:cs="Nunito" w:eastAsia="Nunito" w:hAnsi="Nunito"/>
          <w:sz w:val="28"/>
          <w:szCs w:val="28"/>
          <w:rtl w:val="0"/>
        </w:rPr>
        <w:t xml:space="preserve">.</w:t>
        <w:br w:type="textWrapping"/>
        <w:br w:type="textWrapping"/>
        <w:t xml:space="preserve">as example:</w:t>
        <w:br w:type="textWrapping"/>
        <w:br w:type="textWrapping"/>
        <w:t xml:space="preserve">DcomLaunch(filter for .jar)</w:t>
        <w:br w:type="textWrapping"/>
        <w:t xml:space="preserve">Msmpeng (you can check the players cmd commands with it)</w:t>
        <w:br w:type="textWrapping"/>
        <w:t xml:space="preserve">Pcasvc (logs any kind of extension)</w:t>
        <w:br w:type="textWrapping"/>
        <w:t xml:space="preserve">csrss (filter for .exes/.dlls)</w:t>
        <w:br w:type="textWrapping"/>
        <w:t xml:space="preserve">dps (filter for .exes)</w:t>
      </w:r>
    </w:p>
    <w:p w:rsidR="00000000" w:rsidDel="00000000" w:rsidP="00000000" w:rsidRDefault="00000000" w:rsidRPr="00000000" w14:paraId="00000091">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dnscache (used to check that website he visited like doomsdayclient.com)</w:t>
      </w:r>
    </w:p>
    <w:p w:rsidR="00000000" w:rsidDel="00000000" w:rsidP="00000000" w:rsidRDefault="00000000" w:rsidRPr="00000000" w14:paraId="00000092">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93">
      <w:pPr>
        <w:pStyle w:val="Heading3"/>
        <w:widowControl w:val="0"/>
        <w:spacing w:after="200" w:before="200" w:line="276" w:lineRule="auto"/>
        <w:rPr>
          <w:sz w:val="40"/>
          <w:szCs w:val="40"/>
        </w:rPr>
      </w:pPr>
      <w:bookmarkStart w:colFirst="0" w:colLast="0" w:name="_yd4a2ycbw3yv" w:id="10"/>
      <w:bookmarkEnd w:id="10"/>
      <w:r w:rsidDel="00000000" w:rsidR="00000000" w:rsidRPr="00000000">
        <w:rPr>
          <w:b w:val="1"/>
          <w:bCs w:val="1"/>
          <w:color w:val="5b0f00"/>
          <w:sz w:val="46"/>
          <w:szCs w:val="46"/>
          <w:rtl w:val="0"/>
        </w:rPr>
        <w:t xml:space="preserve">                      </w:t>
        <w:br w:type="textWrapping"/>
        <w:br w:type="textWrapping"/>
        <w:t xml:space="preserve">                       </w:t>
      </w:r>
      <w:r w:rsidDel="00000000" w:rsidR="00000000" w:rsidRPr="00000000">
        <w:rPr>
          <w:b w:val="1"/>
          <w:bCs w:val="1"/>
          <w:sz w:val="40"/>
          <w:szCs w:val="40"/>
          <w:rtl w:val="0"/>
        </w:rPr>
        <w:t xml:space="preserve">Mod Analyzer</w:t>
      </w:r>
      <w:r w:rsidDel="00000000" w:rsidR="00000000" w:rsidRPr="00000000">
        <w:rPr>
          <w:sz w:val="40"/>
          <w:szCs w:val="40"/>
          <w:rtl w:val="0"/>
        </w:rPr>
        <w:br w:type="textWrapping"/>
      </w:r>
    </w:p>
    <w:p w:rsidR="00000000" w:rsidDel="00000000" w:rsidP="00000000" w:rsidRDefault="00000000" w:rsidRPr="00000000" w14:paraId="00000094">
      <w:pPr>
        <w:widowControl w:val="0"/>
        <w:spacing w:after="80" w:before="80"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5">
      <w:pPr>
        <w:widowControl w:val="0"/>
        <w:spacing w:after="80" w:before="80" w:line="276" w:lineRule="auto"/>
        <w:ind w:firstLine="180"/>
        <w:jc w:val="both"/>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Initially meant for 1.9+ tier list communities, apparently, this free Mod Analysis tool is pretty useful for almost every other Mod Client. </w:t>
      </w:r>
    </w:p>
    <w:p w:rsidR="00000000" w:rsidDel="00000000" w:rsidP="00000000" w:rsidRDefault="00000000" w:rsidRPr="00000000" w14:paraId="00000096">
      <w:pPr>
        <w:widowControl w:val="0"/>
        <w:numPr>
          <w:ilvl w:val="0"/>
          <w:numId w:val="2"/>
        </w:numPr>
        <w:spacing w:after="80" w:before="80" w:line="276" w:lineRule="auto"/>
        <w:ind w:left="720" w:hanging="360"/>
        <w:jc w:val="both"/>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The Tool calculates hashes and streams (download links) of Mods located in the default Minecraft Mods directories.</w:t>
      </w:r>
    </w:p>
    <w:p w:rsidR="00000000" w:rsidDel="00000000" w:rsidP="00000000" w:rsidRDefault="00000000" w:rsidRPr="00000000" w14:paraId="00000097">
      <w:pPr>
        <w:widowControl w:val="0"/>
        <w:spacing w:after="80" w:before="80" w:line="276" w:lineRule="auto"/>
        <w:ind w:left="720" w:firstLine="0"/>
        <w:jc w:val="both"/>
        <w:rPr>
          <w:rFonts w:ascii="Nunito" w:cs="Nunito" w:eastAsia="Nunito" w:hAnsi="Nunito"/>
          <w:sz w:val="28"/>
          <w:szCs w:val="28"/>
        </w:rPr>
      </w:pPr>
      <w:hyperlink r:id="rId32">
        <w:r w:rsidDel="00000000" w:rsidR="00000000" w:rsidRPr="00000000">
          <w:rPr>
            <w:rFonts w:ascii="Nunito" w:cs="Nunito" w:eastAsia="Nunito" w:hAnsi="Nunito"/>
            <w:b w:val="1"/>
            <w:bCs w:val="1"/>
            <w:color w:val="1155cc"/>
            <w:sz w:val="24"/>
            <w:szCs w:val="24"/>
            <w:u w:val="single"/>
            <w:rtl w:val="0"/>
          </w:rPr>
          <w:t xml:space="preserve">https://github.com/SherlockHolmesv/RedLotus_ModAnalyzerFREE/releases/tag/Minecraft</w:t>
        </w:r>
      </w:hyperlink>
      <w:r w:rsidDel="00000000" w:rsidR="00000000" w:rsidRPr="00000000">
        <w:rPr>
          <w:rtl w:val="0"/>
        </w:rPr>
      </w:r>
    </w:p>
    <w:p w:rsidR="00000000" w:rsidDel="00000000" w:rsidP="00000000" w:rsidRDefault="00000000" w:rsidRPr="00000000" w14:paraId="00000098">
      <w:pPr>
        <w:pStyle w:val="Heading3"/>
        <w:spacing w:line="276" w:lineRule="auto"/>
        <w:jc w:val="center"/>
        <w:rPr>
          <w:rFonts w:ascii="Nunito ExtraBold" w:cs="Nunito ExtraBold" w:eastAsia="Nunito ExtraBold" w:hAnsi="Nunito ExtraBold"/>
          <w:color w:val="000000"/>
          <w:sz w:val="36"/>
          <w:szCs w:val="36"/>
        </w:rPr>
      </w:pPr>
      <w:bookmarkStart w:colFirst="0" w:colLast="0" w:name="_n10ntpqo03la" w:id="11"/>
      <w:bookmarkEnd w:id="11"/>
      <w:r w:rsidDel="00000000" w:rsidR="00000000" w:rsidRPr="00000000">
        <w:rPr>
          <w:rFonts w:ascii="Nunito ExtraBold" w:cs="Nunito ExtraBold" w:eastAsia="Nunito ExtraBold" w:hAnsi="Nunito ExtraBold"/>
          <w:color w:val="000000"/>
          <w:sz w:val="36"/>
          <w:szCs w:val="36"/>
          <w:rtl w:val="0"/>
        </w:rPr>
        <w:t xml:space="preserve">Alternate Data Streams</w:t>
      </w:r>
    </w:p>
    <w:p w:rsidR="00000000" w:rsidDel="00000000" w:rsidP="00000000" w:rsidRDefault="00000000" w:rsidRPr="00000000" w14:paraId="00000099">
      <w:pPr>
        <w:jc w:val="both"/>
        <w:rPr>
          <w:rFonts w:ascii="Nunito" w:cs="Nunito" w:eastAsia="Nunito" w:hAnsi="Nunito"/>
        </w:rPr>
      </w:pPr>
      <w:r w:rsidDel="00000000" w:rsidR="00000000" w:rsidRPr="00000000">
        <w:rPr>
          <w:rFonts w:ascii="Nunito SemiBold" w:cs="Nunito SemiBold" w:eastAsia="Nunito SemiBold" w:hAnsi="Nunito SemiBold"/>
          <w:sz w:val="23"/>
          <w:szCs w:val="23"/>
          <w:rtl w:val="0"/>
        </w:rPr>
        <w:t xml:space="preserve">Although popular in 2019, the </w:t>
      </w:r>
      <w:hyperlink r:id="rId33">
        <w:r w:rsidDel="00000000" w:rsidR="00000000" w:rsidRPr="00000000">
          <w:rPr>
            <w:rFonts w:ascii="Nunito SemiBold" w:cs="Nunito SemiBold" w:eastAsia="Nunito SemiBold" w:hAnsi="Nunito SemiBold"/>
            <w:color w:val="1155cc"/>
            <w:sz w:val="23"/>
            <w:szCs w:val="23"/>
            <w:u w:val="single"/>
            <w:rtl w:val="0"/>
          </w:rPr>
          <w:t xml:space="preserve">Alternate Data Stream</w:t>
        </w:r>
      </w:hyperlink>
      <w:r w:rsidDel="00000000" w:rsidR="00000000" w:rsidRPr="00000000">
        <w:rPr>
          <w:rFonts w:ascii="Nunito SemiBold" w:cs="Nunito SemiBold" w:eastAsia="Nunito SemiBold" w:hAnsi="Nunito SemiBold"/>
          <w:sz w:val="23"/>
          <w:szCs w:val="23"/>
          <w:rtl w:val="0"/>
        </w:rPr>
        <w:t xml:space="preserve"> method is probably the most undetected bypass even today. </w:t>
        <w:br w:type="textWrapping"/>
      </w:r>
      <w:r w:rsidDel="00000000" w:rsidR="00000000" w:rsidRPr="00000000">
        <w:rPr>
          <w:rtl w:val="0"/>
        </w:rPr>
      </w:r>
    </w:p>
    <w:p w:rsidR="00000000" w:rsidDel="00000000" w:rsidP="00000000" w:rsidRDefault="00000000" w:rsidRPr="00000000" w14:paraId="0000009A">
      <w:pPr>
        <w:jc w:val="both"/>
        <w:rPr>
          <w:rFonts w:ascii="Nunito SemiBold" w:cs="Nunito SemiBold" w:eastAsia="Nunito SemiBold" w:hAnsi="Nunito SemiBold"/>
          <w:sz w:val="23"/>
          <w:szCs w:val="23"/>
        </w:rPr>
      </w:pPr>
      <w:r w:rsidDel="00000000" w:rsidR="00000000" w:rsidRPr="00000000">
        <w:rPr>
          <w:rtl w:val="0"/>
        </w:rPr>
      </w:r>
    </w:p>
    <w:p w:rsidR="00000000" w:rsidDel="00000000" w:rsidP="00000000" w:rsidRDefault="00000000" w:rsidRPr="00000000" w14:paraId="0000009B">
      <w:pPr>
        <w:jc w:val="both"/>
        <w:rPr>
          <w:rFonts w:ascii="Nunito SemiBold" w:cs="Nunito SemiBold" w:eastAsia="Nunito SemiBold" w:hAnsi="Nunito SemiBold"/>
          <w:sz w:val="23"/>
          <w:szCs w:val="23"/>
        </w:rPr>
      </w:pPr>
      <w:r w:rsidDel="00000000" w:rsidR="00000000" w:rsidRPr="00000000">
        <w:rPr>
          <w:rFonts w:ascii="Nunito SemiBold" w:cs="Nunito SemiBold" w:eastAsia="Nunito SemiBold" w:hAnsi="Nunito SemiBold"/>
          <w:sz w:val="23"/>
          <w:szCs w:val="23"/>
          <w:rtl w:val="0"/>
        </w:rPr>
        <w:t xml:space="preserve">The whole purpose of this method is to hide the file itself on NTFS, if utilized with directory junctions (view the article above), as well as using a Unicode character invisible to System Informer, a smart bypass can be created, making cheats practically impossible to detect if an SSer is unaware of such possibilities or doesn’t understand it at all.</w:t>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1122881</wp:posOffset>
            </wp:positionV>
            <wp:extent cx="5734050" cy="2627644"/>
            <wp:effectExtent b="0" l="0" r="0" t="0"/>
            <wp:wrapNone/>
            <wp:docPr id="13"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734050" cy="2627644"/>
                    </a:xfrm>
                    <a:prstGeom prst="rect"/>
                    <a:ln/>
                  </pic:spPr>
                </pic:pic>
              </a:graphicData>
            </a:graphic>
          </wp:anchor>
        </w:drawing>
      </w:r>
    </w:p>
    <w:p w:rsidR="00000000" w:rsidDel="00000000" w:rsidP="00000000" w:rsidRDefault="00000000" w:rsidRPr="00000000" w14:paraId="0000009C">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9D">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9E">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9F">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A0">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A1">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A2">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br w:type="textWrapping"/>
        <w:t xml:space="preserve">In my opinion alternate data streams are too advanced for you currently and it makes no sense to know how to detect it since u wouldnt understand. I just wanted to let you know it exists.</w:t>
      </w:r>
    </w:p>
    <w:p w:rsidR="00000000" w:rsidDel="00000000" w:rsidP="00000000" w:rsidRDefault="00000000" w:rsidRPr="00000000" w14:paraId="000000A3">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A4">
      <w:pPr>
        <w:pStyle w:val="Heading3"/>
        <w:spacing w:after="120" w:before="360" w:lineRule="auto"/>
        <w:jc w:val="center"/>
        <w:rPr>
          <w:rFonts w:ascii="Nunito" w:cs="Nunito" w:eastAsia="Nunito" w:hAnsi="Nunito"/>
          <w:b w:val="1"/>
          <w:bCs w:val="1"/>
          <w:color w:val="000000"/>
          <w:sz w:val="36"/>
          <w:szCs w:val="36"/>
        </w:rPr>
      </w:pPr>
      <w:bookmarkStart w:colFirst="0" w:colLast="0" w:name="_otiigxstrju0" w:id="12"/>
      <w:bookmarkEnd w:id="12"/>
      <w:r w:rsidDel="00000000" w:rsidR="00000000" w:rsidRPr="00000000">
        <w:rPr>
          <w:rFonts w:ascii="Nunito" w:cs="Nunito" w:eastAsia="Nunito" w:hAnsi="Nunito"/>
          <w:b w:val="1"/>
          <w:bCs w:val="1"/>
          <w:color w:val="000000"/>
          <w:sz w:val="36"/>
          <w:szCs w:val="36"/>
          <w:rtl w:val="0"/>
        </w:rPr>
        <w:t xml:space="preserve">Mod Clients &amp; .Jars</w:t>
      </w:r>
    </w:p>
    <w:p w:rsidR="00000000" w:rsidDel="00000000" w:rsidP="00000000" w:rsidRDefault="00000000" w:rsidRPr="00000000" w14:paraId="000000A5">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To find mod clients generally, as well as to analyze .jar files further, use </w:t>
      </w:r>
      <w:hyperlink r:id="rId35">
        <w:r w:rsidDel="00000000" w:rsidR="00000000" w:rsidRPr="00000000">
          <w:rPr>
            <w:rFonts w:ascii="Nunito" w:cs="Nunito" w:eastAsia="Nunito" w:hAnsi="Nunito"/>
            <w:color w:val="1155cc"/>
            <w:sz w:val="28"/>
            <w:szCs w:val="28"/>
            <w:u w:val="single"/>
            <w:rtl w:val="0"/>
          </w:rPr>
          <w:t xml:space="preserve">https://github.com/Konloch/bytecode-viewer/releases/tag/v2.12</w:t>
        </w:r>
      </w:hyperlink>
      <w:r w:rsidDel="00000000" w:rsidR="00000000" w:rsidRPr="00000000">
        <w:rPr>
          <w:rFonts w:ascii="Nunito" w:cs="Nunito" w:eastAsia="Nunito" w:hAnsi="Nunito"/>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627644</wp:posOffset>
            </wp:positionV>
            <wp:extent cx="5731200" cy="3505200"/>
            <wp:effectExtent b="0" l="0" r="0" t="0"/>
            <wp:wrapNone/>
            <wp:docPr id="4"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731200" cy="3505200"/>
                    </a:xfrm>
                    <a:prstGeom prst="rect"/>
                    <a:ln/>
                  </pic:spPr>
                </pic:pic>
              </a:graphicData>
            </a:graphic>
          </wp:anchor>
        </w:drawing>
      </w:r>
    </w:p>
    <w:p w:rsidR="00000000" w:rsidDel="00000000" w:rsidP="00000000" w:rsidRDefault="00000000" w:rsidRPr="00000000" w14:paraId="000000A6">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A7">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A8">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A9">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AA">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AB">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AC">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AD">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AE">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AF">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B0">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B1">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B2">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you can drag any mod you want to analyze into the box and filter for strings like “Hitboxes” “Aim assist” “Reach” and check the results.</w:t>
        <w:br w:type="textWrapping"/>
        <w:br w:type="textWrapping"/>
      </w:r>
    </w:p>
    <w:p w:rsidR="00000000" w:rsidDel="00000000" w:rsidP="00000000" w:rsidRDefault="00000000" w:rsidRPr="00000000" w14:paraId="000000B3">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B4">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That's all the stuff u need to know to start </w:t>
      </w:r>
      <w:r w:rsidDel="00000000" w:rsidR="00000000" w:rsidRPr="00000000">
        <w:rPr>
          <w:rFonts w:ascii="Nunito" w:cs="Nunito" w:eastAsia="Nunito" w:hAnsi="Nunito"/>
          <w:sz w:val="28"/>
          <w:szCs w:val="28"/>
          <w:rtl w:val="0"/>
        </w:rPr>
        <w:t xml:space="preserve">ssing</w:t>
      </w:r>
      <w:r w:rsidDel="00000000" w:rsidR="00000000" w:rsidRPr="00000000">
        <w:rPr>
          <w:rFonts w:ascii="Nunito" w:cs="Nunito" w:eastAsia="Nunito" w:hAnsi="Nunito"/>
          <w:sz w:val="28"/>
          <w:szCs w:val="28"/>
          <w:rtl w:val="0"/>
        </w:rPr>
        <w:t xml:space="preserve">, if u want to learn more and really want to know everything there is to know you would need to buy lessons from me or sum cause i aint writing all of that. </w:t>
      </w:r>
    </w:p>
    <w:p w:rsidR="00000000" w:rsidDel="00000000" w:rsidP="00000000" w:rsidRDefault="00000000" w:rsidRPr="00000000" w14:paraId="000000B5">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B6">
      <w:pPr>
        <w:widowControl w:val="0"/>
        <w:spacing w:after="80" w:before="80" w:line="276"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With this guide you should be able to catch 90% of cheaters prolly 100% tho.</w:t>
      </w:r>
    </w:p>
    <w:p w:rsidR="00000000" w:rsidDel="00000000" w:rsidP="00000000" w:rsidRDefault="00000000" w:rsidRPr="00000000" w14:paraId="000000B7">
      <w:pPr>
        <w:widowControl w:val="0"/>
        <w:spacing w:after="80" w:before="80"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B8">
      <w:pPr>
        <w:widowControl w:val="0"/>
        <w:spacing w:after="80" w:before="80" w:line="276" w:lineRule="auto"/>
        <w:rPr>
          <w:rFonts w:ascii="Nunito" w:cs="Nunito" w:eastAsia="Nunito" w:hAnsi="Nunito"/>
          <w:sz w:val="28"/>
          <w:szCs w:val="28"/>
        </w:rPr>
      </w:pPr>
      <w:r w:rsidDel="00000000" w:rsidR="00000000" w:rsidRPr="00000000">
        <w:rPr>
          <w:rtl w:val="0"/>
        </w:rPr>
      </w:r>
    </w:p>
    <w:sectPr>
      <w:footerReference r:id="rId3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ExtraBold">
    <w:embedBold w:fontKey="{00000000-0000-0000-0000-000000000000}" r:id="rId13" w:subsetted="0"/>
    <w:embedBoldItalic w:fontKey="{00000000-0000-0000-0000-000000000000}" r:id="rId14" w:subsetted="0"/>
  </w:font>
  <w:font w:name="Oswald">
    <w:embedRegular w:fontKey="{00000000-0000-0000-0000-000000000000}" r:id="rId15" w:subsetted="0"/>
    <w:embedBold w:fontKey="{00000000-0000-0000-0000-000000000000}" r:id="rId16" w:subsetted="0"/>
  </w:font>
  <w:font w:name="Nunito Black">
    <w:embedBold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t xml:space="preserve">15q1 ss guide made by breakermaker</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hyperlink" Target="https://www.nirsoft.net/utils/win_prefetch_view.html" TargetMode="External"/><Relationship Id="rId21" Type="http://schemas.openxmlformats.org/officeDocument/2006/relationships/image" Target="media/image21.png"/><Relationship Id="rId24" Type="http://schemas.openxmlformats.org/officeDocument/2006/relationships/image" Target="media/image5.png"/><Relationship Id="rId23" Type="http://schemas.openxmlformats.org/officeDocument/2006/relationships/hyperlink" Target="https://www.nirsoft.net/utils/computer_activity_view.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voidtools.com/Everything-1.4.1.1026.x86-Setup.exe" TargetMode="External"/><Relationship Id="rId25" Type="http://schemas.openxmlformats.org/officeDocument/2006/relationships/image" Target="media/image19.png"/><Relationship Id="rId28" Type="http://schemas.openxmlformats.org/officeDocument/2006/relationships/image" Target="media/image7.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5.png"/><Relationship Id="rId7" Type="http://schemas.openxmlformats.org/officeDocument/2006/relationships/image" Target="media/image9.png"/><Relationship Id="rId8" Type="http://schemas.openxmlformats.org/officeDocument/2006/relationships/image" Target="media/image14.png"/><Relationship Id="rId31" Type="http://schemas.openxmlformats.org/officeDocument/2006/relationships/image" Target="media/image8.png"/><Relationship Id="rId30" Type="http://schemas.openxmlformats.org/officeDocument/2006/relationships/image" Target="media/image11.png"/><Relationship Id="rId11" Type="http://schemas.openxmlformats.org/officeDocument/2006/relationships/image" Target="media/image3.png"/><Relationship Id="rId33" Type="http://schemas.openxmlformats.org/officeDocument/2006/relationships/hyperlink" Target="https://sec-consult.com/blog/detail/pentesters-windows-ntfs-tricks-collection/" TargetMode="External"/><Relationship Id="rId10" Type="http://schemas.openxmlformats.org/officeDocument/2006/relationships/image" Target="media/image20.png"/><Relationship Id="rId32" Type="http://schemas.openxmlformats.org/officeDocument/2006/relationships/hyperlink" Target="https://github.com/SherlockHolmesv/RedLotus_ModAnalyzerFREE/releases/tag/Minecraft" TargetMode="External"/><Relationship Id="rId13" Type="http://schemas.openxmlformats.org/officeDocument/2006/relationships/hyperlink" Target="https://github.com/ponei/JournalTrace/releases/tag/1.0" TargetMode="External"/><Relationship Id="rId35" Type="http://schemas.openxmlformats.org/officeDocument/2006/relationships/hyperlink" Target="https://github.com/Konloch/bytecode-viewer/releases/tag/v2.12" TargetMode="External"/><Relationship Id="rId12" Type="http://schemas.openxmlformats.org/officeDocument/2006/relationships/image" Target="media/image13.png"/><Relationship Id="rId34" Type="http://schemas.openxmlformats.org/officeDocument/2006/relationships/image" Target="media/image17.png"/><Relationship Id="rId15" Type="http://schemas.openxmlformats.org/officeDocument/2006/relationships/image" Target="media/image16.png"/><Relationship Id="rId37" Type="http://schemas.openxmlformats.org/officeDocument/2006/relationships/footer" Target="footer1.xml"/><Relationship Id="rId14" Type="http://schemas.openxmlformats.org/officeDocument/2006/relationships/hyperlink" Target="https://dl.echo.ac/tool/journal" TargetMode="External"/><Relationship Id="rId36" Type="http://schemas.openxmlformats.org/officeDocument/2006/relationships/image" Target="media/image4.png"/><Relationship Id="rId17" Type="http://schemas.openxmlformats.org/officeDocument/2006/relationships/image" Target="media/image18.png"/><Relationship Id="rId16" Type="http://schemas.openxmlformats.org/officeDocument/2006/relationships/image" Target="media/image22.png"/><Relationship Id="rId19" Type="http://schemas.openxmlformats.org/officeDocument/2006/relationships/hyperlink" Target="https://d1kpmuwb7gvu1i.cloudfront.net/AccessData_FTK_Imager_4.7.1.exe" TargetMode="External"/><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NunitoExtraBold-bold.ttf"/><Relationship Id="rId12" Type="http://schemas.openxmlformats.org/officeDocument/2006/relationships/font" Target="fonts/NunitoMedium-boldItalic.ttf"/><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9" Type="http://schemas.openxmlformats.org/officeDocument/2006/relationships/font" Target="fonts/NunitoMedium-regular.ttf"/><Relationship Id="rId15" Type="http://schemas.openxmlformats.org/officeDocument/2006/relationships/font" Target="fonts/Oswald-regular.ttf"/><Relationship Id="rId14" Type="http://schemas.openxmlformats.org/officeDocument/2006/relationships/font" Target="fonts/NunitoExtraBold-boldItalic.ttf"/><Relationship Id="rId17" Type="http://schemas.openxmlformats.org/officeDocument/2006/relationships/font" Target="fonts/NunitoBlack-bold.ttf"/><Relationship Id="rId16" Type="http://schemas.openxmlformats.org/officeDocument/2006/relationships/font" Target="fonts/Oswald-bold.ttf"/><Relationship Id="rId5" Type="http://schemas.openxmlformats.org/officeDocument/2006/relationships/font" Target="fonts/Nunito-regular.ttf"/><Relationship Id="rId6" Type="http://schemas.openxmlformats.org/officeDocument/2006/relationships/font" Target="fonts/Nunito-bold.ttf"/><Relationship Id="rId18" Type="http://schemas.openxmlformats.org/officeDocument/2006/relationships/font" Target="fonts/NunitoBlack-boldItalic.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