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A25" w:rsidRDefault="00B009E0" w:rsidP="00735A25">
      <w:pPr>
        <w:pStyle w:val="a3"/>
        <w:jc w:val="right"/>
        <w:rPr>
          <w:lang w:val="en-US"/>
        </w:rPr>
      </w:pPr>
      <w:r w:rsidRPr="00B009E0">
        <w:rPr>
          <w:noProof/>
        </w:rPr>
        <w:drawing>
          <wp:inline distT="0" distB="0" distL="0" distR="0">
            <wp:extent cx="1428750" cy="666750"/>
            <wp:effectExtent l="19050" t="0" r="0" b="0"/>
            <wp:docPr id="3" name="Рисунок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81" w:rsidRPr="003D75AE" w:rsidRDefault="00AD4381" w:rsidP="00C01D11">
      <w:pPr>
        <w:pStyle w:val="a3"/>
      </w:pPr>
      <w:r>
        <w:rPr>
          <w:lang w:val="en-US"/>
        </w:rPr>
        <w:t>CMDK</w:t>
      </w:r>
    </w:p>
    <w:p w:rsidR="00F4787A" w:rsidRPr="003D75AE" w:rsidRDefault="00F4787A" w:rsidP="00F4787A">
      <w:pPr>
        <w:pStyle w:val="CopyrightafterTitle"/>
        <w:rPr>
          <w:lang w:val="ru-RU"/>
        </w:rPr>
      </w:pPr>
      <w:r>
        <w:t>Copyright</w:t>
      </w:r>
      <w:r w:rsidRPr="003D75AE">
        <w:rPr>
          <w:lang w:val="ru-RU"/>
        </w:rPr>
        <w:t xml:space="preserve"> </w:t>
      </w:r>
      <w:r w:rsidRPr="003D75AE">
        <w:rPr>
          <w:rFonts w:cstheme="minorHAnsi"/>
          <w:lang w:val="ru-RU"/>
        </w:rPr>
        <w:t>©</w:t>
      </w:r>
      <w:r w:rsidRPr="003D75AE">
        <w:rPr>
          <w:lang w:val="ru-RU"/>
        </w:rPr>
        <w:t xml:space="preserve"> 2016-2017 </w:t>
      </w:r>
      <w:r>
        <w:t>by</w:t>
      </w:r>
      <w:r w:rsidRPr="003D75AE">
        <w:rPr>
          <w:lang w:val="ru-RU"/>
        </w:rPr>
        <w:t xml:space="preserve"> </w:t>
      </w:r>
      <w:r>
        <w:t>Marat</w:t>
      </w:r>
      <w:r w:rsidRPr="003D75AE">
        <w:rPr>
          <w:lang w:val="ru-RU"/>
        </w:rPr>
        <w:t xml:space="preserve"> </w:t>
      </w:r>
      <w:r>
        <w:t>Sungatullin</w:t>
      </w:r>
    </w:p>
    <w:p w:rsidR="00F4787A" w:rsidRPr="0041773B" w:rsidRDefault="00F4787A" w:rsidP="00F4787A">
      <w:r>
        <w:t xml:space="preserve">В этом документе даются  сведения, необходимые для программирования игр на движке </w:t>
      </w:r>
      <w:r w:rsidRPr="00F4787A">
        <w:t>“</w:t>
      </w:r>
      <w:r>
        <w:rPr>
          <w:lang w:val="en-US"/>
        </w:rPr>
        <w:t>C</w:t>
      </w:r>
      <w:r w:rsidR="00AD4381">
        <w:rPr>
          <w:lang w:val="en-US"/>
        </w:rPr>
        <w:t>MDK</w:t>
      </w:r>
      <w:r w:rsidRPr="00F4787A">
        <w:t>”.</w:t>
      </w:r>
    </w:p>
    <w:p w:rsidR="00F423E2" w:rsidRPr="003D75AE" w:rsidRDefault="00F423E2" w:rsidP="003D75AE">
      <w:pPr>
        <w:ind w:firstLine="0"/>
      </w:pPr>
    </w:p>
    <w:p w:rsidR="009A1EE9" w:rsidRDefault="00426855" w:rsidP="009A1EE9">
      <w:pPr>
        <w:pStyle w:val="2"/>
      </w:pPr>
      <w:r>
        <w:t>Структуры</w:t>
      </w:r>
      <w:r w:rsidRPr="00F96C18">
        <w:t xml:space="preserve"> </w:t>
      </w:r>
      <w:r>
        <w:t>данных</w:t>
      </w:r>
    </w:p>
    <w:p w:rsidR="003D75AE" w:rsidRPr="003D75AE" w:rsidRDefault="003D75AE" w:rsidP="003D75AE">
      <w:pPr>
        <w:pStyle w:val="3"/>
      </w:pPr>
      <w:r>
        <w:t xml:space="preserve">Простой динамический массив </w:t>
      </w:r>
      <w:r>
        <w:rPr>
          <w:lang w:val="en-US"/>
        </w:rPr>
        <w:t>Array</w:t>
      </w:r>
    </w:p>
    <w:p w:rsidR="003D75AE" w:rsidRDefault="003D75AE" w:rsidP="003D75AE">
      <w:r>
        <w:t xml:space="preserve">В движке существует простой динамический массив, элементы которого размещаются в статической памяти, если число хранимых элементов не превышает размера внутреннего статического буфера, который задается как второй параметр шаблона класса. </w:t>
      </w:r>
    </w:p>
    <w:p w:rsidR="003D75AE" w:rsidRDefault="003D75AE" w:rsidP="003D75AE">
      <w:r>
        <w:t>Шаблон класса простого динамического массива имеет вид:</w:t>
      </w:r>
    </w:p>
    <w:p w:rsidR="003D75AE" w:rsidRPr="003D75AE" w:rsidRDefault="003D75AE" w:rsidP="003D75AE">
      <w:pPr>
        <w:pStyle w:val="a5"/>
        <w:rPr>
          <w:noProof/>
          <w:lang w:val="en-US"/>
        </w:rPr>
      </w:pPr>
      <w:r w:rsidRPr="003D75AE">
        <w:rPr>
          <w:noProof/>
          <w:highlight w:val="white"/>
          <w:lang w:val="en-US"/>
        </w:rPr>
        <w:t>template &lt;class T, int N=</w:t>
      </w:r>
      <w:r w:rsidRPr="003D75AE">
        <w:rPr>
          <w:noProof/>
          <w:color w:val="800000"/>
          <w:highlight w:val="white"/>
          <w:lang w:val="en-US"/>
        </w:rPr>
        <w:t>1</w:t>
      </w:r>
      <w:r w:rsidRPr="003D75AE">
        <w:rPr>
          <w:noProof/>
          <w:highlight w:val="white"/>
          <w:lang w:val="en-US"/>
        </w:rPr>
        <w:t>&gt; class Array</w:t>
      </w:r>
    </w:p>
    <w:p w:rsidR="00005D94" w:rsidRDefault="003D75AE" w:rsidP="003D75AE">
      <w:r>
        <w:t xml:space="preserve">Например, если задан массив </w:t>
      </w:r>
      <w:r>
        <w:rPr>
          <w:lang w:val="en-US"/>
        </w:rPr>
        <w:t>Array</w:t>
      </w:r>
      <w:r w:rsidRPr="003D75AE">
        <w:t>&lt;</w:t>
      </w:r>
      <w:r>
        <w:rPr>
          <w:lang w:val="en-US"/>
        </w:rPr>
        <w:t>char</w:t>
      </w:r>
      <w:r w:rsidRPr="003D75AE">
        <w:t xml:space="preserve">, 512&gt; </w:t>
      </w:r>
      <w:r>
        <w:t>и число элементов в нем никогда не превышало значения 512, то все данные будут размещаться в его внутреннем статическом массиве-буфере. Если же число элементов, которые нужно сохранить в массиве, превысит 512, то элементы будут размещаться во внутреннем динамическ</w:t>
      </w:r>
      <w:r w:rsidR="00005D94">
        <w:t>ом</w:t>
      </w:r>
      <w:r>
        <w:t xml:space="preserve"> массив</w:t>
      </w:r>
      <w:r w:rsidR="00005D94">
        <w:t>е.</w:t>
      </w:r>
    </w:p>
    <w:p w:rsidR="00005D94" w:rsidRPr="00F41DE5" w:rsidRDefault="00005D94" w:rsidP="003D75AE">
      <w:r>
        <w:t xml:space="preserve">Класс имеет </w:t>
      </w:r>
      <w:r w:rsidR="00F41DE5">
        <w:t>следующий интерфейс:</w:t>
      </w:r>
    </w:p>
    <w:p w:rsidR="00005D94" w:rsidRDefault="00005D94" w:rsidP="003D75AE">
      <w:r>
        <w:t xml:space="preserve">- </w:t>
      </w:r>
      <w:r w:rsidR="00F41DE5">
        <w:t>к</w:t>
      </w:r>
      <w:r>
        <w:t>онструктор по умолчанию;</w:t>
      </w:r>
    </w:p>
    <w:p w:rsidR="003D75AE" w:rsidRDefault="00005D94" w:rsidP="003D75AE">
      <w:r>
        <w:t>- конструктор, заполняющий массив числом заданных элементов (конструируемых своими конструкторами по умолчанию);</w:t>
      </w:r>
    </w:p>
    <w:p w:rsidR="00005D94" w:rsidRDefault="00005D94" w:rsidP="003D75AE">
      <w:r>
        <w:t>- конструктор копирования;</w:t>
      </w:r>
    </w:p>
    <w:p w:rsidR="00005D94" w:rsidRDefault="00005D94" w:rsidP="003D75AE">
      <w:r>
        <w:t>- оператор копирования;</w:t>
      </w:r>
    </w:p>
    <w:p w:rsidR="00005D94" w:rsidRDefault="00005D94" w:rsidP="003D75AE">
      <w:r>
        <w:t>- доступ к первому элементу как к указателю на хранимый тип (</w:t>
      </w:r>
      <w:r>
        <w:rPr>
          <w:lang w:val="en-US"/>
        </w:rPr>
        <w:t>begin</w:t>
      </w:r>
      <w:r w:rsidRPr="00005D94">
        <w:t>)</w:t>
      </w:r>
      <w:r>
        <w:t>;</w:t>
      </w:r>
    </w:p>
    <w:p w:rsidR="00005D94" w:rsidRDefault="00005D94" w:rsidP="00005D94">
      <w:pPr>
        <w:rPr>
          <w:lang w:val="en-US"/>
        </w:rPr>
      </w:pPr>
      <w:r>
        <w:t>- доступ к элементу за последним элементом как к указателю на хранимый тип (</w:t>
      </w:r>
      <w:r>
        <w:rPr>
          <w:lang w:val="en-US"/>
        </w:rPr>
        <w:t>end</w:t>
      </w:r>
      <w:r w:rsidRPr="00005D94">
        <w:t>)</w:t>
      </w:r>
      <w:r>
        <w:t>;</w:t>
      </w:r>
    </w:p>
    <w:p w:rsidR="00005D94" w:rsidRDefault="00005D94" w:rsidP="00005D94">
      <w:r w:rsidRPr="00005D94">
        <w:t xml:space="preserve">- </w:t>
      </w:r>
      <w:r>
        <w:t>доступ к элементу по индексу;</w:t>
      </w:r>
    </w:p>
    <w:p w:rsidR="00005D94" w:rsidRDefault="00005D94" w:rsidP="00005D94">
      <w:pPr>
        <w:rPr>
          <w:lang w:val="en-US"/>
        </w:rPr>
      </w:pPr>
      <w:r>
        <w:t>- операции получения (</w:t>
      </w:r>
      <w:r>
        <w:rPr>
          <w:lang w:val="en-US"/>
        </w:rPr>
        <w:t>size</w:t>
      </w:r>
      <w:r w:rsidRPr="00005D94">
        <w:t xml:space="preserve">) </w:t>
      </w:r>
      <w:r>
        <w:t xml:space="preserve">и установки нового размера </w:t>
      </w:r>
      <w:r w:rsidRPr="00005D94">
        <w:t>(</w:t>
      </w:r>
      <w:r>
        <w:rPr>
          <w:lang w:val="en-US"/>
        </w:rPr>
        <w:t>setSize</w:t>
      </w:r>
      <w:r w:rsidRPr="00005D94">
        <w:t>)</w:t>
      </w:r>
      <w:r>
        <w:t>;</w:t>
      </w:r>
    </w:p>
    <w:p w:rsidR="00005D94" w:rsidRDefault="00005D94" w:rsidP="00005D94">
      <w:r w:rsidRPr="00005D94">
        <w:t xml:space="preserve">- </w:t>
      </w:r>
      <w:r>
        <w:t>удаление всех элементов (</w:t>
      </w:r>
      <w:r>
        <w:rPr>
          <w:lang w:val="en-US"/>
        </w:rPr>
        <w:t>clear</w:t>
      </w:r>
      <w:r w:rsidRPr="00005D94">
        <w:t>)</w:t>
      </w:r>
      <w:r>
        <w:t>;</w:t>
      </w:r>
    </w:p>
    <w:p w:rsidR="00005D94" w:rsidRPr="00005D94" w:rsidRDefault="00005D94" w:rsidP="00005D94">
      <w:r>
        <w:t>- добавление элементов в конец и по индексу (</w:t>
      </w:r>
      <w:r>
        <w:rPr>
          <w:lang w:val="en-US"/>
        </w:rPr>
        <w:t>add</w:t>
      </w:r>
      <w:r w:rsidRPr="00005D94">
        <w:t>).</w:t>
      </w:r>
    </w:p>
    <w:p w:rsidR="00005D94" w:rsidRDefault="00005D94" w:rsidP="00005D94">
      <w:r>
        <w:t xml:space="preserve">Во многом методы класса схожи с методами вектора из </w:t>
      </w:r>
      <w:r>
        <w:rPr>
          <w:lang w:val="en-US"/>
        </w:rPr>
        <w:t>STL</w:t>
      </w:r>
      <w:r w:rsidRPr="00005D94">
        <w:t>.</w:t>
      </w:r>
      <w:r w:rsidR="00F41DE5" w:rsidRPr="00F41DE5">
        <w:t xml:space="preserve"> </w:t>
      </w:r>
      <w:r w:rsidR="00F41DE5">
        <w:t xml:space="preserve">Метод </w:t>
      </w:r>
      <w:r w:rsidR="00F41DE5">
        <w:rPr>
          <w:lang w:val="en-US"/>
        </w:rPr>
        <w:t>add</w:t>
      </w:r>
      <w:r w:rsidR="00F41DE5">
        <w:t xml:space="preserve">, принимающий в качестве аргумента ссылку на вставляемое значение, подобен методу </w:t>
      </w:r>
      <w:r w:rsidR="00F41DE5">
        <w:rPr>
          <w:lang w:val="en-US"/>
        </w:rPr>
        <w:t>push</w:t>
      </w:r>
      <w:r w:rsidR="00F41DE5" w:rsidRPr="00F41DE5">
        <w:t>_</w:t>
      </w:r>
      <w:r w:rsidR="00F41DE5">
        <w:rPr>
          <w:lang w:val="en-US"/>
        </w:rPr>
        <w:t>back</w:t>
      </w:r>
      <w:r w:rsidR="00F41DE5" w:rsidRPr="00F41DE5">
        <w:t xml:space="preserve"> </w:t>
      </w:r>
      <w:r w:rsidR="00F41DE5">
        <w:t>вектора</w:t>
      </w:r>
      <w:r w:rsidR="00F41DE5" w:rsidRPr="00F41DE5">
        <w:t xml:space="preserve">. </w:t>
      </w:r>
      <w:r w:rsidR="00F41DE5">
        <w:t xml:space="preserve">Метод </w:t>
      </w:r>
      <w:r w:rsidR="00F41DE5">
        <w:rPr>
          <w:lang w:val="en-US"/>
        </w:rPr>
        <w:t xml:space="preserve">setSize </w:t>
      </w:r>
      <w:r w:rsidR="00F41DE5">
        <w:t xml:space="preserve">подобен методу </w:t>
      </w:r>
      <w:r w:rsidR="00F41DE5">
        <w:rPr>
          <w:lang w:val="en-US"/>
        </w:rPr>
        <w:t>resize</w:t>
      </w:r>
      <w:r w:rsidR="00F41DE5" w:rsidRPr="00F41DE5">
        <w:t>.</w:t>
      </w:r>
      <w:r w:rsidR="00F41DE5">
        <w:rPr>
          <w:lang w:val="en-US"/>
        </w:rPr>
        <w:t xml:space="preserve"> </w:t>
      </w:r>
    </w:p>
    <w:p w:rsidR="00F41DE5" w:rsidRPr="00F41DE5" w:rsidRDefault="00F41DE5" w:rsidP="00005D94">
      <w:pPr>
        <w:rPr>
          <w:b/>
        </w:rPr>
      </w:pPr>
      <w:r w:rsidRPr="00F41DE5">
        <w:rPr>
          <w:b/>
        </w:rPr>
        <w:t>Пример использования</w:t>
      </w:r>
    </w:p>
    <w:p w:rsidR="00F41DE5" w:rsidRPr="00F41DE5" w:rsidRDefault="00F41DE5" w:rsidP="00005D94"/>
    <w:p w:rsidR="00005D94" w:rsidRPr="003D75AE" w:rsidRDefault="00005D94" w:rsidP="003D75AE"/>
    <w:sectPr w:rsidR="00005D94" w:rsidRPr="003D75AE" w:rsidSect="00BE2B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7E4" w:rsidRDefault="000D17E4" w:rsidP="00B009E0">
      <w:r>
        <w:separator/>
      </w:r>
    </w:p>
  </w:endnote>
  <w:endnote w:type="continuationSeparator" w:id="1">
    <w:p w:rsidR="000D17E4" w:rsidRDefault="000D17E4" w:rsidP="00B009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7E4" w:rsidRDefault="000D17E4" w:rsidP="00B009E0">
      <w:r>
        <w:separator/>
      </w:r>
    </w:p>
  </w:footnote>
  <w:footnote w:type="continuationSeparator" w:id="1">
    <w:p w:rsidR="000D17E4" w:rsidRDefault="000D17E4" w:rsidP="00B009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c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9E0" w:rsidRDefault="00B009E0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363E2"/>
    <w:multiLevelType w:val="hybridMultilevel"/>
    <w:tmpl w:val="32F66A7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1BE4E98"/>
    <w:multiLevelType w:val="hybridMultilevel"/>
    <w:tmpl w:val="C1206D8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01D11"/>
    <w:rsid w:val="00000D7D"/>
    <w:rsid w:val="00005D94"/>
    <w:rsid w:val="000174E9"/>
    <w:rsid w:val="000241CF"/>
    <w:rsid w:val="000D17E4"/>
    <w:rsid w:val="000D2263"/>
    <w:rsid w:val="000E267A"/>
    <w:rsid w:val="00162A3D"/>
    <w:rsid w:val="0017654D"/>
    <w:rsid w:val="001A26A5"/>
    <w:rsid w:val="002807BA"/>
    <w:rsid w:val="00293E34"/>
    <w:rsid w:val="002D36EB"/>
    <w:rsid w:val="00302478"/>
    <w:rsid w:val="003104F6"/>
    <w:rsid w:val="003446B6"/>
    <w:rsid w:val="00372C7A"/>
    <w:rsid w:val="003747E0"/>
    <w:rsid w:val="003964E4"/>
    <w:rsid w:val="003D64DC"/>
    <w:rsid w:val="003D75AE"/>
    <w:rsid w:val="0041773B"/>
    <w:rsid w:val="00426855"/>
    <w:rsid w:val="00444F01"/>
    <w:rsid w:val="00472178"/>
    <w:rsid w:val="004834AF"/>
    <w:rsid w:val="00492A62"/>
    <w:rsid w:val="005469F6"/>
    <w:rsid w:val="0057546B"/>
    <w:rsid w:val="00576816"/>
    <w:rsid w:val="005778C8"/>
    <w:rsid w:val="005B1CC2"/>
    <w:rsid w:val="005B7A4D"/>
    <w:rsid w:val="005D0683"/>
    <w:rsid w:val="006145A9"/>
    <w:rsid w:val="00636FA6"/>
    <w:rsid w:val="00660785"/>
    <w:rsid w:val="006B405E"/>
    <w:rsid w:val="006E5A25"/>
    <w:rsid w:val="006F27C8"/>
    <w:rsid w:val="007251BE"/>
    <w:rsid w:val="00727F3C"/>
    <w:rsid w:val="00735A25"/>
    <w:rsid w:val="00785676"/>
    <w:rsid w:val="00873D92"/>
    <w:rsid w:val="00896A58"/>
    <w:rsid w:val="008A55A6"/>
    <w:rsid w:val="008A56AF"/>
    <w:rsid w:val="008C3F3A"/>
    <w:rsid w:val="008F7C65"/>
    <w:rsid w:val="009262FD"/>
    <w:rsid w:val="009451CF"/>
    <w:rsid w:val="0099384A"/>
    <w:rsid w:val="00997797"/>
    <w:rsid w:val="009A1EE9"/>
    <w:rsid w:val="009C67CE"/>
    <w:rsid w:val="009D57B4"/>
    <w:rsid w:val="009E1A4C"/>
    <w:rsid w:val="009E5E44"/>
    <w:rsid w:val="00A149BA"/>
    <w:rsid w:val="00A57B83"/>
    <w:rsid w:val="00AB3D69"/>
    <w:rsid w:val="00AD4381"/>
    <w:rsid w:val="00AE0C49"/>
    <w:rsid w:val="00B009E0"/>
    <w:rsid w:val="00B1350F"/>
    <w:rsid w:val="00B3272F"/>
    <w:rsid w:val="00B43B1A"/>
    <w:rsid w:val="00BE2B81"/>
    <w:rsid w:val="00C01D11"/>
    <w:rsid w:val="00C47101"/>
    <w:rsid w:val="00C542B7"/>
    <w:rsid w:val="00CA2BC6"/>
    <w:rsid w:val="00CA54BA"/>
    <w:rsid w:val="00CE7963"/>
    <w:rsid w:val="00D378FB"/>
    <w:rsid w:val="00D447EE"/>
    <w:rsid w:val="00D6050A"/>
    <w:rsid w:val="00D701F2"/>
    <w:rsid w:val="00DB6FFE"/>
    <w:rsid w:val="00E23AB5"/>
    <w:rsid w:val="00E45334"/>
    <w:rsid w:val="00E54E5F"/>
    <w:rsid w:val="00E92623"/>
    <w:rsid w:val="00ED6BDE"/>
    <w:rsid w:val="00EE520B"/>
    <w:rsid w:val="00F103C1"/>
    <w:rsid w:val="00F25208"/>
    <w:rsid w:val="00F41DE5"/>
    <w:rsid w:val="00F423E2"/>
    <w:rsid w:val="00F4787A"/>
    <w:rsid w:val="00F96C18"/>
    <w:rsid w:val="00FA2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87A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A1EE9"/>
    <w:pPr>
      <w:keepNext/>
      <w:keepLines/>
      <w:spacing w:before="480" w:after="240"/>
      <w:ind w:firstLine="0"/>
      <w:jc w:val="left"/>
      <w:outlineLvl w:val="0"/>
    </w:pPr>
    <w:rPr>
      <w:rFonts w:eastAsiaTheme="majorEastAsia" w:cstheme="majorBidi"/>
      <w:b/>
      <w:bCs/>
      <w:color w:val="0000FF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1EE9"/>
    <w:pPr>
      <w:keepNext/>
      <w:keepLines/>
      <w:spacing w:before="200" w:after="240"/>
      <w:ind w:firstLine="0"/>
      <w:jc w:val="left"/>
      <w:outlineLvl w:val="1"/>
    </w:pPr>
    <w:rPr>
      <w:rFonts w:eastAsiaTheme="majorEastAsia" w:cstheme="majorBidi"/>
      <w:bCs/>
      <w:color w:val="0000FF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1EE9"/>
    <w:pPr>
      <w:keepNext/>
      <w:keepLines/>
      <w:spacing w:before="200" w:after="120"/>
      <w:ind w:firstLine="0"/>
      <w:jc w:val="left"/>
      <w:outlineLvl w:val="2"/>
    </w:pPr>
    <w:rPr>
      <w:rFonts w:eastAsiaTheme="majorEastAsia" w:cstheme="majorBidi"/>
      <w:b/>
      <w:bCs/>
      <w:color w:val="0000FF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B6FFE"/>
    <w:pPr>
      <w:keepNext/>
      <w:keepLines/>
      <w:spacing w:before="200"/>
      <w:ind w:firstLine="0"/>
      <w:jc w:val="left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1D11"/>
    <w:pPr>
      <w:spacing w:after="300"/>
      <w:contextualSpacing/>
      <w:jc w:val="center"/>
    </w:pPr>
    <w:rPr>
      <w:rFonts w:eastAsiaTheme="majorEastAsia" w:cstheme="majorBidi"/>
      <w:color w:val="0000FF"/>
      <w:spacing w:val="5"/>
      <w:kern w:val="28"/>
      <w:sz w:val="48"/>
      <w:szCs w:val="52"/>
    </w:rPr>
  </w:style>
  <w:style w:type="character" w:customStyle="1" w:styleId="a4">
    <w:name w:val="Название Знак"/>
    <w:basedOn w:val="a0"/>
    <w:link w:val="a3"/>
    <w:uiPriority w:val="10"/>
    <w:rsid w:val="00C01D11"/>
    <w:rPr>
      <w:rFonts w:ascii="Times New Roman" w:eastAsiaTheme="majorEastAsia" w:hAnsi="Times New Roman" w:cstheme="majorBidi"/>
      <w:color w:val="0000FF"/>
      <w:spacing w:val="5"/>
      <w:kern w:val="28"/>
      <w:sz w:val="48"/>
      <w:szCs w:val="52"/>
    </w:rPr>
  </w:style>
  <w:style w:type="paragraph" w:customStyle="1" w:styleId="CopyrightafterTitle">
    <w:name w:val="Copyright after Title"/>
    <w:aliases w:val="CaT"/>
    <w:basedOn w:val="a"/>
    <w:next w:val="a"/>
    <w:qFormat/>
    <w:rsid w:val="00F4787A"/>
    <w:pPr>
      <w:spacing w:before="360" w:after="440"/>
      <w:jc w:val="center"/>
    </w:pPr>
    <w:rPr>
      <w:sz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A1EE9"/>
    <w:rPr>
      <w:rFonts w:ascii="Times New Roman" w:eastAsiaTheme="majorEastAsia" w:hAnsi="Times New Roman" w:cstheme="majorBidi"/>
      <w:b/>
      <w:bCs/>
      <w:color w:val="0000FF"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9A1EE9"/>
    <w:rPr>
      <w:rFonts w:ascii="Times New Roman" w:eastAsiaTheme="majorEastAsia" w:hAnsi="Times New Roman" w:cstheme="majorBidi"/>
      <w:bCs/>
      <w:color w:val="0000FF"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9A1EE9"/>
    <w:rPr>
      <w:rFonts w:ascii="Times New Roman" w:eastAsiaTheme="majorEastAsia" w:hAnsi="Times New Roman" w:cstheme="majorBidi"/>
      <w:b/>
      <w:bCs/>
      <w:color w:val="0000FF"/>
      <w:sz w:val="28"/>
    </w:rPr>
  </w:style>
  <w:style w:type="paragraph" w:customStyle="1" w:styleId="a5">
    <w:name w:val="Код"/>
    <w:basedOn w:val="a"/>
    <w:next w:val="a"/>
    <w:link w:val="a6"/>
    <w:qFormat/>
    <w:rsid w:val="00B1350F"/>
    <w:pPr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Код Знак"/>
    <w:basedOn w:val="a0"/>
    <w:link w:val="a5"/>
    <w:rsid w:val="00B1350F"/>
    <w:rPr>
      <w:rFonts w:ascii="Courier New" w:hAnsi="Courier New"/>
      <w:sz w:val="20"/>
    </w:rPr>
  </w:style>
  <w:style w:type="table" w:styleId="a7">
    <w:name w:val="Table Grid"/>
    <w:basedOn w:val="a1"/>
    <w:uiPriority w:val="59"/>
    <w:rsid w:val="00F96C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F96C18"/>
    <w:pPr>
      <w:spacing w:after="200"/>
      <w:ind w:firstLine="0"/>
      <w:jc w:val="left"/>
    </w:pPr>
    <w:rPr>
      <w:b/>
      <w:bCs/>
      <w:sz w:val="20"/>
      <w:szCs w:val="18"/>
    </w:rPr>
  </w:style>
  <w:style w:type="paragraph" w:styleId="a9">
    <w:name w:val="List Paragraph"/>
    <w:basedOn w:val="a"/>
    <w:uiPriority w:val="34"/>
    <w:qFormat/>
    <w:rsid w:val="00DB6FF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B6FFE"/>
    <w:rPr>
      <w:rFonts w:ascii="Times New Roman" w:eastAsiaTheme="majorEastAsia" w:hAnsi="Times New Roman" w:cstheme="majorBidi"/>
      <w:b/>
      <w:bCs/>
      <w:iCs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B009E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09E0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semiHidden/>
    <w:unhideWhenUsed/>
    <w:rsid w:val="00B009E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009E0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semiHidden/>
    <w:unhideWhenUsed/>
    <w:rsid w:val="00B009E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B009E0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8F3DB-2CF8-4091-8FF7-1B24E387F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roam</dc:creator>
  <cp:keywords/>
  <dc:description/>
  <cp:lastModifiedBy>roam</cp:lastModifiedBy>
  <cp:revision>40</cp:revision>
  <dcterms:created xsi:type="dcterms:W3CDTF">2016-10-17T08:03:00Z</dcterms:created>
  <dcterms:modified xsi:type="dcterms:W3CDTF">2017-12-06T16:34:00Z</dcterms:modified>
</cp:coreProperties>
</file>