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data-management"/>
      <w:bookmarkEnd w:id="21"/>
      <w:r>
        <w:t xml:space="preserve">Lifelogging - Data management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171212</w:t>
      </w:r>
      <w:r>
        <w:br w:type="textWrapping"/>
      </w:r>
      <w:r>
        <w:t xml:space="preserve">Effective date: 12/12/2017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management of the Lifelogging experimental data after it has been</w:t>
      </w:r>
      <w:r>
        <w:t xml:space="preserve"> </w:t>
      </w:r>
      <w:r>
        <w:t xml:space="preserve">recovered from the Lifelogging devices and moved to the Borg server.</w:t>
      </w:r>
    </w:p>
    <w:p>
      <w:pPr>
        <w:pStyle w:val="Heading1"/>
      </w:pPr>
      <w:bookmarkStart w:id="23" w:name="required-equipment-and-supplies"/>
      <w:bookmarkEnd w:id="23"/>
      <w:r>
        <w:t xml:space="preserve">Required equipment and supplies</w:t>
      </w:r>
    </w:p>
    <w:p>
      <w:pPr>
        <w:pStyle w:val="Compact"/>
        <w:numPr>
          <w:numId w:val="1001"/>
          <w:ilvl w:val="0"/>
        </w:numPr>
      </w:pPr>
      <w:r>
        <w:t xml:space="preserve">Access to the Borg server</w:t>
      </w:r>
    </w:p>
    <w:p>
      <w:pPr>
        <w:pStyle w:val="Heading1"/>
      </w:pPr>
      <w:bookmarkStart w:id="24" w:name="methods-and-procedures"/>
      <w:bookmarkEnd w:id="24"/>
      <w:r>
        <w:t xml:space="preserve">Methods and procedures</w:t>
      </w:r>
    </w:p>
    <w:p>
      <w:pPr>
        <w:pStyle w:val="Heading2"/>
      </w:pPr>
      <w:bookmarkStart w:id="25" w:name="archive-structure"/>
      <w:bookmarkEnd w:id="25"/>
      <w:r>
        <w:t xml:space="preserve">Archive structure</w:t>
      </w:r>
    </w:p>
    <w:p>
      <w:pPr>
        <w:pStyle w:val="FirstParagraph"/>
      </w:pPr>
      <w:r>
        <w:t xml:space="preserve">The Lifelogging data is located under</w:t>
      </w:r>
      <w:r>
        <w:t xml:space="preserve"> </w:t>
      </w:r>
      <w:r>
        <w:rPr>
          <w:rStyle w:val="VerbatimChar"/>
        </w:rPr>
        <w:t xml:space="preserve">cmlab/data/lifelog/Lifelog_2017/201706/</w:t>
      </w:r>
      <w:r>
        <w:t xml:space="preserve">.</w:t>
      </w:r>
      <w:r>
        <w:t xml:space="preserve"> </w:t>
      </w:r>
      <w:r>
        <w:rPr>
          <w:i/>
        </w:rPr>
        <w:t xml:space="preserve">(This</w:t>
      </w:r>
      <w:r>
        <w:rPr>
          <w:i/>
        </w:rPr>
        <w:t xml:space="preserve"> </w:t>
      </w:r>
      <w:r>
        <w:rPr>
          <w:i/>
        </w:rPr>
        <w:t xml:space="preserve">is for the data associated with the subject group that started in June</w:t>
      </w:r>
      <w:r>
        <w:rPr>
          <w:i/>
        </w:rPr>
        <w:t xml:space="preserve"> </w:t>
      </w:r>
      <w:r>
        <w:rPr>
          <w:i/>
        </w:rPr>
        <w:t xml:space="preserve">2017. Subsequent groups should have their own subfolder named for the month</w:t>
      </w:r>
      <w:r>
        <w:rPr>
          <w:i/>
        </w:rPr>
        <w:t xml:space="preserve"> </w:t>
      </w:r>
      <w:r>
        <w:rPr>
          <w:i/>
        </w:rPr>
        <w:t xml:space="preserve">the group started.)</w:t>
      </w:r>
    </w:p>
    <w:p>
      <w:pPr>
        <w:pStyle w:val="BodyText"/>
      </w:pPr>
      <w:r>
        <w:t xml:space="preserve">Data folders start with the subject ID (subjXXX format), with the type of data</w:t>
      </w:r>
      <w:r>
        <w:t xml:space="preserve"> </w:t>
      </w:r>
      <w:r>
        <w:t xml:space="preserve">appended after the name:</w:t>
      </w:r>
    </w:p>
    <w:p>
      <w:pPr>
        <w:pStyle w:val="BodyText"/>
      </w:pPr>
      <w:r>
        <w:rPr>
          <w:b/>
        </w:rPr>
        <w:t xml:space="preserve">subjXXX: Unforgettable.me and GPSLogger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Approximately 21 files with YYYYMMDD.csv filename format. These are</w:t>
      </w:r>
      <w:r>
        <w:t xml:space="preserve"> </w:t>
      </w:r>
      <w:r>
        <w:t xml:space="preserve">the GPSLogger GPS files.</w:t>
      </w:r>
      <w:r>
        <w:br w:type="textWrapping"/>
      </w:r>
      <w:r>
        <w:t xml:space="preserve">2. A number of .csv files with long GUID-style filenames containing</w:t>
      </w:r>
      <w:r>
        <w:t xml:space="preserve"> </w:t>
      </w:r>
      <w:r>
        <w:t xml:space="preserve">the word "location". These are the U.me GPS files.</w:t>
      </w:r>
      <w:r>
        <w:br w:type="textWrapping"/>
      </w:r>
      <w:r>
        <w:t xml:space="preserve">3. Approximately 21 folders with YYYMMDD name format. These contain</w:t>
      </w:r>
      <w:r>
        <w:t xml:space="preserve"> </w:t>
      </w:r>
      <w:r>
        <w:t xml:space="preserve">the bulk of the U.me data, sorted by day.</w:t>
      </w:r>
      <w:r>
        <w:br w:type="textWrapping"/>
      </w:r>
      <w:r>
        <w:t xml:space="preserve">4. Approximately 21 folders with subjXXX_dayDD format. These are the</w:t>
      </w:r>
      <w:r>
        <w:t xml:space="preserve"> </w:t>
      </w:r>
      <w:r>
        <w:t xml:space="preserve">manually sorted image folders.</w:t>
      </w:r>
    </w:p>
    <w:p>
      <w:pPr>
        <w:pStyle w:val="BodyText"/>
      </w:pPr>
      <w:r>
        <w:rPr>
          <w:b/>
        </w:rPr>
        <w:t xml:space="preserve">subjXXX_CogBat: The data from the Cognitive Battery which the subjects ran</w:t>
      </w:r>
      <w:r>
        <w:rPr>
          <w:b/>
        </w:rPr>
        <w:t xml:space="preserve"> </w:t>
      </w:r>
      <w:r>
        <w:rPr>
          <w:b/>
        </w:rPr>
        <w:t xml:space="preserve">once daily during collection.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Approximately 21 folders with YYYYMMDD_HHmmSS name format. These are</w:t>
      </w:r>
      <w:r>
        <w:t xml:space="preserve"> </w:t>
      </w:r>
      <w:r>
        <w:t xml:space="preserve">timestamped according to time of collection and contain the .slog files.</w:t>
      </w:r>
    </w:p>
    <w:p>
      <w:pPr>
        <w:pStyle w:val="BodyText"/>
      </w:pPr>
      <w:r>
        <w:rPr>
          <w:b/>
        </w:rPr>
        <w:t xml:space="preserve">subjXXX_fMRI: The fMRI scan and task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1 folder in XXXXPS name format. This contains the scan data.</w:t>
      </w:r>
      <w:r>
        <w:br w:type="textWrapping"/>
      </w:r>
      <w:r>
        <w:t xml:space="preserve">2. 1 folder in subjXXX_Relive format. This contains the slogs for the</w:t>
      </w:r>
      <w:r>
        <w:t xml:space="preserve"> </w:t>
      </w:r>
      <w:r>
        <w:t xml:space="preserve">"mentally reliving" SMILE task.</w:t>
      </w:r>
      <w:r>
        <w:br w:type="textWrapping"/>
      </w:r>
      <w:r>
        <w:t xml:space="preserve">3. 1 folder in subjXXX_RestingState format. This contains slogs for</w:t>
      </w:r>
      <w:r>
        <w:t xml:space="preserve"> </w:t>
      </w:r>
      <w:r>
        <w:t xml:space="preserve">the resting state (black screen) SMILE task.</w:t>
      </w:r>
    </w:p>
    <w:p>
      <w:pPr>
        <w:pStyle w:val="BodyText"/>
      </w:pPr>
      <w:r>
        <w:rPr>
          <w:b/>
        </w:rPr>
        <w:t xml:space="preserve">subjXXX_EEG: The EEG trace and task data.</w:t>
      </w:r>
      <w:r>
        <w:br w:type="textWrapping"/>
      </w:r>
      <w:r>
        <w:t xml:space="preserve">The finalized folder should contain:</w:t>
      </w:r>
      <w:r>
        <w:br w:type="textWrapping"/>
      </w:r>
      <w:r>
        <w:t xml:space="preserve">1. 12 EEG files: an .eeg, .vhdr, and .vmrk file each for task 1 (JoR),</w:t>
      </w:r>
      <w:r>
        <w:t xml:space="preserve"> </w:t>
      </w:r>
      <w:r>
        <w:t xml:space="preserve">task 2(Timeline), and then another set for the post-task 10-second capture</w:t>
      </w:r>
      <w:r>
        <w:t xml:space="preserve"> </w:t>
      </w:r>
      <w:r>
        <w:t xml:space="preserve">for each task.</w:t>
      </w:r>
      <w:r>
        <w:br w:type="textWrapping"/>
      </w:r>
      <w:r>
        <w:t xml:space="preserve">2. 1 folder in subjXXX_JoR name format, containing slogs for the JoR</w:t>
      </w:r>
      <w:r>
        <w:t xml:space="preserve"> </w:t>
      </w:r>
      <w:r>
        <w:t xml:space="preserve">SMILE task.</w:t>
      </w:r>
      <w:r>
        <w:br w:type="textWrapping"/>
      </w:r>
      <w:r>
        <w:t xml:space="preserve">3. 1 folder in subjXXX_Timeline name format, containing slogs for the</w:t>
      </w:r>
      <w:r>
        <w:t xml:space="preserve"> </w:t>
      </w:r>
      <w:r>
        <w:t xml:space="preserve">Timeline SMILE task.</w:t>
      </w:r>
    </w:p>
    <w:p>
      <w:pPr>
        <w:pStyle w:val="BodyText"/>
      </w:pPr>
      <w:r>
        <w:rPr>
          <w:b/>
        </w:rPr>
        <w:t xml:space="preserve">"DEFUNCT"</w:t>
      </w:r>
      <w:r>
        <w:t xml:space="preserve">:</w:t>
      </w:r>
      <w:r>
        <w:br w:type="textWrapping"/>
      </w:r>
      <w:r>
        <w:t xml:space="preserve">Note that Mike originally sorted the files according to their Zulu-timestamp.</w:t>
      </w:r>
      <w:r>
        <w:t xml:space="preserve"> </w:t>
      </w:r>
      <w:r>
        <w:t xml:space="preserve">However, that led to some files being mis-sorted to the wrong day. Since</w:t>
      </w:r>
      <w:r>
        <w:t xml:space="preserve"> </w:t>
      </w:r>
      <w:r>
        <w:t xml:space="preserve">then he corrected the sorting script to operate on Zulu-to-EST-converted</w:t>
      </w:r>
      <w:r>
        <w:t xml:space="preserve"> </w:t>
      </w:r>
      <w:r>
        <w:t xml:space="preserve">timestamps. This folder contains the original sorts, in case they are needed.</w:t>
      </w:r>
    </w:p>
    <w:p>
      <w:pPr>
        <w:pStyle w:val="Heading2"/>
      </w:pPr>
      <w:bookmarkStart w:id="26" w:name="subject-metadata-file"/>
      <w:bookmarkEnd w:id="26"/>
      <w:r>
        <w:t xml:space="preserve">Subject metadata file</w:t>
      </w:r>
    </w:p>
    <w:p>
      <w:pPr>
        <w:pStyle w:val="FirstParagraph"/>
      </w:pPr>
      <w:r>
        <w:t xml:space="preserve">Within the experimental archive there should also be maintained a file named</w:t>
      </w:r>
      <w:r>
        <w:t xml:space="preserve"> </w:t>
      </w:r>
      <w:r>
        <w:t xml:space="preserve">Lifelogging_subject_records.csv. This file should be kept current with de-identified</w:t>
      </w:r>
      <w:r>
        <w:t xml:space="preserve"> </w:t>
      </w:r>
      <w:r>
        <w:t xml:space="preserve">information for all subjects in the current group including:</w:t>
      </w:r>
    </w:p>
    <w:p>
      <w:pPr>
        <w:pStyle w:val="Compact"/>
        <w:numPr>
          <w:numId w:val="1002"/>
          <w:ilvl w:val="0"/>
        </w:numPr>
      </w:pPr>
      <w:r>
        <w:t xml:space="preserve">Subj ID</w:t>
      </w:r>
    </w:p>
    <w:p>
      <w:pPr>
        <w:pStyle w:val="Compact"/>
        <w:numPr>
          <w:numId w:val="1002"/>
          <w:ilvl w:val="0"/>
        </w:numPr>
      </w:pPr>
      <w:r>
        <w:t xml:space="preserve">Collection notes</w:t>
      </w:r>
    </w:p>
    <w:p>
      <w:pPr>
        <w:pStyle w:val="Compact"/>
        <w:numPr>
          <w:numId w:val="1002"/>
          <w:ilvl w:val="0"/>
        </w:numPr>
      </w:pPr>
      <w:r>
        <w:t xml:space="preserve">Collection dates</w:t>
      </w:r>
    </w:p>
    <w:p>
      <w:pPr>
        <w:pStyle w:val="Compact"/>
        <w:numPr>
          <w:numId w:val="1002"/>
          <w:ilvl w:val="0"/>
        </w:numPr>
      </w:pPr>
      <w:r>
        <w:t xml:space="preserve">Device ID</w:t>
      </w:r>
    </w:p>
    <w:p>
      <w:pPr>
        <w:pStyle w:val="Compact"/>
        <w:numPr>
          <w:numId w:val="1002"/>
          <w:ilvl w:val="0"/>
        </w:numPr>
      </w:pPr>
      <w:r>
        <w:t xml:space="preserve">CogBat notes</w:t>
      </w:r>
    </w:p>
    <w:p>
      <w:pPr>
        <w:pStyle w:val="Compact"/>
        <w:numPr>
          <w:numId w:val="1002"/>
          <w:ilvl w:val="0"/>
        </w:numPr>
      </w:pPr>
      <w:r>
        <w:t xml:space="preserve">CCBBI ID</w:t>
      </w:r>
    </w:p>
    <w:p>
      <w:pPr>
        <w:pStyle w:val="Compact"/>
        <w:numPr>
          <w:numId w:val="1002"/>
          <w:ilvl w:val="0"/>
        </w:numPr>
      </w:pPr>
      <w:r>
        <w:t xml:space="preserve">fMRI date</w:t>
      </w:r>
    </w:p>
    <w:p>
      <w:pPr>
        <w:pStyle w:val="Compact"/>
        <w:numPr>
          <w:numId w:val="1002"/>
          <w:ilvl w:val="0"/>
        </w:numPr>
      </w:pPr>
      <w:r>
        <w:t xml:space="preserve">Scan protocols</w:t>
      </w:r>
    </w:p>
    <w:p>
      <w:pPr>
        <w:pStyle w:val="Compact"/>
        <w:numPr>
          <w:numId w:val="1002"/>
          <w:ilvl w:val="0"/>
        </w:numPr>
      </w:pPr>
      <w:r>
        <w:t xml:space="preserve">fMRI notes</w:t>
      </w:r>
    </w:p>
    <w:p>
      <w:pPr>
        <w:pStyle w:val="Compact"/>
        <w:numPr>
          <w:numId w:val="1002"/>
          <w:ilvl w:val="0"/>
        </w:numPr>
      </w:pPr>
      <w:r>
        <w:t xml:space="preserve">EEG date</w:t>
      </w:r>
    </w:p>
    <w:p>
      <w:pPr>
        <w:pStyle w:val="Compact"/>
        <w:numPr>
          <w:numId w:val="1002"/>
          <w:ilvl w:val="0"/>
        </w:numPr>
      </w:pPr>
      <w:r>
        <w:t xml:space="preserve">EEG notes</w:t>
      </w:r>
    </w:p>
    <w:p>
      <w:pPr>
        <w:pStyle w:val="Compact"/>
        <w:numPr>
          <w:numId w:val="1002"/>
          <w:ilvl w:val="0"/>
        </w:numPr>
      </w:pPr>
      <w:r>
        <w:t xml:space="preserve">JoR version (or version information for any other scripts if this varies within</w:t>
      </w:r>
      <w:r>
        <w:t xml:space="preserve"> </w:t>
      </w:r>
      <w:r>
        <w:t xml:space="preserve">the group.</w:t>
      </w:r>
    </w:p>
    <w:p>
      <w:pPr>
        <w:pStyle w:val="Heading1"/>
      </w:pPr>
      <w:bookmarkStart w:id="27" w:name="revisions"/>
      <w:bookmarkEnd w:id="27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171212</w:t>
            </w:r>
          </w:p>
        </w:tc>
        <w:tc>
          <w:p>
            <w:pPr>
              <w:pStyle w:val="Compact"/>
              <w:jc w:val="left"/>
            </w:pPr>
            <w:r>
              <w:t xml:space="preserve">12/12/2017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fe9f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119b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2017-12-19T13:44:14Z</dcterms:created>
  <dcterms:modified xsi:type="dcterms:W3CDTF">2017-12-19T13:44:14Z</dcterms:modified>
</cp:coreProperties>
</file>