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lifelogging---device-setup"/>
      <w:bookmarkEnd w:id="21"/>
      <w:r>
        <w:t xml:space="preserve">Lifelogging - Device Setup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171120</w:t>
      </w:r>
      <w:r>
        <w:br w:type="textWrapping"/>
      </w:r>
      <w:r>
        <w:t xml:space="preserve">Effective date: 11/20/2017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setup of the Lifelogging wearable system prior to beginning</w:t>
      </w:r>
      <w:r>
        <w:t xml:space="preserve"> </w:t>
      </w:r>
      <w:r>
        <w:t xml:space="preserve">data collection on a subject.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 Lifelogging device is a wearable phone that passively collects image, audio</w:t>
      </w:r>
      <w:r>
        <w:t xml:space="preserve"> </w:t>
      </w:r>
      <w:r>
        <w:t xml:space="preserve">(obfuscated), accelerometry, and GPS data during the wearer's everyday life. It also</w:t>
      </w:r>
      <w:r>
        <w:t xml:space="preserve"> </w:t>
      </w:r>
      <w:r>
        <w:t xml:space="preserve">provides a vehicle for deploying the Cognitive Battery, which requires the wearer to</w:t>
      </w:r>
      <w:r>
        <w:t xml:space="preserve"> </w:t>
      </w:r>
      <w:r>
        <w:t xml:space="preserve">periodically start an app and perform active cognitive tests.</w:t>
      </w:r>
    </w:p>
    <w:p>
      <w:pPr>
        <w:numPr>
          <w:numId w:val="1001"/>
          <w:ilvl w:val="0"/>
        </w:numPr>
      </w:pPr>
      <w:r>
        <w:t xml:space="preserve">The Cognitive Battery (or CogBat) 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4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pStyle w:val="Heading1"/>
      </w:pPr>
      <w:bookmarkStart w:id="25" w:name="assignment-of-responsibilities"/>
      <w:bookmarkEnd w:id="25"/>
      <w:r>
        <w:t xml:space="preserve">Assignment of responsibilities</w:t>
      </w:r>
    </w:p>
    <w:p>
      <w:pPr>
        <w:pStyle w:val="FirstParagraph"/>
      </w:pPr>
      <w:r>
        <w:t xml:space="preserve">A principal operator should be assigned to set up and manage the Lifelogging devices for</w:t>
      </w:r>
      <w:r>
        <w:t xml:space="preserve"> </w:t>
      </w:r>
      <w:r>
        <w:t xml:space="preserve">each given study group.</w:t>
      </w:r>
    </w:p>
    <w:p>
      <w:pPr>
        <w:pStyle w:val="BodyText"/>
      </w:pPr>
      <w:r>
        <w:t xml:space="preserve">Device IDs:__________________________________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materials"/>
      <w:bookmarkEnd w:id="27"/>
      <w:r>
        <w:t xml:space="preserve">Required materials</w:t>
      </w:r>
    </w:p>
    <w:p>
      <w:pPr>
        <w:pStyle w:val="Compact"/>
        <w:numPr>
          <w:numId w:val="1002"/>
          <w:ilvl w:val="0"/>
        </w:numPr>
      </w:pPr>
      <w:r>
        <w:t xml:space="preserve">Plum Axe Plus 2 smartphone, model Z404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master Lifelogging GMail account</w:t>
      </w:r>
      <w:r>
        <w:t xml:space="preserve"> </w:t>
      </w:r>
      <w:r>
        <w:t xml:space="preserve">(lifelogging.osu@gmail.com)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subject Lifelogging GMail accounts</w:t>
      </w:r>
      <w:r>
        <w:t xml:space="preserve"> </w:t>
      </w:r>
      <w:r>
        <w:t xml:space="preserve">(OSUcompmem+axe</w:t>
      </w:r>
      <w:r>
        <w:rPr>
          <w:i/>
        </w:rPr>
        <w:t xml:space="preserve">XXX</w:t>
      </w:r>
      <w:r>
        <w:t xml:space="preserve">@gmail.com</w:t>
      </w:r>
      <w:r>
        <w:t xml:space="preserve">, where XXX is the left-zero-padded phone number,</w:t>
      </w:r>
      <w:r>
        <w:t xml:space="preserve"> </w:t>
      </w:r>
      <w:r>
        <w:t xml:space="preserve">i.e. 001, 002, etc.)</w:t>
      </w:r>
    </w:p>
    <w:p>
      <w:pPr>
        <w:pStyle w:val="Compact"/>
        <w:numPr>
          <w:numId w:val="1002"/>
          <w:ilvl w:val="0"/>
        </w:numPr>
      </w:pPr>
      <w:r>
        <w:t xml:space="preserve">Account information* for the Lifelogging MobiLock Pro account. (The lab has a</w:t>
      </w:r>
      <w:r>
        <w:t xml:space="preserve"> </w:t>
      </w:r>
      <w:r>
        <w:t xml:space="preserve">MobilLock Pro account with a yearly subscription fee and an online portal for</w:t>
      </w:r>
      <w:r>
        <w:t xml:space="preserve"> </w:t>
      </w:r>
      <w:r>
        <w:t xml:space="preserve">remotely managing the settings of all the devices. The email for the account is</w:t>
      </w:r>
      <w:r>
        <w:t xml:space="preserve"> </w:t>
      </w:r>
      <w:r>
        <w:t xml:space="preserve">lifelogging.osu@gmail.com.)</w:t>
      </w:r>
    </w:p>
    <w:p>
      <w:pPr>
        <w:pStyle w:val="Compact"/>
        <w:numPr>
          <w:numId w:val="1002"/>
          <w:ilvl w:val="0"/>
        </w:numPr>
      </w:pPr>
      <w:r>
        <w:t xml:space="preserve">Unforgettable.me app for Android (by author Simon Dennis), available on Google Play</w:t>
      </w:r>
    </w:p>
    <w:p>
      <w:pPr>
        <w:pStyle w:val="Compact"/>
        <w:numPr>
          <w:numId w:val="1002"/>
          <w:ilvl w:val="0"/>
        </w:numPr>
      </w:pPr>
      <w:r>
        <w:t xml:space="preserve">GPSLogger app for Android (by author Mendhak), available on Google Play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Cognitive Battery .apk installer file</w:t>
        </w:r>
      </w:hyperlink>
    </w:p>
    <w:p>
      <w:pPr>
        <w:pStyle w:val="Compact"/>
        <w:numPr>
          <w:numId w:val="1002"/>
          <w:ilvl w:val="0"/>
        </w:numPr>
      </w:pPr>
      <w:r>
        <w:t xml:space="preserve">USB Micro B transfer cable</w:t>
      </w:r>
    </w:p>
    <w:p>
      <w:pPr>
        <w:pStyle w:val="Compact"/>
        <w:numPr>
          <w:numId w:val="1002"/>
          <w:ilvl w:val="0"/>
        </w:numPr>
      </w:pPr>
      <w:r>
        <w:t xml:space="preserve">Cognitive Battery Overview protocol</w:t>
      </w:r>
    </w:p>
    <w:p>
      <w:pPr>
        <w:pStyle w:val="Compact"/>
        <w:numPr>
          <w:numId w:val="1002"/>
          <w:ilvl w:val="0"/>
        </w:numPr>
      </w:pPr>
      <w:r>
        <w:t xml:space="preserve">MobiLock Pro app for Android, available on Google Play.</w:t>
      </w:r>
    </w:p>
    <w:p>
      <w:pPr>
        <w:pStyle w:val="FirstParagraph"/>
      </w:pPr>
      <w:r>
        <w:t xml:space="preserve">*</w:t>
      </w:r>
      <w:r>
        <w:rPr>
          <w:i/>
        </w:rPr>
        <w:t xml:space="preserve">Passwords can be obtained from the previous project manager (as of 2017, Mike Gravina,</w:t>
      </w:r>
      <w:r>
        <w:rPr>
          <w:i/>
        </w:rPr>
        <w:t xml:space="preserve"> </w:t>
      </w:r>
      <w:r>
        <w:rPr>
          <w:i/>
        </w:rPr>
        <w:t xml:space="preserve">gravina.2@osu.edu).</w:t>
      </w:r>
    </w:p>
    <w:p>
      <w:pPr>
        <w:pStyle w:val="Heading1"/>
      </w:pPr>
      <w:bookmarkStart w:id="28" w:name="methods-and-procedures"/>
      <w:bookmarkEnd w:id="28"/>
      <w:r>
        <w:t xml:space="preserve">Methods and procedures</w:t>
      </w:r>
    </w:p>
    <w:p>
      <w:pPr>
        <w:pStyle w:val="Heading2"/>
      </w:pPr>
      <w:bookmarkStart w:id="29" w:name="smartphone-setup"/>
      <w:bookmarkEnd w:id="29"/>
      <w:r>
        <w:t xml:space="preserve">Smartphone setup</w:t>
      </w:r>
    </w:p>
    <w:p>
      <w:pPr>
        <w:pStyle w:val="FirstParagraph"/>
      </w:pPr>
      <w:r>
        <w:t xml:space="preserve">Set up the smartphone with the following settings: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Display</w:t>
      </w:r>
      <w:r>
        <w:t xml:space="preserve"> </w:t>
      </w:r>
      <w:r>
        <w:t xml:space="preserve">set to sleep after 5 minutes and set to stay in portrait view when the device</w:t>
      </w:r>
      <w:r>
        <w:t xml:space="preserve"> </w:t>
      </w:r>
      <w:r>
        <w:t xml:space="preserve">is rotated.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set to "High accuracy" mode.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Google</w:t>
      </w:r>
      <w:r>
        <w:t xml:space="preserve"> </w:t>
      </w:r>
      <w:r>
        <w:t xml:space="preserve">account</w:t>
      </w:r>
      <w:r>
        <w:t xml:space="preserve"> </w:t>
      </w:r>
      <w:r>
        <w:rPr>
          <w:rStyle w:val="VerbatimChar"/>
        </w:rPr>
        <w:t xml:space="preserve">lifelogging.osu@gmail.com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Date &amp; time</w:t>
      </w:r>
      <w:r>
        <w:t xml:space="preserve"> </w:t>
      </w:r>
      <w:r>
        <w:t xml:space="preserve">set to automatic time and automatic time zone. When in Ohio, it should</w:t>
      </w:r>
      <w:r>
        <w:t xml:space="preserve"> </w:t>
      </w:r>
      <w:r>
        <w:t xml:space="preserve">automatically select "GMT-04:00 Eastern Daylight Time". Time should be in 12-hour time</w:t>
      </w:r>
      <w:r>
        <w:t xml:space="preserve"> </w:t>
      </w:r>
      <w:r>
        <w:t xml:space="preserve">format.</w:t>
      </w:r>
    </w:p>
    <w:p>
      <w:pPr>
        <w:pStyle w:val="Compact"/>
        <w:numPr>
          <w:numId w:val="1003"/>
          <w:ilvl w:val="0"/>
        </w:numPr>
      </w:pPr>
      <w:r>
        <w:t xml:space="preserve">Bluetooth disabled.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Heading2"/>
      </w:pPr>
      <w:bookmarkStart w:id="30" w:name="app-setup"/>
      <w:bookmarkEnd w:id="30"/>
      <w:r>
        <w:t xml:space="preserve">App setup</w:t>
      </w:r>
    </w:p>
    <w:p>
      <w:pPr>
        <w:pStyle w:val="FirstParagraph"/>
      </w:pPr>
      <w:r>
        <w:t xml:space="preserve">Install the following apps with the specified settings: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Unforgettable.me</w:t>
      </w:r>
    </w:p>
    <w:p>
      <w:pPr>
        <w:pStyle w:val="Compact"/>
        <w:numPr>
          <w:numId w:val="1005"/>
          <w:ilvl w:val="1"/>
        </w:numPr>
      </w:pPr>
      <w:r>
        <w:t xml:space="preserve">Each phone should be set up with a different gmail account for Unforgettable.me,</w:t>
      </w:r>
      <w:r>
        <w:t xml:space="preserve"> </w:t>
      </w:r>
      <w:r>
        <w:t xml:space="preserve">with naming conventions as described in the</w:t>
      </w:r>
      <w:r>
        <w:t xml:space="preserve"> </w:t>
      </w:r>
      <w:r>
        <w:rPr>
          <w:i/>
        </w:rPr>
        <w:t xml:space="preserve">Required materials</w:t>
      </w:r>
      <w:r>
        <w:t xml:space="preserve"> </w:t>
      </w:r>
      <w:r>
        <w:t xml:space="preserve">section.</w:t>
      </w:r>
    </w:p>
    <w:p>
      <w:pPr>
        <w:pStyle w:val="Compact"/>
        <w:numPr>
          <w:numId w:val="1005"/>
          <w:ilvl w:val="1"/>
        </w:numPr>
      </w:pPr>
      <w:r>
        <w:t xml:space="preserve">On the "Setup" tab: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Accelerometer</w:t>
      </w:r>
      <w:r>
        <w:t xml:space="preserve">,</w:t>
      </w:r>
      <w:r>
        <w:t xml:space="preserve"> </w:t>
      </w:r>
      <w:r>
        <w:rPr>
          <w:rStyle w:val="VerbatimChar"/>
        </w:rPr>
        <w:t xml:space="preserve">GPS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should be On.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Raw Audio</w:t>
      </w:r>
      <w:r>
        <w:t xml:space="preserve"> </w:t>
      </w:r>
      <w:r>
        <w:t xml:space="preserve">should be Off.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Days to review</w:t>
      </w:r>
      <w:r>
        <w:t xml:space="preserve"> </w:t>
      </w:r>
      <w:r>
        <w:t xml:space="preserve">should be 1.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Recording trigger</w:t>
      </w:r>
      <w:r>
        <w:t xml:space="preserve"> </w:t>
      </w:r>
      <w:r>
        <w:t xml:space="preserve">should be Time.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Trigger interval</w:t>
      </w:r>
      <w:r>
        <w:t xml:space="preserve"> </w:t>
      </w:r>
      <w:r>
        <w:t xml:space="preserve">should be 30s.</w:t>
      </w:r>
    </w:p>
    <w:p>
      <w:pPr>
        <w:pStyle w:val="Compact"/>
        <w:numPr>
          <w:numId w:val="1006"/>
          <w:ilvl w:val="2"/>
        </w:numPr>
      </w:pPr>
      <w:r>
        <w:rPr>
          <w:rStyle w:val="VerbatimChar"/>
        </w:rPr>
        <w:t xml:space="preserve">Autofocus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Notifications</w:t>
      </w:r>
      <w:r>
        <w:t xml:space="preserve"> </w:t>
      </w:r>
      <w:r>
        <w:t xml:space="preserve">should be Off.</w:t>
      </w:r>
    </w:p>
    <w:p>
      <w:pPr>
        <w:pStyle w:val="Compact"/>
        <w:numPr>
          <w:numId w:val="1005"/>
          <w:ilvl w:val="1"/>
        </w:numPr>
      </w:pPr>
      <w:r>
        <w:t xml:space="preserve">Once these are set, the app should be locked by pressing the button on the</w:t>
      </w:r>
      <w:r>
        <w:t xml:space="preserve"> </w:t>
      </w:r>
      <w:r>
        <w:t xml:space="preserve">lower right corner of the "Login" tab. (To unlock the app, press the button again and</w:t>
      </w:r>
      <w:r>
        <w:t xml:space="preserve"> </w:t>
      </w:r>
      <w:r>
        <w:t xml:space="preserve">then enter the password through the standard password field.)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GPSLogger</w:t>
      </w:r>
    </w:p>
    <w:p>
      <w:pPr>
        <w:pStyle w:val="Compact"/>
        <w:numPr>
          <w:numId w:val="1008"/>
          <w:ilvl w:val="1"/>
        </w:numPr>
      </w:pPr>
      <w:r>
        <w:t xml:space="preserve">In "General Options",</w:t>
      </w:r>
      <w:r>
        <w:t xml:space="preserve"> </w:t>
      </w:r>
      <w:r>
        <w:rPr>
          <w:rStyle w:val="VerbatimChar"/>
        </w:rPr>
        <w:t xml:space="preserve">Start on bootup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 on app launch</w:t>
      </w:r>
      <w:r>
        <w:t xml:space="preserve"> </w:t>
      </w:r>
      <w:r>
        <w:t xml:space="preserve">should be</w:t>
      </w:r>
      <w:r>
        <w:t xml:space="preserve"> </w:t>
      </w:r>
      <w:r>
        <w:t xml:space="preserve">enabled.</w:t>
      </w:r>
    </w:p>
    <w:p>
      <w:pPr>
        <w:pStyle w:val="Compact"/>
        <w:numPr>
          <w:numId w:val="1008"/>
          <w:ilvl w:val="1"/>
        </w:numPr>
      </w:pPr>
      <w:r>
        <w:t xml:space="preserve">In "Logging details", only</w:t>
      </w:r>
      <w:r>
        <w:t xml:space="preserve"> </w:t>
      </w:r>
      <w:r>
        <w:rPr>
          <w:rStyle w:val="VerbatimChar"/>
        </w:rPr>
        <w:t xml:space="preserve">Log to CSV</w:t>
      </w:r>
      <w:r>
        <w:t xml:space="preserve"> </w:t>
      </w:r>
      <w:r>
        <w:t xml:space="preserve">should be enabled.</w:t>
      </w:r>
    </w:p>
    <w:p>
      <w:pPr>
        <w:pStyle w:val="Compact"/>
        <w:numPr>
          <w:numId w:val="1008"/>
          <w:ilvl w:val="1"/>
        </w:numPr>
      </w:pPr>
      <w:r>
        <w:t xml:space="preserve">In "Auto send, email and upload":</w:t>
      </w:r>
    </w:p>
    <w:p>
      <w:pPr>
        <w:pStyle w:val="Compact"/>
        <w:numPr>
          <w:numId w:val="1009"/>
          <w:ilvl w:val="2"/>
        </w:numPr>
      </w:pPr>
      <w:r>
        <w:rPr>
          <w:rStyle w:val="VerbatimChar"/>
        </w:rPr>
        <w:t xml:space="preserve">Allow auto sending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Send on Wi-Fi only</w:t>
      </w:r>
      <w:r>
        <w:t xml:space="preserve"> </w:t>
      </w:r>
      <w:r>
        <w:t xml:space="preserve">should be enabled.</w:t>
      </w:r>
    </w:p>
    <w:p>
      <w:pPr>
        <w:pStyle w:val="Compact"/>
        <w:numPr>
          <w:numId w:val="1009"/>
          <w:ilvl w:val="2"/>
        </w:numPr>
      </w:pPr>
      <w:r>
        <w:rPr>
          <w:rStyle w:val="VerbatimChar"/>
        </w:rPr>
        <w:t xml:space="preserve">How often?</w:t>
      </w:r>
      <w:r>
        <w:t xml:space="preserve"> </w:t>
      </w:r>
      <w:r>
        <w:t xml:space="preserve">should be set to 1440 minutes.</w:t>
      </w:r>
    </w:p>
    <w:p>
      <w:pPr>
        <w:pStyle w:val="Compact"/>
        <w:numPr>
          <w:numId w:val="1009"/>
          <w:ilvl w:val="2"/>
        </w:numPr>
      </w:pPr>
      <w:r>
        <w:t xml:space="preserve">Scroll down and press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Allow auto sending</w:t>
      </w:r>
      <w:r>
        <w:t xml:space="preserve"> </w:t>
      </w:r>
      <w:r>
        <w:t xml:space="preserve">should be On.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Target email addresses</w:t>
      </w:r>
      <w:r>
        <w:t xml:space="preserve"> </w:t>
      </w:r>
      <w:r>
        <w:t xml:space="preserve">should be OSUcompmem+subjXXX@gmail.com.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Mail provider</w:t>
      </w:r>
      <w:r>
        <w:t xml:space="preserve"> </w:t>
      </w:r>
      <w:r>
        <w:t xml:space="preserve">should be Google Mail.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 Address</w:t>
      </w:r>
      <w:r>
        <w:t xml:space="preserve"> </w:t>
      </w:r>
      <w:r>
        <w:t xml:space="preserve">should be OSUcompmem@gmail.com</w:t>
      </w:r>
      <w:r>
        <w:t xml:space="preserve"> </w:t>
      </w:r>
      <w:r>
        <w:t xml:space="preserve">(without the subject ID)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is the password for that GMail address.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Server</w:t>
      </w:r>
      <w:r>
        <w:t xml:space="preserve"> </w:t>
      </w:r>
      <w:r>
        <w:t xml:space="preserve">is smtp.gmail.com.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Port</w:t>
      </w:r>
      <w:r>
        <w:t xml:space="preserve"> </w:t>
      </w:r>
      <w:r>
        <w:t xml:space="preserve">is 465.</w:t>
      </w:r>
    </w:p>
    <w:p>
      <w:pPr>
        <w:pStyle w:val="Compact"/>
        <w:numPr>
          <w:numId w:val="1010"/>
          <w:ilvl w:val="3"/>
        </w:numPr>
      </w:pPr>
      <w:r>
        <w:rPr>
          <w:rStyle w:val="VerbatimChar"/>
        </w:rPr>
        <w:t xml:space="preserve">Use SSL?</w:t>
      </w:r>
      <w:r>
        <w:t xml:space="preserve"> </w:t>
      </w:r>
      <w:r>
        <w:t xml:space="preserve">is On.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CompMem Cognitive Battery app</w:t>
      </w:r>
    </w:p>
    <w:p>
      <w:pPr>
        <w:pStyle w:val="Compact"/>
        <w:numPr>
          <w:numId w:val="1012"/>
          <w:ilvl w:val="1"/>
        </w:numPr>
      </w:pPr>
      <w:r>
        <w:t xml:space="preserve">Refer to the Cognitive Battery Overview protocol for instructions for installing</w:t>
      </w:r>
      <w:r>
        <w:t xml:space="preserve"> </w:t>
      </w:r>
      <w:r>
        <w:t xml:space="preserve">the CogBat app.</w:t>
      </w:r>
    </w:p>
    <w:p>
      <w:pPr>
        <w:pStyle w:val="Compact"/>
        <w:numPr>
          <w:numId w:val="1012"/>
          <w:ilvl w:val="1"/>
        </w:numPr>
      </w:pPr>
      <w:r>
        <w:t xml:space="preserve">Start the app and go to the subject ID screen. Enter the subject ID, and lock the</w:t>
      </w:r>
      <w:r>
        <w:t xml:space="preserve"> </w:t>
      </w:r>
      <w:r>
        <w:t xml:space="preserve">ID (this can be done from the "Settings" button menu). Proceed to the next screen, then</w:t>
      </w:r>
      <w:r>
        <w:t xml:space="preserve"> </w:t>
      </w:r>
      <w:r>
        <w:t xml:space="preserve">exit the app before beginning the tasks.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MobiLock Pro</w:t>
      </w:r>
    </w:p>
    <w:p>
      <w:pPr>
        <w:pStyle w:val="Compact"/>
        <w:numPr>
          <w:numId w:val="1014"/>
          <w:ilvl w:val="1"/>
        </w:numPr>
      </w:pPr>
      <w:r>
        <w:t xml:space="preserve">The MobiLock website allows you to log in and manage device profiles which can be</w:t>
      </w:r>
      <w:r>
        <w:t xml:space="preserve"> </w:t>
      </w:r>
      <w:r>
        <w:t xml:space="preserve">assigned to multiple devices. We set up one device profile named "Standard".</w:t>
      </w:r>
    </w:p>
    <w:p>
      <w:pPr>
        <w:pStyle w:val="Compact"/>
        <w:numPr>
          <w:numId w:val="1015"/>
          <w:ilvl w:val="2"/>
        </w:numPr>
      </w:pPr>
      <w:r>
        <w:t xml:space="preserve">On the "Edit Profile" screen for this profile, the Select Apps tab should show all</w:t>
      </w:r>
      <w:r>
        <w:t xml:space="preserve"> </w:t>
      </w:r>
      <w:r>
        <w:t xml:space="preserve">of the above apps and the Browser and Clock apps as both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Visible on homescreen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On the "Optional settings" screen,</w:t>
      </w:r>
      <w:r>
        <w:t xml:space="preserve"> </w:t>
      </w:r>
      <w:r>
        <w:rPr>
          <w:rStyle w:val="VerbatimChar"/>
        </w:rPr>
        <w:t xml:space="preserve">Allow users to access 'Wifi Connection' inside of app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Allow users to connect/disconnect from Wifi Network</w:t>
      </w:r>
      <w:r>
        <w:t xml:space="preserve"> </w:t>
      </w:r>
      <w:r>
        <w:t xml:space="preserve">should both be</w:t>
      </w:r>
      <w:r>
        <w:t xml:space="preserve"> </w:t>
      </w:r>
      <w:r>
        <w:t xml:space="preserve">enabled.</w:t>
      </w:r>
    </w:p>
    <w:p>
      <w:pPr>
        <w:pStyle w:val="Compact"/>
        <w:numPr>
          <w:numId w:val="1014"/>
          <w:ilvl w:val="1"/>
        </w:numPr>
      </w:pPr>
      <w:r>
        <w:t xml:space="preserve">On the "Devices" screen of the website, an entry should exist for every phone, named</w:t>
      </w:r>
      <w:r>
        <w:t xml:space="preserve"> </w:t>
      </w:r>
      <w:r>
        <w:t xml:space="preserve">"Axe</w:t>
      </w:r>
      <w:r>
        <w:rPr>
          <w:i/>
        </w:rPr>
        <w:t xml:space="preserve">XXX</w:t>
      </w:r>
      <w:r>
        <w:t xml:space="preserve">" with XXX being the left-zero-padded phone number (i.e. 001, 002, etc.).</w:t>
      </w:r>
    </w:p>
    <w:p>
      <w:pPr>
        <w:pStyle w:val="Compact"/>
        <w:numPr>
          <w:numId w:val="1014"/>
          <w:ilvl w:val="1"/>
        </w:numPr>
      </w:pPr>
      <w:r>
        <w:t xml:space="preserve">On each phone, enter the MobiLock Pro app and log in with the corresponding phone</w:t>
      </w:r>
      <w:r>
        <w:t xml:space="preserve"> </w:t>
      </w:r>
      <w:r>
        <w:t xml:space="preserve">ID.</w:t>
      </w:r>
    </w:p>
    <w:p>
      <w:pPr>
        <w:pStyle w:val="FirstParagraph"/>
      </w:pPr>
      <w:r>
        <w:t xml:space="preserve">Operator_________ Date____ /____ /__________</w:t>
      </w:r>
    </w:p>
    <w:p>
      <w:pPr>
        <w:pStyle w:val="BodyText"/>
      </w:pPr>
      <w:r>
        <w:t xml:space="preserve">All of the apps above should be given full permissions. This can be accomplished by</w:t>
      </w:r>
      <w:r>
        <w:t xml:space="preserve"> </w:t>
      </w:r>
      <w:r>
        <w:t xml:space="preserve">going to the the Android Settings/Apps menu, selecting each of the apps above in the</w:t>
      </w:r>
      <w:r>
        <w:t xml:space="preserve"> </w:t>
      </w:r>
      <w:r>
        <w:t xml:space="preserve">menu, selecting "Permissions", and making sure that all of the listed permissions are</w:t>
      </w:r>
      <w:r>
        <w:t xml:space="preserve"> </w:t>
      </w:r>
      <w:r>
        <w:t xml:space="preserve">enabled.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2"/>
      </w:pPr>
      <w:bookmarkStart w:id="31" w:name="prep-for-deployment"/>
      <w:bookmarkEnd w:id="31"/>
      <w:r>
        <w:t xml:space="preserve">Prep for deployment</w:t>
      </w:r>
    </w:p>
    <w:p>
      <w:pPr>
        <w:pStyle w:val="FirstParagraph"/>
      </w:pPr>
      <w:r>
        <w:t xml:space="preserve">When the phones are in the field, MobiLock Pro should be activated so that the subjects</w:t>
      </w:r>
      <w:r>
        <w:t xml:space="preserve"> </w:t>
      </w:r>
      <w:r>
        <w:t xml:space="preserve">are locked out of all but the chosen apps. If necessary, you will be able to make remote</w:t>
      </w:r>
      <w:r>
        <w:t xml:space="preserve"> </w:t>
      </w:r>
      <w:r>
        <w:t xml:space="preserve">changes to the MobiLock lockout settings through the online portal, as long as the</w:t>
      </w:r>
      <w:r>
        <w:t xml:space="preserve"> </w:t>
      </w:r>
      <w:r>
        <w:t xml:space="preserve">phones are connected to WiFi.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1"/>
      </w:pPr>
      <w:bookmarkStart w:id="32" w:name="irb-protocols"/>
      <w:bookmarkEnd w:id="32"/>
      <w:r>
        <w:t xml:space="preserve">IRB protocols</w:t>
      </w:r>
    </w:p>
    <w:p>
      <w:pPr>
        <w:pStyle w:val="Compact"/>
        <w:numPr>
          <w:numId w:val="1016"/>
          <w:ilvl w:val="0"/>
        </w:numPr>
      </w:pPr>
      <w:r>
        <w:t xml:space="preserve">2009B0093: Networks of Memories</w:t>
      </w:r>
    </w:p>
    <w:p>
      <w:pPr>
        <w:pStyle w:val="Heading1"/>
      </w:pPr>
      <w:bookmarkStart w:id="33" w:name="revisions"/>
      <w:bookmarkEnd w:id="33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170920</w:t>
            </w:r>
          </w:p>
        </w:tc>
        <w:tc>
          <w:p>
            <w:pPr>
              <w:pStyle w:val="Compact"/>
              <w:jc w:val="left"/>
            </w:pPr>
            <w:r>
              <w:t xml:space="preserve">09/20/2017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171120</w:t>
            </w:r>
          </w:p>
        </w:tc>
        <w:tc>
          <w:p>
            <w:pPr>
              <w:pStyle w:val="Compact"/>
              <w:jc w:val="left"/>
            </w:pPr>
            <w:r>
              <w:t xml:space="preserve">11/20/2017</w:t>
            </w:r>
          </w:p>
        </w:tc>
        <w:tc>
          <w:p>
            <w:pPr>
              <w:pStyle w:val="Compact"/>
              <w:jc w:val="left"/>
            </w:pPr>
            <w:r>
              <w:t xml:space="preserve">Updated MobilLock to show Browser app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1bfd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e352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osf.io/3zh7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sf.io/3zh7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